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2D" w:rsidRDefault="00FB0620" w:rsidP="00FB0620">
      <w:pPr>
        <w:tabs>
          <w:tab w:val="center" w:pos="4536"/>
        </w:tabs>
        <w:spacing w:line="360" w:lineRule="auto"/>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ab/>
      </w:r>
      <w:r w:rsidR="00BB1E2D" w:rsidRPr="00BB1E2D">
        <w:rPr>
          <w:rFonts w:ascii="Times New Roman" w:eastAsiaTheme="majorEastAsia" w:hAnsi="Times New Roman" w:cstheme="majorBidi"/>
          <w:b/>
          <w:bCs/>
          <w:sz w:val="24"/>
          <w:szCs w:val="28"/>
        </w:rPr>
        <w:t>МИНИСТЕРСТВО НА ЗЕМЕДЕЛИЕТО, ХРАНИТЕ И ГОРИТЕ</w:t>
      </w:r>
    </w:p>
    <w:p w:rsidR="00887F19" w:rsidRDefault="0053584B" w:rsidP="00887F19">
      <w:pPr>
        <w:spacing w:after="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Утвърдил.................п.................</w:t>
      </w:r>
    </w:p>
    <w:p w:rsidR="0053584B" w:rsidRPr="00D34B75" w:rsidRDefault="0053584B" w:rsidP="0053584B">
      <w:pPr>
        <w:spacing w:line="360" w:lineRule="auto"/>
        <w:rPr>
          <w:rFonts w:ascii="Times New Roman" w:eastAsiaTheme="majorEastAsia" w:hAnsi="Times New Roman" w:cstheme="majorBidi"/>
          <w:b/>
          <w:bCs/>
          <w:i/>
          <w:sz w:val="24"/>
          <w:szCs w:val="28"/>
          <w:lang w:val="en-US"/>
        </w:rPr>
      </w:pP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t>Сезгин Алиибрям- Председател на УС</w:t>
      </w:r>
    </w:p>
    <w:p w:rsidR="0053584B" w:rsidRPr="0053584B" w:rsidRDefault="0053584B" w:rsidP="0053584B">
      <w:pPr>
        <w:spacing w:line="360" w:lineRule="auto"/>
        <w:rPr>
          <w:rFonts w:ascii="Times New Roman" w:eastAsiaTheme="majorEastAsia" w:hAnsi="Times New Roman" w:cstheme="majorBidi"/>
          <w:b/>
          <w:bCs/>
          <w:i/>
          <w:sz w:val="24"/>
          <w:szCs w:val="28"/>
        </w:rPr>
      </w:pPr>
      <w:r w:rsidRPr="0053584B">
        <w:rPr>
          <w:rFonts w:ascii="Times New Roman" w:eastAsiaTheme="majorEastAsia" w:hAnsi="Times New Roman" w:cstheme="majorBidi"/>
          <w:b/>
          <w:bCs/>
          <w:i/>
          <w:sz w:val="24"/>
          <w:szCs w:val="28"/>
        </w:rPr>
        <w:t>/п/ - заличена информация по ЗЗЛД</w:t>
      </w:r>
    </w:p>
    <w:p w:rsidR="00190584" w:rsidRDefault="00190584" w:rsidP="00887F19">
      <w:pPr>
        <w:spacing w:line="360" w:lineRule="auto"/>
        <w:rPr>
          <w:rFonts w:ascii="Times New Roman" w:eastAsiaTheme="majorEastAsia" w:hAnsi="Times New Roman" w:cstheme="majorBidi"/>
          <w:b/>
          <w:bCs/>
          <w:sz w:val="24"/>
          <w:szCs w:val="28"/>
        </w:rPr>
      </w:pPr>
    </w:p>
    <w:p w:rsidR="00887F19" w:rsidRDefault="00887F19" w:rsidP="008A13DF">
      <w:pPr>
        <w:spacing w:after="0" w:line="240" w:lineRule="auto"/>
        <w:rPr>
          <w:rFonts w:ascii="Times New Roman" w:eastAsia="Calibri" w:hAnsi="Times New Roman" w:cs="Times New Roman"/>
          <w:b/>
          <w:sz w:val="28"/>
          <w:szCs w:val="28"/>
        </w:rPr>
      </w:pPr>
    </w:p>
    <w:p w:rsidR="00887F19" w:rsidRPr="00190584" w:rsidRDefault="00887F19" w:rsidP="00190584">
      <w:pPr>
        <w:spacing w:after="0" w:line="240" w:lineRule="auto"/>
        <w:jc w:val="center"/>
        <w:rPr>
          <w:rFonts w:ascii="Times New Roman" w:eastAsia="Calibri" w:hAnsi="Times New Roman" w:cs="Times New Roman"/>
          <w:b/>
          <w:sz w:val="28"/>
          <w:szCs w:val="28"/>
        </w:rPr>
      </w:pPr>
    </w:p>
    <w:p w:rsidR="00190584" w:rsidRPr="00503A1D" w:rsidRDefault="00190584" w:rsidP="00190584">
      <w:pPr>
        <w:spacing w:after="0" w:line="240" w:lineRule="auto"/>
        <w:jc w:val="center"/>
        <w:rPr>
          <w:rFonts w:ascii="Times New Roman" w:eastAsia="Calibri" w:hAnsi="Times New Roman" w:cs="Times New Roman"/>
          <w:b/>
          <w:color w:val="00B050"/>
          <w:sz w:val="40"/>
          <w:szCs w:val="40"/>
        </w:rPr>
      </w:pPr>
      <w:r w:rsidRPr="00503A1D">
        <w:rPr>
          <w:rFonts w:ascii="Times New Roman" w:eastAsia="Calibri" w:hAnsi="Times New Roman" w:cs="Times New Roman"/>
          <w:b/>
          <w:color w:val="00B050"/>
          <w:sz w:val="40"/>
          <w:szCs w:val="40"/>
        </w:rPr>
        <w:t>УСЛОВИЯ ЗА КАНДИДАТСТВАНЕ</w:t>
      </w:r>
    </w:p>
    <w:p w:rsidR="00190584" w:rsidRPr="00503A1D" w:rsidRDefault="00190584" w:rsidP="00190584">
      <w:pPr>
        <w:spacing w:after="0" w:line="259" w:lineRule="auto"/>
        <w:jc w:val="center"/>
        <w:rPr>
          <w:rFonts w:ascii="Times New Roman" w:eastAsia="Calibri" w:hAnsi="Times New Roman" w:cs="Times New Roman"/>
          <w:b/>
          <w:color w:val="00B050"/>
          <w:sz w:val="28"/>
          <w:szCs w:val="28"/>
        </w:rPr>
      </w:pPr>
      <w:r w:rsidRPr="00503A1D">
        <w:rPr>
          <w:rFonts w:ascii="Times New Roman" w:eastAsia="Calibri" w:hAnsi="Times New Roman" w:cs="Times New Roman"/>
          <w:b/>
          <w:color w:val="00B050"/>
          <w:sz w:val="28"/>
          <w:szCs w:val="28"/>
        </w:rPr>
        <w:t>с проектни предложения за предоставяне на безвъзмездна финансова помощ по</w:t>
      </w:r>
    </w:p>
    <w:p w:rsidR="00190584" w:rsidRPr="00503A1D" w:rsidRDefault="00190584" w:rsidP="00190584">
      <w:pPr>
        <w:spacing w:after="60" w:line="259" w:lineRule="auto"/>
        <w:jc w:val="center"/>
        <w:rPr>
          <w:rFonts w:ascii="Times New Roman" w:eastAsia="Times New Roman" w:hAnsi="Times New Roman" w:cs="Times New Roman"/>
          <w:b/>
          <w:snapToGrid w:val="0"/>
          <w:color w:val="00B050"/>
          <w:sz w:val="28"/>
          <w:szCs w:val="24"/>
        </w:rPr>
      </w:pPr>
      <w:r w:rsidRPr="00503A1D">
        <w:rPr>
          <w:rFonts w:ascii="Times New Roman" w:eastAsia="Times New Roman" w:hAnsi="Times New Roman" w:cs="Times New Roman"/>
          <w:b/>
          <w:snapToGrid w:val="0"/>
          <w:color w:val="00B050"/>
          <w:sz w:val="28"/>
          <w:szCs w:val="24"/>
        </w:rPr>
        <w:t>Програма за развитие на селските райони 2014-2020</w:t>
      </w: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r w:rsidRPr="00503A1D">
        <w:rPr>
          <w:rFonts w:ascii="Times New Roman" w:eastAsia="Times New Roman" w:hAnsi="Times New Roman" w:cs="Times New Roman"/>
          <w:b/>
          <w:snapToGrid w:val="0"/>
          <w:color w:val="00B050"/>
          <w:sz w:val="24"/>
          <w:szCs w:val="24"/>
        </w:rPr>
        <w:t>чрез подхода ВОДЕНО ОТ ОБЩНОСТИТЕ МЕСТНО РАЗВИТИЕ</w:t>
      </w: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p>
    <w:p w:rsidR="00AB27A2" w:rsidRPr="00503A1D" w:rsidRDefault="00190584" w:rsidP="00190584">
      <w:pPr>
        <w:spacing w:after="240" w:line="259" w:lineRule="auto"/>
        <w:jc w:val="center"/>
        <w:rPr>
          <w:rFonts w:ascii="Times New Roman" w:eastAsia="Calibri" w:hAnsi="Times New Roman" w:cs="Times New Roman"/>
          <w:b/>
          <w:color w:val="00B050"/>
          <w:sz w:val="28"/>
          <w:szCs w:val="28"/>
          <w:highlight w:val="yellow"/>
        </w:rPr>
      </w:pPr>
      <w:r w:rsidRPr="00503A1D">
        <w:rPr>
          <w:rFonts w:ascii="Times New Roman" w:eastAsia="Calibri" w:hAnsi="Times New Roman" w:cs="Times New Roman"/>
          <w:b/>
          <w:color w:val="00B050"/>
          <w:sz w:val="28"/>
          <w:szCs w:val="28"/>
        </w:rPr>
        <w:t xml:space="preserve">Процедура за подбор на проектни предложения </w:t>
      </w:r>
      <w:r w:rsidR="00E04A41" w:rsidRPr="00503A1D">
        <w:rPr>
          <w:rFonts w:ascii="Times New Roman" w:eastAsia="Calibri" w:hAnsi="Times New Roman" w:cs="Times New Roman"/>
          <w:b/>
          <w:color w:val="00B050"/>
          <w:sz w:val="28"/>
          <w:szCs w:val="28"/>
        </w:rPr>
        <w:t xml:space="preserve">с </w:t>
      </w:r>
      <w:r w:rsidR="00CA5C06">
        <w:rPr>
          <w:rFonts w:ascii="Times New Roman" w:eastAsia="Calibri" w:hAnsi="Times New Roman" w:cs="Times New Roman"/>
          <w:b/>
          <w:color w:val="00B050"/>
          <w:sz w:val="28"/>
          <w:szCs w:val="28"/>
        </w:rPr>
        <w:t>няколко крайни</w:t>
      </w:r>
      <w:r w:rsidR="005143D2" w:rsidRPr="00503A1D">
        <w:rPr>
          <w:rFonts w:ascii="Times New Roman" w:eastAsia="Calibri" w:hAnsi="Times New Roman" w:cs="Times New Roman"/>
          <w:b/>
          <w:color w:val="00B050"/>
          <w:sz w:val="28"/>
          <w:szCs w:val="28"/>
        </w:rPr>
        <w:t xml:space="preserve"> срок</w:t>
      </w:r>
      <w:r w:rsidR="00CA5C06">
        <w:rPr>
          <w:rFonts w:ascii="Times New Roman" w:eastAsia="Calibri" w:hAnsi="Times New Roman" w:cs="Times New Roman"/>
          <w:b/>
          <w:color w:val="00B050"/>
          <w:sz w:val="28"/>
          <w:szCs w:val="28"/>
        </w:rPr>
        <w:t>а</w:t>
      </w:r>
      <w:r w:rsidR="00E04A41" w:rsidRPr="00503A1D">
        <w:rPr>
          <w:rFonts w:ascii="Times New Roman" w:eastAsia="Calibri" w:hAnsi="Times New Roman" w:cs="Times New Roman"/>
          <w:b/>
          <w:color w:val="00B050"/>
          <w:sz w:val="28"/>
          <w:szCs w:val="28"/>
        </w:rPr>
        <w:t xml:space="preserve"> на кандидатстване</w:t>
      </w:r>
    </w:p>
    <w:p w:rsidR="0061354A" w:rsidRPr="00503A1D" w:rsidRDefault="0061354A" w:rsidP="00190584">
      <w:pPr>
        <w:spacing w:after="240" w:line="259" w:lineRule="auto"/>
        <w:jc w:val="center"/>
        <w:rPr>
          <w:rFonts w:ascii="Times New Roman" w:eastAsia="Calibri" w:hAnsi="Times New Roman" w:cs="Times New Roman"/>
          <w:b/>
          <w:color w:val="00B050"/>
          <w:sz w:val="32"/>
          <w:szCs w:val="32"/>
          <w:lang w:val="en-US"/>
        </w:rPr>
      </w:pPr>
      <w:bookmarkStart w:id="0" w:name="_Hlk510448370"/>
      <w:r w:rsidRPr="00503A1D">
        <w:rPr>
          <w:rFonts w:ascii="Times New Roman" w:eastAsia="Calibri" w:hAnsi="Times New Roman" w:cs="Times New Roman"/>
          <w:b/>
          <w:color w:val="00B050"/>
          <w:sz w:val="32"/>
          <w:szCs w:val="32"/>
        </w:rPr>
        <w:t xml:space="preserve">№ </w:t>
      </w:r>
      <w:r w:rsidR="00B95632" w:rsidRPr="00503A1D">
        <w:rPr>
          <w:rFonts w:ascii="Times New Roman" w:eastAsia="Calibri" w:hAnsi="Times New Roman" w:cs="Times New Roman"/>
          <w:b/>
          <w:color w:val="00B050"/>
          <w:sz w:val="32"/>
          <w:szCs w:val="32"/>
        </w:rPr>
        <w:t>BG06RDNP001-19</w:t>
      </w:r>
      <w:r w:rsidR="00503A1D" w:rsidRPr="00503A1D">
        <w:rPr>
          <w:rFonts w:ascii="Times New Roman" w:eastAsia="Calibri" w:hAnsi="Times New Roman" w:cs="Times New Roman"/>
          <w:b/>
          <w:color w:val="00B050"/>
          <w:sz w:val="32"/>
          <w:szCs w:val="32"/>
        </w:rPr>
        <w:t>.</w:t>
      </w:r>
      <w:r w:rsidR="00503A1D" w:rsidRPr="00503A1D">
        <w:rPr>
          <w:rFonts w:ascii="Times New Roman" w:eastAsia="Calibri" w:hAnsi="Times New Roman" w:cs="Times New Roman"/>
          <w:b/>
          <w:color w:val="00B050"/>
          <w:sz w:val="32"/>
          <w:szCs w:val="32"/>
          <w:lang w:val="en-US"/>
        </w:rPr>
        <w:t>545</w:t>
      </w:r>
    </w:p>
    <w:p w:rsidR="00190584" w:rsidRPr="00503A1D" w:rsidRDefault="00470C87" w:rsidP="00190584">
      <w:pPr>
        <w:spacing w:after="240" w:line="259" w:lineRule="auto"/>
        <w:jc w:val="center"/>
        <w:rPr>
          <w:rFonts w:ascii="Times New Roman" w:eastAsia="Calibri" w:hAnsi="Times New Roman" w:cs="Times New Roman"/>
          <w:b/>
          <w:color w:val="00B050"/>
          <w:sz w:val="32"/>
          <w:szCs w:val="32"/>
        </w:rPr>
      </w:pPr>
      <w:r w:rsidRPr="00503A1D">
        <w:rPr>
          <w:rFonts w:ascii="Times New Roman" w:eastAsia="Calibri" w:hAnsi="Times New Roman" w:cs="Times New Roman"/>
          <w:b/>
          <w:color w:val="00B050"/>
          <w:sz w:val="32"/>
          <w:szCs w:val="32"/>
        </w:rPr>
        <w:t>м</w:t>
      </w:r>
      <w:r w:rsidR="00F15FC2" w:rsidRPr="00503A1D">
        <w:rPr>
          <w:rFonts w:ascii="Times New Roman" w:eastAsia="Calibri" w:hAnsi="Times New Roman" w:cs="Times New Roman"/>
          <w:b/>
          <w:color w:val="00B050"/>
          <w:sz w:val="32"/>
          <w:szCs w:val="32"/>
        </w:rPr>
        <w:t xml:space="preserve">ярка </w:t>
      </w:r>
      <w:r w:rsidR="00894387" w:rsidRPr="00503A1D">
        <w:rPr>
          <w:rFonts w:ascii="Times New Roman" w:eastAsia="Calibri" w:hAnsi="Times New Roman" w:cs="Times New Roman"/>
          <w:b/>
          <w:color w:val="00B050"/>
          <w:sz w:val="32"/>
          <w:szCs w:val="32"/>
        </w:rPr>
        <w:t>4.</w:t>
      </w:r>
      <w:r w:rsidR="00CA234E" w:rsidRPr="00503A1D">
        <w:rPr>
          <w:rFonts w:ascii="Times New Roman" w:eastAsia="Calibri" w:hAnsi="Times New Roman" w:cs="Times New Roman"/>
          <w:b/>
          <w:color w:val="00B050"/>
          <w:sz w:val="32"/>
          <w:szCs w:val="32"/>
        </w:rPr>
        <w:t>2</w:t>
      </w:r>
      <w:r w:rsidR="000B4D46" w:rsidRPr="00503A1D">
        <w:rPr>
          <w:rFonts w:ascii="Times New Roman" w:eastAsia="Calibri" w:hAnsi="Times New Roman" w:cs="Times New Roman"/>
          <w:b/>
          <w:color w:val="00B050"/>
          <w:sz w:val="32"/>
          <w:szCs w:val="32"/>
        </w:rPr>
        <w:t>.</w:t>
      </w:r>
      <w:r w:rsidR="00334861" w:rsidRPr="00503A1D">
        <w:rPr>
          <w:rFonts w:ascii="Times New Roman" w:eastAsia="Calibri" w:hAnsi="Times New Roman" w:cs="Times New Roman"/>
          <w:b/>
          <w:color w:val="00B050"/>
          <w:sz w:val="32"/>
          <w:szCs w:val="32"/>
        </w:rPr>
        <w:t>„</w:t>
      </w:r>
      <w:bookmarkStart w:id="1" w:name="_Hlk527847019"/>
      <w:r w:rsidR="00CA234E" w:rsidRPr="00503A1D">
        <w:rPr>
          <w:rFonts w:ascii="Times New Roman" w:eastAsia="Calibri" w:hAnsi="Times New Roman" w:cs="Times New Roman"/>
          <w:b/>
          <w:color w:val="00B050"/>
          <w:sz w:val="32"/>
          <w:szCs w:val="32"/>
        </w:rPr>
        <w:t>Инвестиции в преработка/маркетинг на селскостопански продукти</w:t>
      </w:r>
      <w:bookmarkEnd w:id="1"/>
      <w:r w:rsidR="00334861" w:rsidRPr="00503A1D">
        <w:rPr>
          <w:rFonts w:ascii="Times New Roman" w:eastAsia="Calibri" w:hAnsi="Times New Roman" w:cs="Times New Roman"/>
          <w:b/>
          <w:color w:val="00B050"/>
          <w:sz w:val="32"/>
          <w:szCs w:val="32"/>
        </w:rPr>
        <w:t>“</w:t>
      </w:r>
    </w:p>
    <w:bookmarkEnd w:id="0"/>
    <w:p w:rsidR="00042833" w:rsidRPr="00503A1D" w:rsidRDefault="00190584" w:rsidP="00042833">
      <w:pPr>
        <w:spacing w:after="240" w:line="259" w:lineRule="auto"/>
        <w:jc w:val="center"/>
        <w:rPr>
          <w:rFonts w:ascii="Times New Roman" w:eastAsia="Calibri" w:hAnsi="Times New Roman" w:cs="Times New Roman"/>
          <w:b/>
          <w:color w:val="00B050"/>
          <w:sz w:val="32"/>
          <w:szCs w:val="32"/>
        </w:rPr>
      </w:pPr>
      <w:r w:rsidRPr="00503A1D">
        <w:rPr>
          <w:rFonts w:ascii="Times New Roman" w:eastAsia="Calibri" w:hAnsi="Times New Roman" w:cs="Times New Roman"/>
          <w:b/>
          <w:color w:val="00B050"/>
          <w:sz w:val="32"/>
          <w:szCs w:val="32"/>
        </w:rPr>
        <w:t xml:space="preserve">на </w:t>
      </w:r>
      <w:r w:rsidRPr="00503A1D">
        <w:rPr>
          <w:rFonts w:ascii="Times New Roman" w:eastAsia="Calibri" w:hAnsi="Times New Roman" w:cs="Times New Roman"/>
          <w:b/>
          <w:color w:val="00B050"/>
          <w:sz w:val="28"/>
          <w:szCs w:val="28"/>
        </w:rPr>
        <w:t xml:space="preserve">МИГ </w:t>
      </w:r>
      <w:r w:rsidR="000B4D46" w:rsidRPr="00503A1D">
        <w:rPr>
          <w:rFonts w:ascii="Times New Roman" w:eastAsia="Calibri" w:hAnsi="Times New Roman" w:cs="Times New Roman"/>
          <w:b/>
          <w:color w:val="00B050"/>
          <w:sz w:val="28"/>
          <w:szCs w:val="28"/>
        </w:rPr>
        <w:t>„</w:t>
      </w:r>
      <w:r w:rsidR="00042833" w:rsidRPr="00503A1D">
        <w:rPr>
          <w:rFonts w:ascii="Times New Roman" w:eastAsia="Calibri" w:hAnsi="Times New Roman" w:cs="Times New Roman"/>
          <w:b/>
          <w:color w:val="00B050"/>
          <w:sz w:val="28"/>
          <w:szCs w:val="28"/>
        </w:rPr>
        <w:t>ГЛАВИНИЦА-СИТОВО КРАЙДУНАВСКА ДОБРУДЖА”</w:t>
      </w:r>
    </w:p>
    <w:p w:rsidR="00334861" w:rsidRPr="00503A1D" w:rsidRDefault="00334861" w:rsidP="00FB0620">
      <w:pPr>
        <w:spacing w:line="360" w:lineRule="auto"/>
        <w:rPr>
          <w:rFonts w:ascii="Times New Roman" w:eastAsiaTheme="majorEastAsia" w:hAnsi="Times New Roman" w:cstheme="majorBidi"/>
          <w:b/>
          <w:bCs/>
          <w:color w:val="00B050"/>
          <w:sz w:val="24"/>
          <w:szCs w:val="28"/>
        </w:rPr>
      </w:pPr>
    </w:p>
    <w:p w:rsidR="001E1B31" w:rsidRDefault="001E1B31" w:rsidP="00FB0620">
      <w:pPr>
        <w:spacing w:line="360" w:lineRule="auto"/>
        <w:rPr>
          <w:rFonts w:ascii="Times New Roman" w:eastAsiaTheme="majorEastAsia" w:hAnsi="Times New Roman" w:cstheme="majorBidi"/>
          <w:b/>
          <w:bCs/>
          <w:sz w:val="24"/>
          <w:szCs w:val="28"/>
        </w:rPr>
      </w:pPr>
    </w:p>
    <w:p w:rsidR="001E1B31" w:rsidRPr="001E1B31" w:rsidRDefault="001E1B31" w:rsidP="00FB0620">
      <w:pPr>
        <w:spacing w:line="360" w:lineRule="auto"/>
        <w:rPr>
          <w:rFonts w:ascii="Times New Roman" w:eastAsiaTheme="majorEastAsia" w:hAnsi="Times New Roman" w:cstheme="majorBidi"/>
          <w:b/>
          <w:bCs/>
          <w:sz w:val="24"/>
          <w:szCs w:val="28"/>
        </w:rPr>
      </w:pPr>
    </w:p>
    <w:p w:rsidR="00FB0620" w:rsidRPr="00FB0620" w:rsidRDefault="00FB0620" w:rsidP="00FB0620">
      <w:pPr>
        <w:spacing w:line="360" w:lineRule="auto"/>
        <w:rPr>
          <w:rFonts w:ascii="Times New Roman" w:eastAsiaTheme="majorEastAsia" w:hAnsi="Times New Roman" w:cstheme="majorBidi"/>
          <w:b/>
          <w:bCs/>
          <w:sz w:val="24"/>
          <w:szCs w:val="28"/>
          <w:lang w:val="en-US"/>
        </w:rPr>
      </w:pPr>
    </w:p>
    <w:p w:rsidR="00334861" w:rsidRPr="00503A1D" w:rsidRDefault="00357CB8" w:rsidP="00F1270B">
      <w:pPr>
        <w:pBdr>
          <w:bottom w:val="single" w:sz="4" w:space="1" w:color="auto"/>
        </w:pBdr>
        <w:spacing w:line="360" w:lineRule="auto"/>
        <w:jc w:val="center"/>
        <w:rPr>
          <w:rFonts w:ascii="Times New Roman" w:eastAsiaTheme="majorEastAsia" w:hAnsi="Times New Roman" w:cstheme="majorBidi"/>
          <w:b/>
          <w:bCs/>
          <w:color w:val="00B050"/>
          <w:sz w:val="24"/>
          <w:szCs w:val="28"/>
        </w:rPr>
      </w:pPr>
      <w:r w:rsidRPr="00503A1D">
        <w:rPr>
          <w:rFonts w:ascii="Times New Roman" w:eastAsiaTheme="majorEastAsia" w:hAnsi="Times New Roman" w:cstheme="majorBidi"/>
          <w:b/>
          <w:bCs/>
          <w:color w:val="00B050"/>
          <w:sz w:val="24"/>
          <w:szCs w:val="28"/>
        </w:rPr>
        <w:lastRenderedPageBreak/>
        <w:t>СЪДЪРЖАНИЕ</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begin"/>
      </w:r>
      <w:r w:rsidR="00F1270B" w:rsidRPr="00F1270B">
        <w:rPr>
          <w:rFonts w:cs="Times New Roman"/>
          <w:b w:val="0"/>
          <w:bCs w:val="0"/>
          <w:szCs w:val="24"/>
        </w:rPr>
        <w:instrText xml:space="preserve"> HYPERLINK  \l "_Hlk509308966" \s "1,6448,6472,1,,СПИСЪК НА СЪКРАЩЕНИЯТА: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СПИСЪК НА СЪКРАЩЕНИЯТА……………………</w:t>
      </w:r>
      <w:r w:rsidR="00B95A80">
        <w:rPr>
          <w:rStyle w:val="ab"/>
          <w:rFonts w:cs="Times New Roman"/>
          <w:b w:val="0"/>
          <w:szCs w:val="24"/>
        </w:rPr>
        <w:t>……………………</w:t>
      </w:r>
      <w:r w:rsidR="008A75F2">
        <w:rPr>
          <w:rStyle w:val="ab"/>
          <w:rFonts w:cs="Times New Roman"/>
          <w:b w:val="0"/>
          <w:szCs w:val="24"/>
        </w:rPr>
        <w:t>……</w:t>
      </w:r>
      <w:r w:rsidR="00B95A80">
        <w:rPr>
          <w:rStyle w:val="ab"/>
          <w:rFonts w:cs="Times New Roman"/>
          <w:b w:val="0"/>
          <w:szCs w:val="24"/>
        </w:rPr>
        <w:t xml:space="preserve"> </w:t>
      </w:r>
      <w:r w:rsidR="008A75F2">
        <w:rPr>
          <w:rStyle w:val="ab"/>
          <w:rFonts w:cs="Times New Roman"/>
          <w:b w:val="0"/>
          <w:szCs w:val="24"/>
        </w:rPr>
        <w:t>………...4</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"_Hlk509308986" \s "1,7620,7641,1,,ОБЯСНИТЕЛНИ БЕЛЕЖКИ:</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ОБЯСНИТЕЛНИ БЕЛЕЖКИ……………………</w:t>
      </w:r>
      <w:r w:rsidR="00B95A80">
        <w:rPr>
          <w:rStyle w:val="ab"/>
          <w:rFonts w:cs="Times New Roman"/>
          <w:b w:val="0"/>
          <w:szCs w:val="24"/>
        </w:rPr>
        <w:t>……………………………</w:t>
      </w:r>
      <w:r w:rsidR="008A75F2">
        <w:rPr>
          <w:rStyle w:val="ab"/>
          <w:rFonts w:cs="Times New Roman"/>
          <w:b w:val="0"/>
          <w:szCs w:val="24"/>
        </w:rPr>
        <w:t>……</w:t>
      </w:r>
      <w:r w:rsidR="00B95A80">
        <w:rPr>
          <w:rStyle w:val="ab"/>
          <w:rFonts w:cs="Times New Roman"/>
          <w:b w:val="0"/>
          <w:szCs w:val="24"/>
        </w:rPr>
        <w:t xml:space="preserve"> </w:t>
      </w:r>
      <w:r w:rsidR="008A75F2">
        <w:rPr>
          <w:rStyle w:val="ab"/>
          <w:rFonts w:cs="Times New Roman"/>
          <w:b w:val="0"/>
          <w:szCs w:val="24"/>
        </w:rPr>
        <w:t>……...5</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"_Hlk509309022" \s "1,15343,15374,1,,1. Наименование на програмата: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1. Наименование на програмата…………………</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"_Hlk509309039" \s "1,15444,15481,1,,2. Наименование на приоритетната" </w:instrText>
      </w:r>
      <w:r w:rsidRPr="00F1270B">
        <w:rPr>
          <w:rFonts w:cs="Times New Roman"/>
          <w:b w:val="0"/>
          <w:bCs w:val="0"/>
          <w:szCs w:val="24"/>
        </w:rPr>
        <w:fldChar w:fldCharType="separate"/>
      </w:r>
      <w:r w:rsidR="00F1270B" w:rsidRPr="00F1270B">
        <w:rPr>
          <w:rStyle w:val="ab"/>
          <w:rFonts w:cs="Times New Roman"/>
          <w:b w:val="0"/>
          <w:szCs w:val="24"/>
        </w:rPr>
        <w:t>2. Наименование на приоритетната ос………………</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"_Hlk509309071" \s "1,15493,15525,1,,3. Наименование на процедурата: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3. Наименование на процедурата………………………</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"_Hlk509309087" \s "1,15868,15892,1,,4. Измерения по кодове:</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4. Измерения по кодове………………………</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"_Hlk509309105" \s "1,15906,15930,1,,5. Териториален обхват:</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5. Териториален обхват…………………………………</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jc w:val="both"/>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"_Hlk509309127" \s "1,16036,16128,1,,6. Цели на предоставяната безвъз" </w:instrText>
      </w:r>
      <w:r w:rsidRPr="00F1270B">
        <w:rPr>
          <w:rFonts w:cs="Times New Roman"/>
          <w:b w:val="0"/>
          <w:bCs w:val="0"/>
          <w:szCs w:val="24"/>
        </w:rPr>
        <w:fldChar w:fldCharType="separate"/>
      </w:r>
      <w:r w:rsidR="00F1270B" w:rsidRPr="00F1270B">
        <w:rPr>
          <w:rStyle w:val="ab"/>
          <w:rFonts w:cs="Times New Roman"/>
          <w:b w:val="0"/>
          <w:szCs w:val="24"/>
        </w:rPr>
        <w:t>6. Цели на предоставяната безвъзмездна финансова помощ по процедурата и очаквани резултати………………………</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"_Hlk509309146" \s "1,19125,19140,1,,7. Индикатори: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rFonts w:cs="Times New Roman"/>
          <w:b w:val="0"/>
          <w:szCs w:val="24"/>
        </w:rPr>
        <w:t>7. Индикатори……………………</w:t>
      </w:r>
      <w:r w:rsidR="008A75F2">
        <w:rPr>
          <w:rStyle w:val="ab"/>
          <w:rFonts w:cs="Times New Roman"/>
          <w:b w:val="0"/>
          <w:szCs w:val="24"/>
        </w:rPr>
        <w:t>…………………………………………………………</w:t>
      </w:r>
      <w:r w:rsidR="00A62A13">
        <w:rPr>
          <w:rStyle w:val="ab"/>
          <w:rFonts w:cs="Times New Roman"/>
          <w:b w:val="0"/>
          <w:szCs w:val="24"/>
        </w:rPr>
        <w:t>..</w:t>
      </w:r>
      <w:r w:rsidR="00376191">
        <w:rPr>
          <w:rStyle w:val="ab"/>
          <w:rFonts w:cs="Times New Roman"/>
          <w:b w:val="0"/>
          <w:szCs w:val="24"/>
        </w:rPr>
        <w:t>1</w:t>
      </w:r>
      <w:r w:rsidR="00D866FA">
        <w:rPr>
          <w:rStyle w:val="ab"/>
          <w:rFonts w:cs="Times New Roman"/>
          <w:b w:val="0"/>
          <w:szCs w:val="24"/>
        </w:rPr>
        <w:t>2</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"_Hlk509309164" \s "1,20002,20066,1,,8. Общ размер на безвъзмездната " </w:instrText>
      </w:r>
      <w:r w:rsidRPr="00F1270B">
        <w:rPr>
          <w:rFonts w:cs="Times New Roman"/>
          <w:b w:val="0"/>
          <w:szCs w:val="24"/>
        </w:rPr>
        <w:fldChar w:fldCharType="separate"/>
      </w:r>
      <w:r w:rsidR="00F1270B" w:rsidRPr="00F1270B">
        <w:rPr>
          <w:rStyle w:val="ab"/>
          <w:b w:val="0"/>
          <w:szCs w:val="24"/>
        </w:rPr>
        <w:t>8. Общ размер на безвъзмездната финансова помощ по процедурата………………</w:t>
      </w:r>
      <w:r w:rsidR="008A75F2">
        <w:rPr>
          <w:rStyle w:val="ab"/>
          <w:b w:val="0"/>
          <w:szCs w:val="24"/>
        </w:rPr>
        <w:t>…..</w:t>
      </w:r>
      <w:r w:rsidR="00376191">
        <w:rPr>
          <w:rStyle w:val="ab"/>
          <w:b w:val="0"/>
          <w:szCs w:val="24"/>
        </w:rPr>
        <w:t>1</w:t>
      </w:r>
      <w:r w:rsidR="00D866FA">
        <w:rPr>
          <w:rStyle w:val="ab"/>
          <w:b w:val="0"/>
          <w:szCs w:val="24"/>
        </w:rPr>
        <w:t>3</w:t>
      </w:r>
    </w:p>
    <w:p w:rsidR="00F1270B" w:rsidRPr="00F1270B" w:rsidRDefault="001E6A1E" w:rsidP="00F1270B">
      <w:pPr>
        <w:pStyle w:val="1"/>
        <w:spacing w:before="0" w:line="360" w:lineRule="auto"/>
        <w:jc w:val="both"/>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"_Hlk509309181" \s "1,20348,20436,1,,9. Минимален и максимален размер" </w:instrText>
      </w:r>
      <w:r w:rsidRPr="00F1270B">
        <w:rPr>
          <w:rFonts w:cs="Times New Roman"/>
          <w:b w:val="0"/>
          <w:szCs w:val="24"/>
        </w:rPr>
        <w:fldChar w:fldCharType="separate"/>
      </w:r>
      <w:r w:rsidR="00F1270B" w:rsidRPr="00F1270B">
        <w:rPr>
          <w:rStyle w:val="ab"/>
          <w:b w:val="0"/>
          <w:szCs w:val="24"/>
        </w:rPr>
        <w:t>9. Минимален и максимален размер на безвъзмездната финансова помощ за конкретен проект…………………………………</w:t>
      </w:r>
      <w:r w:rsidR="008A75F2">
        <w:rPr>
          <w:rStyle w:val="ab"/>
          <w:b w:val="0"/>
          <w:szCs w:val="24"/>
        </w:rPr>
        <w:t>……………………………………………………...</w:t>
      </w:r>
      <w:r w:rsidR="00376191">
        <w:rPr>
          <w:rStyle w:val="ab"/>
          <w:b w:val="0"/>
          <w:szCs w:val="24"/>
        </w:rPr>
        <w:t>1</w:t>
      </w:r>
      <w:r w:rsidR="00D866FA">
        <w:rPr>
          <w:rStyle w:val="ab"/>
          <w:b w:val="0"/>
          <w:szCs w:val="24"/>
        </w:rPr>
        <w:t>3</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"_Hlk509309200" \s "1,23158,23188,1,,10. Процент на съфинансиране:</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 xml:space="preserve">10. Процент на </w:t>
      </w:r>
      <w:r w:rsidR="00F055F6">
        <w:rPr>
          <w:rStyle w:val="ab"/>
          <w:b w:val="0"/>
          <w:szCs w:val="24"/>
        </w:rPr>
        <w:t>съфинансиране</w:t>
      </w:r>
      <w:r w:rsidR="00F1270B" w:rsidRPr="00F1270B">
        <w:rPr>
          <w:rStyle w:val="ab"/>
          <w:b w:val="0"/>
          <w:szCs w:val="24"/>
        </w:rPr>
        <w:t>………………</w:t>
      </w:r>
      <w:r w:rsidR="008A75F2">
        <w:rPr>
          <w:rStyle w:val="ab"/>
          <w:b w:val="0"/>
          <w:szCs w:val="24"/>
        </w:rPr>
        <w:t>……………………………………………..</w:t>
      </w:r>
      <w:r w:rsidR="00376191">
        <w:rPr>
          <w:rStyle w:val="ab"/>
          <w:b w:val="0"/>
          <w:szCs w:val="24"/>
        </w:rPr>
        <w:t>1</w:t>
      </w:r>
      <w:r w:rsidR="00A55302">
        <w:rPr>
          <w:rStyle w:val="ab"/>
          <w:b w:val="0"/>
          <w:szCs w:val="24"/>
        </w:rPr>
        <w:t>3</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1E6A1E">
        <w:rPr>
          <w:rFonts w:cs="Times New Roman"/>
          <w:b w:val="0"/>
          <w:szCs w:val="24"/>
        </w:rPr>
        <w:fldChar w:fldCharType="begin"/>
      </w:r>
      <w:r w:rsidR="00F1270B" w:rsidRPr="00F1270B">
        <w:rPr>
          <w:rFonts w:cs="Times New Roman"/>
          <w:b w:val="0"/>
          <w:szCs w:val="24"/>
        </w:rPr>
        <w:instrText xml:space="preserve"> HYPERLINK  \l "_Hlk509309217" \s "1,25603,25628,1,,11. Допустими кандидати:</w:instrText>
      </w:r>
      <w:r w:rsidR="00F1270B" w:rsidRPr="00F1270B">
        <w:rPr>
          <w:rFonts w:cs="Times New Roman"/>
          <w:b w:val="0"/>
          <w:szCs w:val="24"/>
        </w:rPr>
        <w:cr/>
        <w:instrText xml:space="preserve">" </w:instrText>
      </w:r>
      <w:r w:rsidRPr="001E6A1E">
        <w:rPr>
          <w:rFonts w:cs="Times New Roman"/>
          <w:b w:val="0"/>
          <w:szCs w:val="24"/>
        </w:rPr>
        <w:fldChar w:fldCharType="separate"/>
      </w:r>
      <w:r w:rsidR="00F1270B" w:rsidRPr="00F1270B">
        <w:rPr>
          <w:rStyle w:val="ab"/>
          <w:b w:val="0"/>
          <w:szCs w:val="24"/>
        </w:rPr>
        <w:t>11. Допустими кандидати……………………………………</w:t>
      </w:r>
      <w:r w:rsidR="008A75F2">
        <w:rPr>
          <w:rStyle w:val="ab"/>
          <w:b w:val="0"/>
          <w:szCs w:val="24"/>
        </w:rPr>
        <w:t>……………………………...</w:t>
      </w:r>
      <w:r w:rsidR="00376191">
        <w:rPr>
          <w:rStyle w:val="ab"/>
          <w:b w:val="0"/>
          <w:szCs w:val="24"/>
        </w:rPr>
        <w:t>1</w:t>
      </w:r>
      <w:r w:rsidR="00D532E7">
        <w:rPr>
          <w:rStyle w:val="ab"/>
          <w:b w:val="0"/>
          <w:szCs w:val="24"/>
        </w:rPr>
        <w:t>3</w:t>
      </w:r>
    </w:p>
    <w:p w:rsidR="00F1270B" w:rsidRPr="0018385B" w:rsidRDefault="001E6A1E" w:rsidP="00F1270B">
      <w:pPr>
        <w:spacing w:after="0" w:line="360" w:lineRule="auto"/>
        <w:rPr>
          <w:rStyle w:val="ab"/>
          <w:rFonts w:ascii="Times New Roman" w:hAnsi="Times New Roman" w:cs="Times New Roman"/>
          <w:sz w:val="24"/>
          <w:szCs w:val="24"/>
          <w:lang w:val="en-US"/>
        </w:rPr>
      </w:pPr>
      <w:r w:rsidRPr="00F1270B">
        <w:rPr>
          <w:rFonts w:ascii="Times New Roman" w:hAnsi="Times New Roman" w:cs="Times New Roman"/>
          <w:sz w:val="24"/>
          <w:szCs w:val="24"/>
        </w:rPr>
        <w:fldChar w:fldCharType="end"/>
      </w:r>
      <w:r w:rsidRPr="001E6A1E">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"_Hlk509309240" \s "1,25638,25684,0,,11.1. Критерии за допустимост на" </w:instrText>
      </w:r>
      <w:r w:rsidRPr="001E6A1E">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11.1. Критерии за допустимост на кандидатите…………………………</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1</w:t>
      </w:r>
      <w:r w:rsidR="0018385B">
        <w:rPr>
          <w:rStyle w:val="ab"/>
          <w:rFonts w:ascii="Times New Roman" w:hAnsi="Times New Roman" w:cs="Times New Roman"/>
          <w:sz w:val="24"/>
          <w:szCs w:val="24"/>
          <w:lang w:val="en-US"/>
        </w:rPr>
        <w:t>3</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"_Hlk509309258" \s "1,26068,26115,1,,11.2 Критерии за недопустимост н" </w:instrText>
      </w:r>
      <w:r w:rsidRPr="00F1270B">
        <w:rPr>
          <w:rFonts w:cs="Times New Roman"/>
          <w:b w:val="0"/>
          <w:szCs w:val="24"/>
        </w:rPr>
        <w:fldChar w:fldCharType="separate"/>
      </w:r>
      <w:r w:rsidR="00F1270B" w:rsidRPr="00F1270B">
        <w:rPr>
          <w:rStyle w:val="ab"/>
          <w:b w:val="0"/>
          <w:szCs w:val="24"/>
        </w:rPr>
        <w:t>11.2 Критерии за недопустимост на кандидатите………………………</w:t>
      </w:r>
      <w:r w:rsidR="008A75F2">
        <w:rPr>
          <w:rStyle w:val="ab"/>
          <w:b w:val="0"/>
          <w:szCs w:val="24"/>
        </w:rPr>
        <w:t>…………………</w:t>
      </w:r>
      <w:r w:rsidR="00376191">
        <w:rPr>
          <w:rStyle w:val="ab"/>
          <w:b w:val="0"/>
          <w:szCs w:val="24"/>
        </w:rPr>
        <w:t>1</w:t>
      </w:r>
      <w:r w:rsidR="00D532E7">
        <w:rPr>
          <w:rStyle w:val="ab"/>
          <w:b w:val="0"/>
          <w:szCs w:val="24"/>
        </w:rPr>
        <w:t>5</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"_Hlk509309277" \s "1,30256,30281,1,,12. Допустими партньори: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12. Допустими партньори…………………………………</w:t>
      </w:r>
      <w:r w:rsidR="008A75F2">
        <w:rPr>
          <w:rStyle w:val="ab"/>
          <w:b w:val="0"/>
          <w:szCs w:val="24"/>
        </w:rPr>
        <w:t>………………………………...</w:t>
      </w:r>
      <w:r w:rsidR="00376191">
        <w:rPr>
          <w:rStyle w:val="ab"/>
          <w:b w:val="0"/>
          <w:szCs w:val="24"/>
        </w:rPr>
        <w:t>1</w:t>
      </w:r>
      <w:r w:rsidR="00DD6C26">
        <w:rPr>
          <w:rStyle w:val="ab"/>
          <w:b w:val="0"/>
          <w:szCs w:val="24"/>
        </w:rPr>
        <w:t>9</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1E6A1E">
        <w:rPr>
          <w:rFonts w:cs="Times New Roman"/>
          <w:b w:val="0"/>
          <w:szCs w:val="24"/>
        </w:rPr>
        <w:fldChar w:fldCharType="begin"/>
      </w:r>
      <w:r w:rsidR="00F1270B" w:rsidRPr="00F1270B">
        <w:rPr>
          <w:rFonts w:cs="Times New Roman"/>
          <w:b w:val="0"/>
          <w:szCs w:val="24"/>
        </w:rPr>
        <w:instrText xml:space="preserve"> HYPERLINK  \l "_Hlk509309302" \s "1,30304,30344,1,,13. Дейности, допустими за финан" </w:instrText>
      </w:r>
      <w:r w:rsidRPr="001E6A1E">
        <w:rPr>
          <w:rFonts w:cs="Times New Roman"/>
          <w:b w:val="0"/>
          <w:szCs w:val="24"/>
        </w:rPr>
        <w:fldChar w:fldCharType="separate"/>
      </w:r>
      <w:r w:rsidR="00F1270B" w:rsidRPr="00F1270B">
        <w:rPr>
          <w:rStyle w:val="ab"/>
          <w:b w:val="0"/>
          <w:szCs w:val="24"/>
        </w:rPr>
        <w:t>13. Дейности, допустими за финансиране……………………………………</w:t>
      </w:r>
      <w:r w:rsidR="008A75F2">
        <w:rPr>
          <w:rStyle w:val="ab"/>
          <w:b w:val="0"/>
          <w:szCs w:val="24"/>
        </w:rPr>
        <w:t>……………</w:t>
      </w:r>
      <w:r w:rsidR="00376191">
        <w:rPr>
          <w:rStyle w:val="ab"/>
          <w:b w:val="0"/>
          <w:szCs w:val="24"/>
        </w:rPr>
        <w:t>1</w:t>
      </w:r>
      <w:r w:rsidR="00DD6C26">
        <w:rPr>
          <w:rStyle w:val="ab"/>
          <w:b w:val="0"/>
          <w:szCs w:val="24"/>
        </w:rPr>
        <w:t>9</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"_Hlk509309321" \s "1,30351,30377,0,,13.1. Допустими дейности:</w:instrText>
      </w:r>
      <w:r w:rsidR="00F1270B" w:rsidRPr="00F1270B">
        <w:rPr>
          <w:rFonts w:ascii="Times New Roman" w:hAnsi="Times New Roman" w:cs="Times New Roman"/>
          <w:sz w:val="24"/>
          <w:szCs w:val="24"/>
        </w:rPr>
        <w:cr/>
        <w:instrText xml:space="preserve">"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13.1. Допустими дейности………………………</w:t>
      </w:r>
      <w:r w:rsidR="008A75F2">
        <w:rPr>
          <w:rStyle w:val="ab"/>
          <w:rFonts w:ascii="Times New Roman" w:hAnsi="Times New Roman" w:cs="Times New Roman"/>
          <w:sz w:val="24"/>
          <w:szCs w:val="24"/>
        </w:rPr>
        <w:t>…………………………………………..</w:t>
      </w:r>
      <w:r w:rsidR="00413AF9">
        <w:rPr>
          <w:rStyle w:val="ab"/>
          <w:rFonts w:ascii="Times New Roman" w:hAnsi="Times New Roman" w:cs="Times New Roman"/>
          <w:sz w:val="24"/>
          <w:szCs w:val="24"/>
        </w:rPr>
        <w:t>19</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"_Hlk509309337" \s "1,31678,31723,0,,13. 2. Условия за допустимост на" </w:instrText>
      </w:r>
      <w:r w:rsidRPr="00F1270B">
        <w:rPr>
          <w:rFonts w:ascii="Times New Roman" w:hAnsi="Times New Roman" w:cs="Times New Roman"/>
          <w:sz w:val="24"/>
          <w:szCs w:val="24"/>
        </w:rPr>
        <w:fldChar w:fldCharType="separate"/>
      </w:r>
      <w:r w:rsidR="00D532E7">
        <w:rPr>
          <w:rStyle w:val="ab"/>
          <w:rFonts w:ascii="Times New Roman" w:hAnsi="Times New Roman" w:cs="Times New Roman"/>
          <w:sz w:val="24"/>
          <w:szCs w:val="24"/>
        </w:rPr>
        <w:t>13.</w:t>
      </w:r>
      <w:r w:rsidR="00F1270B" w:rsidRPr="00F1270B">
        <w:rPr>
          <w:rStyle w:val="ab"/>
          <w:rFonts w:ascii="Times New Roman" w:hAnsi="Times New Roman" w:cs="Times New Roman"/>
          <w:sz w:val="24"/>
          <w:szCs w:val="24"/>
        </w:rPr>
        <w:t>2. Условия за допустимост на дейностите…………………</w:t>
      </w:r>
      <w:r w:rsidR="008A75F2">
        <w:rPr>
          <w:rStyle w:val="ab"/>
          <w:rFonts w:ascii="Times New Roman" w:hAnsi="Times New Roman" w:cs="Times New Roman"/>
          <w:sz w:val="24"/>
          <w:szCs w:val="24"/>
        </w:rPr>
        <w:t>…………………………..</w:t>
      </w:r>
      <w:r w:rsidR="00413AF9">
        <w:rPr>
          <w:rStyle w:val="ab"/>
          <w:rFonts w:ascii="Times New Roman" w:hAnsi="Times New Roman" w:cs="Times New Roman"/>
          <w:sz w:val="24"/>
          <w:szCs w:val="24"/>
        </w:rPr>
        <w:t>20</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1E6A1E">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"_Hlk509309355" \s "1,34274,34302,0,,13.3. Недопустими дейности:</w:instrText>
      </w:r>
      <w:r w:rsidR="00F1270B" w:rsidRPr="00F1270B">
        <w:rPr>
          <w:rFonts w:ascii="Times New Roman" w:hAnsi="Times New Roman" w:cs="Times New Roman"/>
          <w:sz w:val="24"/>
          <w:szCs w:val="24"/>
        </w:rPr>
        <w:cr/>
        <w:instrText xml:space="preserve">" </w:instrText>
      </w:r>
      <w:r w:rsidRPr="001E6A1E">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13.3. Недопустими дейности………………</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2</w:t>
      </w:r>
      <w:r w:rsidR="00413AF9">
        <w:rPr>
          <w:rStyle w:val="ab"/>
          <w:rFonts w:ascii="Times New Roman" w:hAnsi="Times New Roman" w:cs="Times New Roman"/>
          <w:sz w:val="24"/>
          <w:szCs w:val="24"/>
        </w:rPr>
        <w:t>3</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szCs w:val="24"/>
        </w:rPr>
        <w:fldChar w:fldCharType="end"/>
      </w:r>
      <w:r w:rsidRPr="001E6A1E">
        <w:rPr>
          <w:rFonts w:cs="Times New Roman"/>
          <w:b w:val="0"/>
          <w:szCs w:val="24"/>
        </w:rPr>
        <w:fldChar w:fldCharType="begin"/>
      </w:r>
      <w:r w:rsidR="00F1270B" w:rsidRPr="00F1270B">
        <w:rPr>
          <w:rFonts w:cs="Times New Roman"/>
          <w:b w:val="0"/>
          <w:szCs w:val="24"/>
        </w:rPr>
        <w:instrText xml:space="preserve"> HYPERLINK  \l "_Hlk509309373" \s "1,36205,36254,1,,14. Категории разходи, допустими" </w:instrText>
      </w:r>
      <w:r w:rsidRPr="001E6A1E">
        <w:rPr>
          <w:rFonts w:cs="Times New Roman"/>
          <w:b w:val="0"/>
          <w:szCs w:val="24"/>
        </w:rPr>
        <w:fldChar w:fldCharType="separate"/>
      </w:r>
      <w:r w:rsidR="00F1270B" w:rsidRPr="00F1270B">
        <w:rPr>
          <w:rStyle w:val="ab"/>
          <w:rFonts w:cs="Times New Roman"/>
          <w:b w:val="0"/>
          <w:szCs w:val="24"/>
        </w:rPr>
        <w:t>14. Категории разходи, допустими за финансиране…………………</w:t>
      </w:r>
      <w:r w:rsidR="008A75F2">
        <w:rPr>
          <w:rStyle w:val="ab"/>
          <w:rFonts w:cs="Times New Roman"/>
          <w:b w:val="0"/>
          <w:szCs w:val="24"/>
        </w:rPr>
        <w:t>……………………</w:t>
      </w:r>
      <w:r w:rsidR="00376191">
        <w:rPr>
          <w:rStyle w:val="ab"/>
          <w:rFonts w:cs="Times New Roman"/>
          <w:b w:val="0"/>
          <w:szCs w:val="24"/>
        </w:rPr>
        <w:t>2</w:t>
      </w:r>
      <w:r w:rsidR="00BC12DB">
        <w:rPr>
          <w:rStyle w:val="ab"/>
          <w:rFonts w:cs="Times New Roman"/>
          <w:b w:val="0"/>
          <w:szCs w:val="24"/>
        </w:rPr>
        <w:t>4</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1E6A1E">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"_Hlk509309388" \s "1,36255,36280,0,,14.1. Допустими разходи:</w:instrText>
      </w:r>
      <w:r w:rsidR="00F1270B" w:rsidRPr="00F1270B">
        <w:rPr>
          <w:rFonts w:ascii="Times New Roman" w:hAnsi="Times New Roman" w:cs="Times New Roman"/>
          <w:sz w:val="24"/>
          <w:szCs w:val="24"/>
        </w:rPr>
        <w:cr/>
        <w:instrText xml:space="preserve">" </w:instrText>
      </w:r>
      <w:r w:rsidRPr="001E6A1E">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14.1. Допустими разходи……………………</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2</w:t>
      </w:r>
      <w:r w:rsidR="00BC12DB">
        <w:rPr>
          <w:rStyle w:val="ab"/>
          <w:rFonts w:ascii="Times New Roman" w:hAnsi="Times New Roman" w:cs="Times New Roman"/>
          <w:sz w:val="24"/>
          <w:szCs w:val="24"/>
        </w:rPr>
        <w:t>4</w:t>
      </w:r>
    </w:p>
    <w:p w:rsidR="00F1270B" w:rsidRPr="0018385B" w:rsidRDefault="001E6A1E" w:rsidP="00F1270B">
      <w:pPr>
        <w:pStyle w:val="1"/>
        <w:spacing w:before="0" w:line="360" w:lineRule="auto"/>
        <w:rPr>
          <w:rStyle w:val="ab"/>
          <w:rFonts w:cs="Times New Roman"/>
          <w:b w:val="0"/>
          <w:szCs w:val="24"/>
          <w:lang w:val="en-US"/>
        </w:rPr>
      </w:pPr>
      <w:r w:rsidRPr="00F1270B">
        <w:rPr>
          <w:rFonts w:cs="Times New Roman"/>
          <w:b w:val="0"/>
          <w:szCs w:val="24"/>
        </w:rPr>
        <w:lastRenderedPageBreak/>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"_Hlk509309406" \s "1,38623,38667,1,,14. 2. Условия за допустимост на" </w:instrText>
      </w:r>
      <w:r w:rsidRPr="00F1270B">
        <w:rPr>
          <w:rFonts w:cs="Times New Roman"/>
          <w:b w:val="0"/>
          <w:szCs w:val="24"/>
        </w:rPr>
        <w:fldChar w:fldCharType="separate"/>
      </w:r>
      <w:r w:rsidR="00D532E7">
        <w:rPr>
          <w:rStyle w:val="ab"/>
          <w:rFonts w:cs="Times New Roman"/>
          <w:b w:val="0"/>
          <w:szCs w:val="24"/>
        </w:rPr>
        <w:t>14.2.</w:t>
      </w:r>
      <w:r w:rsidR="00F1270B" w:rsidRPr="00F1270B">
        <w:rPr>
          <w:rStyle w:val="ab"/>
          <w:rFonts w:cs="Times New Roman"/>
          <w:b w:val="0"/>
          <w:szCs w:val="24"/>
        </w:rPr>
        <w:t>Условия за допустимост на разходите……………………</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376191">
        <w:rPr>
          <w:rStyle w:val="ab"/>
          <w:rFonts w:cs="Times New Roman"/>
          <w:b w:val="0"/>
          <w:szCs w:val="24"/>
        </w:rPr>
        <w:t>2</w:t>
      </w:r>
      <w:r w:rsidR="0018385B">
        <w:rPr>
          <w:rStyle w:val="ab"/>
          <w:rFonts w:cs="Times New Roman"/>
          <w:b w:val="0"/>
          <w:szCs w:val="24"/>
          <w:lang w:val="en-US"/>
        </w:rPr>
        <w:t>7</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"_Hlk509309422" \s "1,41528,41556,1,,14. 3. Недопустими разходи:</w:instrText>
      </w:r>
      <w:r w:rsidR="00F1270B" w:rsidRPr="00F1270B">
        <w:rPr>
          <w:rFonts w:cs="Times New Roman"/>
          <w:b w:val="0"/>
          <w:szCs w:val="24"/>
        </w:rPr>
        <w:cr/>
        <w:instrText xml:space="preserve">" </w:instrText>
      </w:r>
      <w:r w:rsidRPr="00F1270B">
        <w:rPr>
          <w:rFonts w:cs="Times New Roman"/>
          <w:b w:val="0"/>
          <w:szCs w:val="24"/>
        </w:rPr>
        <w:fldChar w:fldCharType="separate"/>
      </w:r>
      <w:r w:rsidR="00D532E7">
        <w:rPr>
          <w:rStyle w:val="ab"/>
          <w:rFonts w:cs="Times New Roman"/>
          <w:b w:val="0"/>
          <w:szCs w:val="24"/>
        </w:rPr>
        <w:t>14.</w:t>
      </w:r>
      <w:r w:rsidR="00F1270B" w:rsidRPr="00F1270B">
        <w:rPr>
          <w:rStyle w:val="ab"/>
          <w:rFonts w:cs="Times New Roman"/>
          <w:b w:val="0"/>
          <w:szCs w:val="24"/>
        </w:rPr>
        <w:t>3. Недопустими разходи…………………</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376191">
        <w:rPr>
          <w:rStyle w:val="ab"/>
          <w:rFonts w:cs="Times New Roman"/>
          <w:b w:val="0"/>
          <w:szCs w:val="24"/>
        </w:rPr>
        <w:t>2</w:t>
      </w:r>
      <w:r w:rsidR="003A44EA">
        <w:rPr>
          <w:rStyle w:val="ab"/>
          <w:rFonts w:cs="Times New Roman"/>
          <w:b w:val="0"/>
          <w:szCs w:val="24"/>
        </w:rPr>
        <w:t>8</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"_Hlk509309439" \s "1,43929,43975,1,,15. Допустими целеви групи (ако " </w:instrText>
      </w:r>
      <w:r w:rsidRPr="00F1270B">
        <w:rPr>
          <w:rFonts w:cs="Times New Roman"/>
          <w:b w:val="0"/>
          <w:szCs w:val="24"/>
        </w:rPr>
        <w:fldChar w:fldCharType="separate"/>
      </w:r>
      <w:r w:rsidR="00F1270B" w:rsidRPr="00F1270B">
        <w:rPr>
          <w:rStyle w:val="ab"/>
          <w:rFonts w:cs="Times New Roman"/>
          <w:b w:val="0"/>
          <w:szCs w:val="24"/>
        </w:rPr>
        <w:t>15. Допустими целеви групи (ако е приложимо)………………………</w:t>
      </w:r>
      <w:r w:rsidR="008A75F2">
        <w:rPr>
          <w:rStyle w:val="ab"/>
          <w:rFonts w:cs="Times New Roman"/>
          <w:b w:val="0"/>
          <w:szCs w:val="24"/>
        </w:rPr>
        <w:t>………………….</w:t>
      </w:r>
      <w:r w:rsidR="003A44EA">
        <w:rPr>
          <w:rStyle w:val="ab"/>
          <w:rFonts w:cs="Times New Roman"/>
          <w:b w:val="0"/>
          <w:szCs w:val="24"/>
        </w:rPr>
        <w:t>29</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"_Hlk509309456" \s "1,43990,44039,1,,16. Приложим режим на минимални/" </w:instrText>
      </w:r>
      <w:r w:rsidRPr="00F1270B">
        <w:rPr>
          <w:rFonts w:cs="Times New Roman"/>
          <w:b w:val="0"/>
          <w:szCs w:val="24"/>
        </w:rPr>
        <w:fldChar w:fldCharType="separate"/>
      </w:r>
      <w:r w:rsidR="00F1270B" w:rsidRPr="00F1270B">
        <w:rPr>
          <w:rStyle w:val="ab"/>
          <w:b w:val="0"/>
          <w:szCs w:val="24"/>
        </w:rPr>
        <w:t>16. Приложим режим на минимални/държавни помощи………………</w:t>
      </w:r>
      <w:r w:rsidR="008A75F2">
        <w:rPr>
          <w:rStyle w:val="ab"/>
          <w:b w:val="0"/>
          <w:szCs w:val="24"/>
        </w:rPr>
        <w:t>…………………</w:t>
      </w:r>
      <w:r w:rsidR="003A44EA">
        <w:rPr>
          <w:rStyle w:val="ab"/>
          <w:b w:val="0"/>
          <w:szCs w:val="24"/>
        </w:rPr>
        <w:t>29</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"_Hlk509309479" \s "1,59698,59725,1,,17. Хоризонтални политики: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17. Хоризонтални политики………………</w:t>
      </w:r>
      <w:r w:rsidR="003A44EA">
        <w:rPr>
          <w:rStyle w:val="ab"/>
          <w:b w:val="0"/>
          <w:szCs w:val="24"/>
        </w:rPr>
        <w:t>………………………………………………...30</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"_Hlk509309498" \s "1,61468,61526,1,,18. Минимален и максимален срок " </w:instrText>
      </w:r>
      <w:r w:rsidRPr="00F1270B">
        <w:rPr>
          <w:rFonts w:cs="Times New Roman"/>
          <w:b w:val="0"/>
          <w:szCs w:val="24"/>
        </w:rPr>
        <w:fldChar w:fldCharType="separate"/>
      </w:r>
      <w:r w:rsidR="00F1270B" w:rsidRPr="00F1270B">
        <w:rPr>
          <w:rStyle w:val="ab"/>
          <w:b w:val="0"/>
          <w:szCs w:val="24"/>
        </w:rPr>
        <w:t>18. Минимален и максимален срок за изпълнение на проекта……………………</w:t>
      </w:r>
      <w:r w:rsidR="008A75F2">
        <w:rPr>
          <w:rStyle w:val="ab"/>
          <w:b w:val="0"/>
          <w:szCs w:val="24"/>
        </w:rPr>
        <w:t>……...</w:t>
      </w:r>
      <w:r w:rsidR="00D532E7">
        <w:rPr>
          <w:rStyle w:val="ab"/>
          <w:b w:val="0"/>
          <w:szCs w:val="24"/>
        </w:rPr>
        <w:t>31</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"_Hlk509309515" \s "1,61728,61789,1,,19. Ред за оценяване на концепци" </w:instrText>
      </w:r>
      <w:r w:rsidRPr="00F1270B">
        <w:rPr>
          <w:rFonts w:cs="Times New Roman"/>
          <w:b w:val="0"/>
          <w:szCs w:val="24"/>
        </w:rPr>
        <w:fldChar w:fldCharType="separate"/>
      </w:r>
      <w:r w:rsidR="00F1270B" w:rsidRPr="00F1270B">
        <w:rPr>
          <w:rStyle w:val="ab"/>
          <w:b w:val="0"/>
          <w:szCs w:val="24"/>
        </w:rPr>
        <w:t>19. Ред за оценяване на концепциите за проектни предложения……………</w:t>
      </w:r>
      <w:r w:rsidR="008A75F2">
        <w:rPr>
          <w:rStyle w:val="ab"/>
          <w:b w:val="0"/>
          <w:szCs w:val="24"/>
        </w:rPr>
        <w:t>…………...</w:t>
      </w:r>
      <w:r w:rsidR="00D532E7">
        <w:rPr>
          <w:rStyle w:val="ab"/>
          <w:b w:val="0"/>
          <w:szCs w:val="24"/>
        </w:rPr>
        <w:t>31</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"_Hlk509309531" \s "1,61800,61874,1,,20. Критерии и методика за оценк" </w:instrText>
      </w:r>
      <w:r w:rsidRPr="00F1270B">
        <w:rPr>
          <w:rFonts w:cs="Times New Roman"/>
          <w:b w:val="0"/>
          <w:szCs w:val="24"/>
        </w:rPr>
        <w:fldChar w:fldCharType="separate"/>
      </w:r>
      <w:r w:rsidR="00F1270B" w:rsidRPr="00F1270B">
        <w:rPr>
          <w:rStyle w:val="ab"/>
          <w:b w:val="0"/>
          <w:szCs w:val="24"/>
        </w:rPr>
        <w:t>20. Критерии и методика за оценка на концепциите за проектни предложения………</w:t>
      </w:r>
      <w:r w:rsidR="008A75F2">
        <w:rPr>
          <w:rStyle w:val="ab"/>
          <w:b w:val="0"/>
          <w:szCs w:val="24"/>
        </w:rPr>
        <w:t>..</w:t>
      </w:r>
      <w:r w:rsidR="00B029C8">
        <w:rPr>
          <w:rStyle w:val="ab"/>
          <w:b w:val="0"/>
          <w:szCs w:val="24"/>
        </w:rPr>
        <w:t>31</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"_Hlk509309548" \s "1,61885,61933,1,,21. Ред за оценяване на проектни" </w:instrText>
      </w:r>
      <w:r w:rsidRPr="00F1270B">
        <w:rPr>
          <w:rFonts w:cs="Times New Roman"/>
          <w:b w:val="0"/>
          <w:szCs w:val="24"/>
        </w:rPr>
        <w:fldChar w:fldCharType="separate"/>
      </w:r>
      <w:r w:rsidR="00F1270B" w:rsidRPr="00F1270B">
        <w:rPr>
          <w:rStyle w:val="ab"/>
          <w:b w:val="0"/>
          <w:szCs w:val="24"/>
        </w:rPr>
        <w:t>21. Ред за оценяване на проектните предложения…………………</w:t>
      </w:r>
      <w:r w:rsidR="008A75F2">
        <w:rPr>
          <w:rStyle w:val="ab"/>
          <w:b w:val="0"/>
          <w:szCs w:val="24"/>
        </w:rPr>
        <w:t>……………………...</w:t>
      </w:r>
      <w:r w:rsidR="003A44EA">
        <w:rPr>
          <w:rStyle w:val="ab"/>
          <w:b w:val="0"/>
          <w:szCs w:val="24"/>
        </w:rPr>
        <w:t>3</w:t>
      </w:r>
      <w:r w:rsidR="00B029C8">
        <w:rPr>
          <w:rStyle w:val="ab"/>
          <w:b w:val="0"/>
          <w:szCs w:val="24"/>
        </w:rPr>
        <w:t>1</w:t>
      </w:r>
    </w:p>
    <w:p w:rsidR="00D532E7" w:rsidRDefault="001E6A1E" w:rsidP="00D532E7">
      <w:pPr>
        <w:pStyle w:val="1"/>
        <w:spacing w:before="0" w:line="360" w:lineRule="auto"/>
        <w:jc w:val="both"/>
        <w:rPr>
          <w:b w:val="0"/>
          <w:bCs w:val="0"/>
        </w:rPr>
      </w:pPr>
      <w:r w:rsidRPr="00F1270B">
        <w:rPr>
          <w:rFonts w:cs="Times New Roman"/>
          <w:b w:val="0"/>
          <w:szCs w:val="24"/>
        </w:rPr>
        <w:fldChar w:fldCharType="end"/>
      </w:r>
    </w:p>
    <w:p w:rsidR="00F1270B" w:rsidRPr="0018385B" w:rsidRDefault="001E6A1E" w:rsidP="00F1270B">
      <w:pPr>
        <w:pStyle w:val="1"/>
        <w:spacing w:before="0" w:line="360" w:lineRule="auto"/>
        <w:rPr>
          <w:rStyle w:val="ab"/>
          <w:b w:val="0"/>
          <w:szCs w:val="24"/>
          <w:lang w:val="en-US"/>
        </w:rPr>
      </w:pPr>
      <w:r w:rsidRPr="001E6A1E">
        <w:rPr>
          <w:rFonts w:cs="Times New Roman"/>
          <w:b w:val="0"/>
          <w:szCs w:val="24"/>
        </w:rPr>
        <w:fldChar w:fldCharType="begin"/>
      </w:r>
      <w:r w:rsidR="00F1270B" w:rsidRPr="00F1270B">
        <w:rPr>
          <w:rFonts w:cs="Times New Roman"/>
          <w:b w:val="0"/>
          <w:szCs w:val="24"/>
        </w:rPr>
        <w:instrText xml:space="preserve"> HYPERLINK  \l "_Hlk509309614" \s "1,85750,85811,1,,22. Критерии и методика за оценк" </w:instrText>
      </w:r>
      <w:r w:rsidRPr="001E6A1E">
        <w:rPr>
          <w:rFonts w:cs="Times New Roman"/>
          <w:b w:val="0"/>
          <w:szCs w:val="24"/>
        </w:rPr>
        <w:fldChar w:fldCharType="separate"/>
      </w:r>
      <w:r w:rsidR="00F1270B" w:rsidRPr="00F1270B">
        <w:rPr>
          <w:rStyle w:val="ab"/>
          <w:b w:val="0"/>
          <w:szCs w:val="24"/>
        </w:rPr>
        <w:t>22. Критерии и методика за оценка на проектните предложения…………………</w:t>
      </w:r>
      <w:r w:rsidR="00D62F11">
        <w:rPr>
          <w:rStyle w:val="ab"/>
          <w:b w:val="0"/>
          <w:szCs w:val="24"/>
        </w:rPr>
        <w:t>……..</w:t>
      </w:r>
      <w:r w:rsidR="0018385B">
        <w:rPr>
          <w:rStyle w:val="ab"/>
          <w:b w:val="0"/>
          <w:szCs w:val="24"/>
        </w:rPr>
        <w:t>3</w:t>
      </w:r>
      <w:r w:rsidR="0018385B">
        <w:rPr>
          <w:rStyle w:val="ab"/>
          <w:b w:val="0"/>
          <w:szCs w:val="24"/>
          <w:lang w:val="en-US"/>
        </w:rPr>
        <w:t>6</w:t>
      </w:r>
    </w:p>
    <w:p w:rsidR="00F1270B" w:rsidRPr="0018385B" w:rsidRDefault="001E6A1E" w:rsidP="00F1270B">
      <w:pPr>
        <w:spacing w:after="0" w:line="360" w:lineRule="auto"/>
        <w:jc w:val="both"/>
        <w:rPr>
          <w:rStyle w:val="ab"/>
          <w:rFonts w:ascii="Times New Roman" w:hAnsi="Times New Roman" w:cs="Times New Roman"/>
          <w:sz w:val="24"/>
          <w:szCs w:val="24"/>
          <w:lang w:val="en-US"/>
        </w:rPr>
      </w:pPr>
      <w:r w:rsidRPr="00F1270B">
        <w:rPr>
          <w:rFonts w:ascii="Times New Roman" w:hAnsi="Times New Roman" w:cs="Times New Roman"/>
          <w:sz w:val="24"/>
          <w:szCs w:val="24"/>
        </w:rPr>
        <w:fldChar w:fldCharType="end"/>
      </w:r>
      <w:r w:rsidRPr="001E6A1E">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"_Hlk509308746" \s "1,85685,85770,1,,23. Начин на подаване на проектн" </w:instrText>
      </w:r>
      <w:r w:rsidRPr="001E6A1E">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23. Начин на подаване на проектните предложения/концепциите за проектни предложения……</w:t>
      </w:r>
      <w:r w:rsidR="00D62F11">
        <w:rPr>
          <w:rStyle w:val="ab"/>
          <w:rFonts w:ascii="Times New Roman" w:hAnsi="Times New Roman" w:cs="Times New Roman"/>
          <w:sz w:val="24"/>
          <w:szCs w:val="24"/>
        </w:rPr>
        <w:t>……………………………………………………………………………3</w:t>
      </w:r>
      <w:r w:rsidR="0018385B">
        <w:rPr>
          <w:rStyle w:val="ab"/>
          <w:rFonts w:ascii="Times New Roman" w:hAnsi="Times New Roman" w:cs="Times New Roman"/>
          <w:sz w:val="24"/>
          <w:szCs w:val="24"/>
          <w:lang w:val="en-US"/>
        </w:rPr>
        <w:t>9</w:t>
      </w:r>
    </w:p>
    <w:p w:rsidR="00F1270B" w:rsidRPr="0018385B" w:rsidRDefault="001E6A1E" w:rsidP="00F1270B">
      <w:pPr>
        <w:pStyle w:val="1"/>
        <w:spacing w:before="0" w:line="360" w:lineRule="auto"/>
        <w:rPr>
          <w:rStyle w:val="ab"/>
          <w:rFonts w:cs="Times New Roman"/>
          <w:b w:val="0"/>
          <w:szCs w:val="24"/>
          <w:lang w:val="en-US"/>
        </w:rPr>
      </w:pPr>
      <w:r w:rsidRPr="00F1270B">
        <w:rPr>
          <w:rFonts w:cs="Times New Roman"/>
          <w:b w:val="0"/>
          <w:szCs w:val="24"/>
        </w:rPr>
        <w:fldChar w:fldCharType="end"/>
      </w:r>
      <w:r w:rsidRPr="001E6A1E">
        <w:rPr>
          <w:rFonts w:cs="Times New Roman"/>
          <w:b w:val="0"/>
          <w:szCs w:val="24"/>
        </w:rPr>
        <w:fldChar w:fldCharType="begin"/>
      </w:r>
      <w:r w:rsidR="00F1270B" w:rsidRPr="00376191">
        <w:rPr>
          <w:rFonts w:cs="Times New Roman"/>
          <w:b w:val="0"/>
          <w:szCs w:val="24"/>
        </w:rPr>
        <w:instrText xml:space="preserve"> HYPERLINK  \l "_Hlk509308771" \s "1,93061,93129,1,,24. Списък на документите, които" </w:instrText>
      </w:r>
      <w:r w:rsidRPr="001E6A1E">
        <w:rPr>
          <w:rFonts w:cs="Times New Roman"/>
          <w:b w:val="0"/>
          <w:szCs w:val="24"/>
        </w:rPr>
        <w:fldChar w:fldCharType="separate"/>
      </w:r>
      <w:r w:rsidR="00F1270B" w:rsidRPr="00376191">
        <w:rPr>
          <w:rStyle w:val="ab"/>
          <w:rFonts w:cs="Times New Roman"/>
          <w:b w:val="0"/>
          <w:szCs w:val="24"/>
        </w:rPr>
        <w:t>24. Списък на документите, които се подават на етап кандидатстване………</w:t>
      </w:r>
      <w:r w:rsidR="00D62F11" w:rsidRPr="00376191">
        <w:rPr>
          <w:rStyle w:val="ab"/>
          <w:rFonts w:cs="Times New Roman"/>
          <w:b w:val="0"/>
          <w:szCs w:val="24"/>
        </w:rPr>
        <w:t>…………</w:t>
      </w:r>
      <w:r w:rsidR="0018385B">
        <w:rPr>
          <w:rStyle w:val="ab"/>
          <w:rFonts w:cs="Times New Roman"/>
          <w:b w:val="0"/>
          <w:szCs w:val="24"/>
        </w:rPr>
        <w:t>4</w:t>
      </w:r>
      <w:r w:rsidR="0018385B">
        <w:rPr>
          <w:rStyle w:val="ab"/>
          <w:rFonts w:cs="Times New Roman"/>
          <w:b w:val="0"/>
          <w:szCs w:val="24"/>
          <w:lang w:val="en-US"/>
        </w:rPr>
        <w:t>2</w:t>
      </w:r>
    </w:p>
    <w:p w:rsidR="00F1270B" w:rsidRPr="0018385B" w:rsidRDefault="001E6A1E" w:rsidP="00376191">
      <w:pPr>
        <w:spacing w:after="0" w:line="360" w:lineRule="auto"/>
        <w:rPr>
          <w:rStyle w:val="ab"/>
          <w:rFonts w:ascii="Times New Roman" w:hAnsi="Times New Roman" w:cs="Times New Roman"/>
          <w:sz w:val="24"/>
          <w:szCs w:val="24"/>
          <w:lang w:val="en-US"/>
        </w:rPr>
      </w:pPr>
      <w:r w:rsidRPr="00376191">
        <w:rPr>
          <w:rFonts w:ascii="Times New Roman" w:hAnsi="Times New Roman" w:cs="Times New Roman"/>
          <w:sz w:val="24"/>
          <w:szCs w:val="24"/>
        </w:rPr>
        <w:fldChar w:fldCharType="end"/>
      </w:r>
      <w:r w:rsidRPr="001E6A1E">
        <w:rPr>
          <w:rFonts w:ascii="Times New Roman" w:hAnsi="Times New Roman" w:cs="Times New Roman"/>
          <w:sz w:val="24"/>
          <w:szCs w:val="24"/>
        </w:rPr>
        <w:fldChar w:fldCharType="begin"/>
      </w:r>
      <w:r w:rsidR="00F1270B" w:rsidRPr="00376191">
        <w:rPr>
          <w:rFonts w:ascii="Times New Roman" w:hAnsi="Times New Roman" w:cs="Times New Roman"/>
          <w:sz w:val="24"/>
          <w:szCs w:val="24"/>
        </w:rPr>
        <w:instrText xml:space="preserve"> HYPERLINK  \l "_Hlk509308808" \s "1,98212,98266,1,,25. Краен срок за подаване на пр" </w:instrText>
      </w:r>
      <w:r w:rsidRPr="001E6A1E">
        <w:rPr>
          <w:rFonts w:ascii="Times New Roman" w:hAnsi="Times New Roman" w:cs="Times New Roman"/>
          <w:sz w:val="24"/>
          <w:szCs w:val="24"/>
        </w:rPr>
        <w:fldChar w:fldCharType="separate"/>
      </w:r>
      <w:r w:rsidR="00F1270B" w:rsidRPr="00376191">
        <w:rPr>
          <w:rStyle w:val="ab"/>
          <w:rFonts w:ascii="Times New Roman" w:hAnsi="Times New Roman" w:cs="Times New Roman"/>
          <w:sz w:val="24"/>
          <w:szCs w:val="24"/>
        </w:rPr>
        <w:t>25. Краен срок за подаване на проектните предложения…………</w:t>
      </w:r>
      <w:r w:rsidR="00D62F11" w:rsidRPr="00376191">
        <w:rPr>
          <w:rStyle w:val="ab"/>
          <w:rFonts w:ascii="Times New Roman" w:hAnsi="Times New Roman" w:cs="Times New Roman"/>
          <w:sz w:val="24"/>
          <w:szCs w:val="24"/>
        </w:rPr>
        <w:t>………………………</w:t>
      </w:r>
      <w:r w:rsidR="00376191">
        <w:rPr>
          <w:rStyle w:val="ab"/>
          <w:rFonts w:ascii="Times New Roman" w:hAnsi="Times New Roman" w:cs="Times New Roman"/>
          <w:sz w:val="24"/>
          <w:szCs w:val="24"/>
        </w:rPr>
        <w:t>4</w:t>
      </w:r>
      <w:r w:rsidR="0018385B">
        <w:rPr>
          <w:rStyle w:val="ab"/>
          <w:rFonts w:ascii="Times New Roman" w:hAnsi="Times New Roman" w:cs="Times New Roman"/>
          <w:sz w:val="24"/>
          <w:szCs w:val="24"/>
          <w:lang w:val="en-US"/>
        </w:rPr>
        <w:t>8</w:t>
      </w:r>
    </w:p>
    <w:p w:rsidR="00F1270B" w:rsidRPr="0018385B" w:rsidRDefault="001E6A1E" w:rsidP="00F1270B">
      <w:pPr>
        <w:pStyle w:val="1"/>
        <w:spacing w:before="0" w:line="360" w:lineRule="auto"/>
        <w:jc w:val="both"/>
        <w:rPr>
          <w:rStyle w:val="ab"/>
          <w:rFonts w:cs="Times New Roman"/>
          <w:b w:val="0"/>
          <w:szCs w:val="24"/>
          <w:lang w:val="en-US"/>
        </w:rPr>
      </w:pPr>
      <w:r w:rsidRPr="00376191">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"_Hlk509308826" \s "1,99672,99757,1,,26. Адрес за подаване на проектн" </w:instrText>
      </w:r>
      <w:r w:rsidRPr="00F1270B">
        <w:rPr>
          <w:rFonts w:cs="Times New Roman"/>
          <w:b w:val="0"/>
          <w:szCs w:val="24"/>
        </w:rPr>
        <w:fldChar w:fldCharType="separate"/>
      </w:r>
      <w:r w:rsidR="00F1270B" w:rsidRPr="00F1270B">
        <w:rPr>
          <w:rStyle w:val="ab"/>
          <w:rFonts w:cs="Times New Roman"/>
          <w:b w:val="0"/>
          <w:szCs w:val="24"/>
        </w:rPr>
        <w:t>26. Адрес за подаване на проектните предложения/концепциите за проектни предложения……………………</w:t>
      </w:r>
      <w:r w:rsidR="00D62F11">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1E6A1E" w:rsidP="00F1270B">
      <w:pPr>
        <w:pStyle w:val="1"/>
        <w:spacing w:before="0" w:line="360" w:lineRule="auto"/>
        <w:jc w:val="both"/>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"_Hlk509308845" \s "1,100149,100178,1,,27. Допълнителна информация:</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rFonts w:cs="Times New Roman"/>
          <w:b w:val="0"/>
          <w:szCs w:val="24"/>
        </w:rPr>
        <w:t>27. Допълнителна информация…………………</w:t>
      </w:r>
      <w:r w:rsidR="00D62F11">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1E6A1E" w:rsidP="00F1270B">
      <w:pPr>
        <w:pStyle w:val="1"/>
        <w:spacing w:before="0" w:line="360" w:lineRule="auto"/>
        <w:jc w:val="both"/>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"_Hlk509308864" \s "1,100302,100457,1,,27.1. Процедура за уведомяване н" </w:instrText>
      </w:r>
      <w:r w:rsidRPr="00F1270B">
        <w:rPr>
          <w:rFonts w:cs="Times New Roman"/>
          <w:b w:val="0"/>
          <w:szCs w:val="24"/>
        </w:rPr>
        <w:fldChar w:fldCharType="separate"/>
      </w:r>
      <w:r w:rsidR="00F1270B" w:rsidRPr="00F1270B">
        <w:rPr>
          <w:rStyle w:val="ab"/>
          <w:rFonts w:cs="Times New Roman"/>
          <w:b w:val="0"/>
          <w:szCs w:val="24"/>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B95A80">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1E6A1E" w:rsidP="00B95A80">
      <w:pPr>
        <w:pStyle w:val="1"/>
        <w:spacing w:before="0" w:line="360" w:lineRule="auto"/>
        <w:rPr>
          <w:rStyle w:val="ab"/>
          <w:rFonts w:cs="Times New Roman"/>
          <w:b w:val="0"/>
          <w:szCs w:val="24"/>
          <w:lang w:val="en-US"/>
        </w:rPr>
      </w:pPr>
      <w:r w:rsidRPr="00F1270B">
        <w:rPr>
          <w:rFonts w:cs="Times New Roman"/>
          <w:b w:val="0"/>
          <w:szCs w:val="24"/>
        </w:rPr>
        <w:fldChar w:fldCharType="end"/>
      </w:r>
      <w:r w:rsidRPr="001E6A1E">
        <w:rPr>
          <w:rFonts w:cs="Times New Roman"/>
          <w:b w:val="0"/>
          <w:szCs w:val="24"/>
        </w:rPr>
        <w:fldChar w:fldCharType="begin"/>
      </w:r>
      <w:r w:rsidR="00F1270B" w:rsidRPr="00F1270B">
        <w:rPr>
          <w:rFonts w:cs="Times New Roman"/>
          <w:b w:val="0"/>
          <w:szCs w:val="24"/>
        </w:rPr>
        <w:instrText xml:space="preserve"> HYPERLINK  \l "_Hlk509308889" \s "1,113836,113884,1,,28. Приложения към Условията за " </w:instrText>
      </w:r>
      <w:r w:rsidRPr="001E6A1E">
        <w:rPr>
          <w:rFonts w:cs="Times New Roman"/>
          <w:b w:val="0"/>
          <w:szCs w:val="24"/>
        </w:rPr>
        <w:fldChar w:fldCharType="separate"/>
      </w:r>
      <w:r w:rsidR="00F1270B" w:rsidRPr="00F1270B">
        <w:rPr>
          <w:rStyle w:val="ab"/>
          <w:rFonts w:cs="Times New Roman"/>
          <w:b w:val="0"/>
          <w:szCs w:val="24"/>
        </w:rPr>
        <w:t>28. Приложения към Условията за кандидатстване………</w:t>
      </w:r>
      <w:r w:rsidR="00B95A80">
        <w:rPr>
          <w:rStyle w:val="ab"/>
          <w:rFonts w:cs="Times New Roman"/>
          <w:b w:val="0"/>
          <w:szCs w:val="24"/>
        </w:rPr>
        <w:t>………………………………</w:t>
      </w:r>
      <w:r w:rsidR="0018385B">
        <w:rPr>
          <w:rStyle w:val="ab"/>
          <w:rFonts w:cs="Times New Roman"/>
          <w:b w:val="0"/>
          <w:szCs w:val="24"/>
          <w:lang w:val="en-US"/>
        </w:rPr>
        <w:t>50</w:t>
      </w:r>
    </w:p>
    <w:p w:rsidR="00F1270B" w:rsidRPr="00F1270B" w:rsidRDefault="001E6A1E" w:rsidP="00F1270B">
      <w:pPr>
        <w:spacing w:after="0" w:line="360" w:lineRule="auto"/>
        <w:rPr>
          <w:rFonts w:ascii="Times New Roman" w:hAnsi="Times New Roman" w:cs="Times New Roman"/>
          <w:sz w:val="24"/>
          <w:szCs w:val="24"/>
        </w:rPr>
      </w:pPr>
      <w:r w:rsidRPr="00F1270B">
        <w:rPr>
          <w:rFonts w:ascii="Times New Roman" w:hAnsi="Times New Roman" w:cs="Times New Roman"/>
          <w:sz w:val="24"/>
          <w:szCs w:val="24"/>
        </w:rPr>
        <w:fldChar w:fldCharType="end"/>
      </w:r>
    </w:p>
    <w:p w:rsidR="00CC3223" w:rsidRDefault="00CC3223" w:rsidP="00AC0FA4"/>
    <w:p w:rsidR="00CC3223" w:rsidRDefault="00CC3223" w:rsidP="00AC0FA4"/>
    <w:p w:rsidR="00CC3223" w:rsidRDefault="00CC3223" w:rsidP="00AC0FA4"/>
    <w:p w:rsidR="00CC3223" w:rsidRDefault="00CC3223" w:rsidP="00AC0FA4"/>
    <w:p w:rsidR="00CC3223" w:rsidRDefault="00CC3223" w:rsidP="00AC0FA4"/>
    <w:p w:rsidR="00CC3223" w:rsidRPr="00503A1D" w:rsidRDefault="008A13DF" w:rsidP="00CC3223">
      <w:pPr>
        <w:pStyle w:val="1"/>
        <w:spacing w:line="240" w:lineRule="auto"/>
        <w:rPr>
          <w:rFonts w:cs="Times New Roman"/>
          <w:color w:val="00B050"/>
          <w:szCs w:val="24"/>
        </w:rPr>
      </w:pPr>
      <w:bookmarkStart w:id="2" w:name="_Hlk509307960"/>
      <w:bookmarkStart w:id="3" w:name="_Toc505614636"/>
      <w:bookmarkStart w:id="4" w:name="_Hlk509308966"/>
      <w:r w:rsidRPr="00503A1D">
        <w:rPr>
          <w:rFonts w:cs="Times New Roman"/>
          <w:color w:val="00B050"/>
          <w:szCs w:val="24"/>
        </w:rPr>
        <w:lastRenderedPageBreak/>
        <w:t>С</w:t>
      </w:r>
      <w:r w:rsidR="00CC3223" w:rsidRPr="00503A1D">
        <w:rPr>
          <w:rFonts w:cs="Times New Roman"/>
          <w:color w:val="00B050"/>
          <w:szCs w:val="24"/>
        </w:rPr>
        <w:t>ПИСЪК НА СЪКРАЩЕНИЯТА</w:t>
      </w:r>
      <w:bookmarkEnd w:id="2"/>
      <w:r w:rsidR="00CC3223" w:rsidRPr="00503A1D">
        <w:rPr>
          <w:rFonts w:cs="Times New Roman"/>
          <w:color w:val="00B050"/>
          <w:szCs w:val="24"/>
        </w:rPr>
        <w:t>:</w:t>
      </w:r>
      <w:bookmarkEnd w:id="3"/>
    </w:p>
    <w:tbl>
      <w:tblPr>
        <w:tblStyle w:val="2"/>
        <w:tblW w:w="0" w:type="auto"/>
        <w:tblLook w:val="04A0"/>
      </w:tblPr>
      <w:tblGrid>
        <w:gridCol w:w="2213"/>
        <w:gridCol w:w="6849"/>
      </w:tblGrid>
      <w:tr w:rsidR="00873148" w:rsidRPr="00970A31" w:rsidTr="00873148">
        <w:tc>
          <w:tcPr>
            <w:tcW w:w="2213" w:type="dxa"/>
          </w:tcPr>
          <w:bookmarkEnd w:id="4"/>
          <w:p w:rsidR="00873148" w:rsidRPr="00970A31" w:rsidRDefault="00873148" w:rsidP="00056ED4">
            <w:pPr>
              <w:jc w:val="both"/>
              <w:rPr>
                <w:rFonts w:ascii="Times New Roman" w:hAnsi="Times New Roman" w:cs="Times New Roman"/>
                <w:b/>
                <w:sz w:val="24"/>
                <w:szCs w:val="24"/>
              </w:rPr>
            </w:pPr>
            <w:r w:rsidRPr="00970A31">
              <w:rPr>
                <w:rFonts w:ascii="Times New Roman" w:hAnsi="Times New Roman" w:cs="Times New Roman"/>
                <w:b/>
                <w:sz w:val="24"/>
                <w:szCs w:val="24"/>
              </w:rPr>
              <w:t>ВОМР</w:t>
            </w:r>
          </w:p>
        </w:tc>
        <w:tc>
          <w:tcPr>
            <w:tcW w:w="6849" w:type="dxa"/>
          </w:tcPr>
          <w:p w:rsidR="00873148" w:rsidRPr="00970A31" w:rsidRDefault="00873148" w:rsidP="00056ED4">
            <w:pPr>
              <w:jc w:val="both"/>
              <w:rPr>
                <w:rFonts w:ascii="Times New Roman" w:hAnsi="Times New Roman" w:cs="Times New Roman"/>
                <w:sz w:val="24"/>
                <w:szCs w:val="24"/>
              </w:rPr>
            </w:pPr>
            <w:r w:rsidRPr="00970A31">
              <w:rPr>
                <w:rFonts w:ascii="Times New Roman" w:hAnsi="Times New Roman" w:cs="Times New Roman"/>
                <w:sz w:val="24"/>
                <w:szCs w:val="24"/>
              </w:rPr>
              <w:t>Водено от общностите местно развитие</w:t>
            </w:r>
          </w:p>
        </w:tc>
      </w:tr>
      <w:tr w:rsidR="005033E0" w:rsidRPr="00970A31" w:rsidTr="00873148">
        <w:tc>
          <w:tcPr>
            <w:tcW w:w="2213" w:type="dxa"/>
          </w:tcPr>
          <w:p w:rsidR="005033E0" w:rsidRPr="00970A31" w:rsidRDefault="005033E0" w:rsidP="00056ED4">
            <w:pPr>
              <w:jc w:val="both"/>
              <w:rPr>
                <w:rFonts w:ascii="Times New Roman" w:hAnsi="Times New Roman" w:cs="Times New Roman"/>
                <w:b/>
                <w:sz w:val="24"/>
                <w:szCs w:val="24"/>
              </w:rPr>
            </w:pPr>
            <w:r w:rsidRPr="00970A31">
              <w:rPr>
                <w:rFonts w:ascii="Times New Roman" w:hAnsi="Times New Roman" w:cs="Times New Roman"/>
                <w:b/>
                <w:sz w:val="24"/>
                <w:szCs w:val="24"/>
              </w:rPr>
              <w:t>ДДС</w:t>
            </w:r>
          </w:p>
        </w:tc>
        <w:tc>
          <w:tcPr>
            <w:tcW w:w="6849" w:type="dxa"/>
          </w:tcPr>
          <w:p w:rsidR="005033E0" w:rsidRPr="00970A31" w:rsidRDefault="005033E0" w:rsidP="00056ED4">
            <w:pPr>
              <w:jc w:val="both"/>
              <w:rPr>
                <w:rFonts w:ascii="Times New Roman" w:hAnsi="Times New Roman" w:cs="Times New Roman"/>
                <w:sz w:val="24"/>
                <w:szCs w:val="24"/>
              </w:rPr>
            </w:pPr>
            <w:r w:rsidRPr="00970A31">
              <w:rPr>
                <w:rFonts w:ascii="Times New Roman" w:hAnsi="Times New Roman" w:cs="Times New Roman"/>
                <w:sz w:val="24"/>
                <w:szCs w:val="24"/>
              </w:rPr>
              <w:t>Данък върху добавената стойност</w:t>
            </w:r>
          </w:p>
        </w:tc>
      </w:tr>
      <w:tr w:rsidR="00167115" w:rsidRPr="00970A31" w:rsidTr="00873148">
        <w:tc>
          <w:tcPr>
            <w:tcW w:w="2213" w:type="dxa"/>
          </w:tcPr>
          <w:p w:rsidR="00167115" w:rsidRPr="00970A31" w:rsidRDefault="00167115" w:rsidP="00056ED4">
            <w:pPr>
              <w:jc w:val="both"/>
              <w:rPr>
                <w:rFonts w:ascii="Times New Roman" w:hAnsi="Times New Roman" w:cs="Times New Roman"/>
                <w:b/>
                <w:sz w:val="24"/>
                <w:szCs w:val="24"/>
              </w:rPr>
            </w:pPr>
            <w:r w:rsidRPr="00970A31">
              <w:rPr>
                <w:rFonts w:ascii="Times New Roman" w:hAnsi="Times New Roman" w:cs="Times New Roman"/>
                <w:b/>
                <w:sz w:val="24"/>
                <w:szCs w:val="24"/>
              </w:rPr>
              <w:t>ДФЗ</w:t>
            </w:r>
          </w:p>
        </w:tc>
        <w:tc>
          <w:tcPr>
            <w:tcW w:w="6849" w:type="dxa"/>
          </w:tcPr>
          <w:p w:rsidR="00167115" w:rsidRPr="00970A31" w:rsidRDefault="00167115" w:rsidP="00056ED4">
            <w:pPr>
              <w:jc w:val="both"/>
              <w:rPr>
                <w:rFonts w:ascii="Times New Roman" w:hAnsi="Times New Roman" w:cs="Times New Roman"/>
                <w:sz w:val="24"/>
                <w:szCs w:val="24"/>
              </w:rPr>
            </w:pPr>
            <w:r w:rsidRPr="00970A31">
              <w:rPr>
                <w:rFonts w:ascii="Times New Roman" w:hAnsi="Times New Roman" w:cs="Times New Roman"/>
                <w:sz w:val="24"/>
                <w:szCs w:val="24"/>
              </w:rPr>
              <w:t xml:space="preserve">Държавен фонд „Земеделие“ </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sz w:val="24"/>
                <w:szCs w:val="24"/>
              </w:rPr>
              <w:t>ЕС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shd w:val="clear" w:color="auto" w:fill="FEFEFE"/>
              </w:rPr>
              <w:t>Европейски съюз</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ЕСИФ</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Европейски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ЕЗФРСР</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Европейски земеделски фонд за развитие на селските райони</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ЗДДС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данък добавена стойност</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ЗОП</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обществените поръчки</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ЗПЗП</w:t>
            </w:r>
          </w:p>
        </w:tc>
        <w:tc>
          <w:tcPr>
            <w:tcW w:w="6849" w:type="dxa"/>
          </w:tcPr>
          <w:p w:rsidR="00CC3223" w:rsidRPr="00970A31" w:rsidRDefault="00CC3223" w:rsidP="00056ED4">
            <w:pPr>
              <w:jc w:val="both"/>
              <w:rPr>
                <w:rFonts w:ascii="Times New Roman" w:eastAsia="Times New Roman" w:hAnsi="Times New Roman" w:cs="Times New Roman"/>
                <w:color w:val="000000"/>
                <w:sz w:val="24"/>
                <w:szCs w:val="24"/>
                <w:lang w:eastAsia="bg-BG"/>
              </w:rPr>
            </w:pPr>
            <w:r w:rsidRPr="00970A31">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ЗУСЕСИФ</w:t>
            </w:r>
          </w:p>
        </w:tc>
        <w:tc>
          <w:tcPr>
            <w:tcW w:w="6849" w:type="dxa"/>
          </w:tcPr>
          <w:p w:rsidR="00CC3223" w:rsidRPr="00970A31" w:rsidRDefault="00CC3223" w:rsidP="00056ED4">
            <w:pPr>
              <w:jc w:val="both"/>
              <w:rPr>
                <w:rFonts w:ascii="Times New Roman" w:eastAsia="Times New Roman" w:hAnsi="Times New Roman" w:cs="Times New Roman"/>
                <w:color w:val="000000"/>
                <w:sz w:val="24"/>
                <w:szCs w:val="24"/>
                <w:lang w:eastAsia="bg-BG"/>
              </w:rPr>
            </w:pPr>
            <w:r w:rsidRPr="00970A31">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ЗУТ</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устройство на територията</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ИСУН</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 xml:space="preserve">КЕП </w:t>
            </w:r>
          </w:p>
        </w:tc>
        <w:tc>
          <w:tcPr>
            <w:tcW w:w="6849" w:type="dxa"/>
          </w:tcPr>
          <w:p w:rsidR="00CC3223" w:rsidRPr="00970A31" w:rsidRDefault="00CC3223" w:rsidP="00056ED4">
            <w:pPr>
              <w:jc w:val="both"/>
              <w:rPr>
                <w:rFonts w:ascii="Times New Roman" w:hAnsi="Times New Roman" w:cs="Times New Roman"/>
                <w:sz w:val="24"/>
                <w:szCs w:val="24"/>
                <w:shd w:val="clear" w:color="auto" w:fill="FEFEFE"/>
              </w:rPr>
            </w:pPr>
            <w:r w:rsidRPr="00970A31">
              <w:rPr>
                <w:rFonts w:ascii="Times New Roman" w:eastAsia="Times New Roman" w:hAnsi="Times New Roman" w:cs="Times New Roman"/>
                <w:sz w:val="24"/>
                <w:szCs w:val="24"/>
                <w:shd w:val="clear" w:color="auto" w:fill="FEFEFE"/>
                <w:lang w:eastAsia="bg-BG"/>
              </w:rPr>
              <w:t>Квалифициран електронен подпис</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МЗХГ</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Министерство на земеделието, храните и горите</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ОВ</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Официален вестник на ЕС</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ПРСР 201</w:t>
            </w:r>
            <w:r w:rsidR="00873148" w:rsidRPr="00970A31">
              <w:rPr>
                <w:rFonts w:ascii="Times New Roman" w:hAnsi="Times New Roman" w:cs="Times New Roman"/>
                <w:b/>
                <w:color w:val="000000"/>
                <w:sz w:val="24"/>
                <w:szCs w:val="24"/>
              </w:rPr>
              <w:t>4-</w:t>
            </w:r>
            <w:r w:rsidRPr="00970A31">
              <w:rPr>
                <w:rFonts w:ascii="Times New Roman" w:hAnsi="Times New Roman" w:cs="Times New Roman"/>
                <w:b/>
                <w:color w:val="000000"/>
                <w:sz w:val="24"/>
                <w:szCs w:val="24"/>
              </w:rPr>
              <w:t xml:space="preserve">2020 </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Програма за развитие на селските райони за периода 2014</w:t>
            </w:r>
            <w:r w:rsidR="00873148" w:rsidRPr="00970A31">
              <w:rPr>
                <w:rFonts w:ascii="Times New Roman" w:hAnsi="Times New Roman" w:cs="Times New Roman"/>
                <w:sz w:val="24"/>
                <w:szCs w:val="24"/>
              </w:rPr>
              <w:t>-</w:t>
            </w:r>
            <w:r w:rsidRPr="00970A31">
              <w:rPr>
                <w:rFonts w:ascii="Times New Roman" w:hAnsi="Times New Roman" w:cs="Times New Roman"/>
                <w:sz w:val="24"/>
                <w:szCs w:val="24"/>
              </w:rPr>
              <w:t>2020 г.</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ПМС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Постановление на Министерски съвет</w:t>
            </w:r>
          </w:p>
        </w:tc>
      </w:tr>
      <w:tr w:rsidR="00CC3223" w:rsidRPr="00470C87"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УО</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Управляващ орган</w:t>
            </w:r>
          </w:p>
        </w:tc>
      </w:tr>
    </w:tbl>
    <w:p w:rsidR="00CC3223" w:rsidRPr="00470C87" w:rsidRDefault="00CC3223" w:rsidP="00AC0FA4">
      <w:pPr>
        <w:rPr>
          <w:highlight w:val="yellow"/>
        </w:rPr>
      </w:pPr>
    </w:p>
    <w:p w:rsidR="005C6F39" w:rsidRDefault="005C6F39">
      <w:pPr>
        <w:rPr>
          <w:rFonts w:ascii="Times New Roman" w:eastAsiaTheme="majorEastAsia" w:hAnsi="Times New Roman" w:cs="Times New Roman"/>
          <w:b/>
          <w:bCs/>
          <w:sz w:val="24"/>
          <w:szCs w:val="24"/>
        </w:rPr>
      </w:pPr>
      <w:bookmarkStart w:id="5" w:name="_Hlk509308011"/>
      <w:bookmarkStart w:id="6" w:name="_Toc505614637"/>
      <w:bookmarkStart w:id="7" w:name="_Hlk509308986"/>
      <w:r>
        <w:rPr>
          <w:rFonts w:cs="Times New Roman"/>
          <w:szCs w:val="24"/>
        </w:rPr>
        <w:br w:type="page"/>
      </w:r>
    </w:p>
    <w:p w:rsidR="00AC0FA4" w:rsidRPr="00503A1D" w:rsidRDefault="00AC0FA4" w:rsidP="00E32C05">
      <w:pPr>
        <w:pStyle w:val="1"/>
        <w:spacing w:line="240" w:lineRule="auto"/>
        <w:rPr>
          <w:rFonts w:cs="Times New Roman"/>
          <w:color w:val="00B050"/>
          <w:szCs w:val="24"/>
        </w:rPr>
      </w:pPr>
      <w:r w:rsidRPr="00503A1D">
        <w:rPr>
          <w:rFonts w:cs="Times New Roman"/>
          <w:color w:val="00B050"/>
          <w:szCs w:val="24"/>
        </w:rPr>
        <w:lastRenderedPageBreak/>
        <w:t>ОБ</w:t>
      </w:r>
      <w:r w:rsidR="00BC5888" w:rsidRPr="00503A1D">
        <w:rPr>
          <w:rFonts w:cs="Times New Roman"/>
          <w:color w:val="00B050"/>
          <w:szCs w:val="24"/>
        </w:rPr>
        <w:t>Я</w:t>
      </w:r>
      <w:r w:rsidRPr="00503A1D">
        <w:rPr>
          <w:rFonts w:cs="Times New Roman"/>
          <w:color w:val="00B050"/>
          <w:szCs w:val="24"/>
        </w:rPr>
        <w:t>СНИТЕЛНИ БЕЛЕЖКИ</w:t>
      </w:r>
      <w:bookmarkEnd w:id="5"/>
      <w:r w:rsidRPr="00503A1D">
        <w:rPr>
          <w:rFonts w:cs="Times New Roman"/>
          <w:color w:val="00B050"/>
          <w:szCs w:val="24"/>
        </w:rPr>
        <w:t>:</w:t>
      </w:r>
      <w:bookmarkEnd w:id="6"/>
    </w:p>
    <w:tbl>
      <w:tblPr>
        <w:tblStyle w:val="12"/>
        <w:tblW w:w="9351" w:type="dxa"/>
        <w:tblLook w:val="04A0"/>
      </w:tblPr>
      <w:tblGrid>
        <w:gridCol w:w="2319"/>
        <w:gridCol w:w="7032"/>
      </w:tblGrid>
      <w:tr w:rsidR="00AC0FA4" w:rsidRPr="00470C87" w:rsidTr="006B12E1">
        <w:tc>
          <w:tcPr>
            <w:tcW w:w="2319" w:type="dxa"/>
          </w:tcPr>
          <w:bookmarkEnd w:id="7"/>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t>Авансово плащане</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 xml:space="preserve">Плащане по смисъла на </w:t>
            </w:r>
            <w:hyperlink r:id="rId8" w:history="1">
              <w:r w:rsidRPr="00F6252F">
                <w:rPr>
                  <w:rFonts w:ascii="Times New Roman" w:hAnsi="Times New Roman" w:cs="Times New Roman"/>
                  <w:color w:val="000000"/>
                  <w:sz w:val="24"/>
                  <w:szCs w:val="24"/>
                </w:rPr>
                <w:t>чл. 63 от Регламент (ЕС) № 1305/2013</w:t>
              </w:r>
            </w:hyperlink>
            <w:r w:rsidRPr="00F6252F">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F6252F">
                <w:rPr>
                  <w:rFonts w:ascii="Times New Roman" w:hAnsi="Times New Roman" w:cs="Times New Roman"/>
                  <w:color w:val="000000"/>
                  <w:sz w:val="24"/>
                  <w:szCs w:val="24"/>
                </w:rPr>
                <w:t>Регламент (ЕО) № 1698/2005</w:t>
              </w:r>
            </w:hyperlink>
            <w:r w:rsidRPr="00F6252F">
              <w:rPr>
                <w:rFonts w:ascii="Times New Roman" w:hAnsi="Times New Roman" w:cs="Times New Roman"/>
                <w:sz w:val="24"/>
                <w:szCs w:val="24"/>
              </w:rPr>
              <w:t xml:space="preserve"> на Съвета (ОВ, L 347/487 от 20 декември 2013 г.)</w:t>
            </w:r>
          </w:p>
        </w:tc>
      </w:tr>
      <w:tr w:rsidR="00AC0FA4" w:rsidRPr="00470C87" w:rsidTr="006B12E1">
        <w:tc>
          <w:tcPr>
            <w:tcW w:w="2319" w:type="dxa"/>
          </w:tcPr>
          <w:p w:rsidR="00AC0FA4" w:rsidRPr="00FE0CEC" w:rsidRDefault="00AC0FA4" w:rsidP="00AC0FA4">
            <w:pPr>
              <w:jc w:val="both"/>
              <w:rPr>
                <w:rFonts w:ascii="Times New Roman" w:hAnsi="Times New Roman" w:cs="Times New Roman"/>
                <w:b/>
                <w:sz w:val="24"/>
                <w:szCs w:val="24"/>
              </w:rPr>
            </w:pPr>
            <w:r w:rsidRPr="00FE0CEC">
              <w:rPr>
                <w:rFonts w:ascii="Times New Roman" w:hAnsi="Times New Roman" w:cs="Times New Roman"/>
                <w:b/>
                <w:sz w:val="24"/>
                <w:szCs w:val="24"/>
                <w:shd w:val="clear" w:color="auto" w:fill="FEFEFE"/>
              </w:rPr>
              <w:t>Административен договор</w:t>
            </w:r>
          </w:p>
        </w:tc>
        <w:tc>
          <w:tcPr>
            <w:tcW w:w="7032" w:type="dxa"/>
          </w:tcPr>
          <w:p w:rsidR="00AC0FA4" w:rsidRPr="00FE0CEC" w:rsidRDefault="00873148" w:rsidP="00AC0FA4">
            <w:pPr>
              <w:jc w:val="both"/>
              <w:rPr>
                <w:rFonts w:ascii="Times New Roman" w:hAnsi="Times New Roman" w:cs="Times New Roman"/>
                <w:sz w:val="24"/>
                <w:szCs w:val="24"/>
              </w:rPr>
            </w:pPr>
            <w:r w:rsidRPr="00FE0CEC">
              <w:rPr>
                <w:rFonts w:ascii="Times New Roman" w:hAnsi="Times New Roman" w:cs="Times New Roman"/>
                <w:sz w:val="24"/>
                <w:szCs w:val="24"/>
                <w:shd w:val="clear" w:color="auto" w:fill="FEFEFE"/>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ДФЗ за предоставяне на безвъзмездна финансова помощ със средства по ПРСР 2014-2020 г. Административният договор </w:t>
            </w:r>
            <w:r w:rsidR="005C6F39">
              <w:rPr>
                <w:rFonts w:ascii="Times New Roman" w:hAnsi="Times New Roman" w:cs="Times New Roman"/>
                <w:sz w:val="24"/>
                <w:szCs w:val="24"/>
                <w:shd w:val="clear" w:color="auto" w:fill="FEFEFE"/>
              </w:rPr>
              <w:t>е публикуван</w:t>
            </w:r>
            <w:r w:rsidR="00194586">
              <w:rPr>
                <w:rFonts w:ascii="Times New Roman" w:hAnsi="Times New Roman" w:cs="Times New Roman"/>
                <w:sz w:val="24"/>
                <w:szCs w:val="24"/>
                <w:shd w:val="clear" w:color="auto" w:fill="FEFEFE"/>
              </w:rPr>
              <w:t xml:space="preserve"> </w:t>
            </w:r>
            <w:r w:rsidR="00B74019">
              <w:rPr>
                <w:rFonts w:ascii="Times New Roman" w:hAnsi="Times New Roman" w:cs="Times New Roman"/>
                <w:sz w:val="24"/>
                <w:szCs w:val="24"/>
                <w:shd w:val="clear" w:color="auto" w:fill="FEFEFE"/>
              </w:rPr>
              <w:t xml:space="preserve">на интернет страницата на </w:t>
            </w:r>
            <w:r w:rsidRPr="00FE0CEC">
              <w:rPr>
                <w:rFonts w:ascii="Times New Roman" w:hAnsi="Times New Roman" w:cs="Times New Roman"/>
                <w:sz w:val="24"/>
                <w:szCs w:val="24"/>
                <w:shd w:val="clear" w:color="auto" w:fill="FEFEFE"/>
              </w:rPr>
              <w:t>ДФЗ.</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Биоенергия</w:t>
            </w:r>
          </w:p>
        </w:tc>
        <w:tc>
          <w:tcPr>
            <w:tcW w:w="7032" w:type="dxa"/>
          </w:tcPr>
          <w:p w:rsidR="00F6252F" w:rsidRP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Е</w:t>
            </w:r>
            <w:r w:rsidRPr="00F6252F">
              <w:rPr>
                <w:rFonts w:ascii="Times New Roman" w:hAnsi="Times New Roman" w:cs="Times New Roman"/>
                <w:sz w:val="24"/>
                <w:szCs w:val="24"/>
              </w:rPr>
              <w:t>нергия, включително под формата на течни или газообразни горива, която е получена от преработката на биомаса.</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Биомаса</w:t>
            </w:r>
          </w:p>
        </w:tc>
        <w:tc>
          <w:tcPr>
            <w:tcW w:w="7032" w:type="dxa"/>
          </w:tcPr>
          <w:p w:rsidR="00F6252F" w:rsidRP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В</w:t>
            </w:r>
            <w:r w:rsidRPr="00F6252F">
              <w:rPr>
                <w:rFonts w:ascii="Times New Roman" w:hAnsi="Times New Roman" w:cs="Times New Roman"/>
                <w:sz w:val="24"/>
                <w:szCs w:val="24"/>
              </w:rPr>
              <w:t>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proofErr w:type="spellStart"/>
            <w:r w:rsidRPr="00F6252F">
              <w:rPr>
                <w:rFonts w:ascii="Times New Roman" w:hAnsi="Times New Roman" w:cs="Times New Roman"/>
                <w:b/>
                <w:color w:val="000000"/>
                <w:sz w:val="24"/>
                <w:szCs w:val="24"/>
              </w:rPr>
              <w:t>Биогориво</w:t>
            </w:r>
            <w:proofErr w:type="spellEnd"/>
          </w:p>
        </w:tc>
        <w:tc>
          <w:tcPr>
            <w:tcW w:w="7032" w:type="dxa"/>
          </w:tcPr>
          <w:p w:rsid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Т</w:t>
            </w:r>
            <w:r w:rsidRPr="00F6252F">
              <w:rPr>
                <w:rFonts w:ascii="Times New Roman" w:hAnsi="Times New Roman" w:cs="Times New Roman"/>
                <w:sz w:val="24"/>
                <w:szCs w:val="24"/>
              </w:rPr>
              <w:t>ечни, газообразни или твърди горива, произведени от биомаса (</w:t>
            </w:r>
            <w:proofErr w:type="spellStart"/>
            <w:r w:rsidRPr="00F6252F">
              <w:rPr>
                <w:rFonts w:ascii="Times New Roman" w:hAnsi="Times New Roman" w:cs="Times New Roman"/>
                <w:sz w:val="24"/>
                <w:szCs w:val="24"/>
              </w:rPr>
              <w:t>пелети</w:t>
            </w:r>
            <w:proofErr w:type="spellEnd"/>
            <w:r w:rsidRPr="00F6252F">
              <w:rPr>
                <w:rFonts w:ascii="Times New Roman" w:hAnsi="Times New Roman" w:cs="Times New Roman"/>
                <w:sz w:val="24"/>
                <w:szCs w:val="24"/>
              </w:rPr>
              <w:t xml:space="preserve">, брикети, нарязана и пресована слама и други остатъчни продукти от преработка на земеделски суровини, </w:t>
            </w:r>
            <w:proofErr w:type="spellStart"/>
            <w:r w:rsidRPr="00F6252F">
              <w:rPr>
                <w:rFonts w:ascii="Times New Roman" w:hAnsi="Times New Roman" w:cs="Times New Roman"/>
                <w:sz w:val="24"/>
                <w:szCs w:val="24"/>
              </w:rPr>
              <w:t>биодизел</w:t>
            </w:r>
            <w:proofErr w:type="spellEnd"/>
            <w:r w:rsidRPr="00F6252F">
              <w:rPr>
                <w:rFonts w:ascii="Times New Roman" w:hAnsi="Times New Roman" w:cs="Times New Roman"/>
                <w:sz w:val="24"/>
                <w:szCs w:val="24"/>
              </w:rPr>
              <w:t xml:space="preserve">, </w:t>
            </w:r>
            <w:proofErr w:type="spellStart"/>
            <w:r w:rsidRPr="00F6252F">
              <w:rPr>
                <w:rFonts w:ascii="Times New Roman" w:hAnsi="Times New Roman" w:cs="Times New Roman"/>
                <w:sz w:val="24"/>
                <w:szCs w:val="24"/>
              </w:rPr>
              <w:t>биоетанол</w:t>
            </w:r>
            <w:proofErr w:type="spellEnd"/>
            <w:r w:rsidRPr="00F6252F">
              <w:rPr>
                <w:rFonts w:ascii="Times New Roman" w:hAnsi="Times New Roman" w:cs="Times New Roman"/>
                <w:sz w:val="24"/>
                <w:szCs w:val="24"/>
              </w:rPr>
              <w:t xml:space="preserve">, етери, произведени от </w:t>
            </w:r>
            <w:proofErr w:type="spellStart"/>
            <w:r w:rsidRPr="00F6252F">
              <w:rPr>
                <w:rFonts w:ascii="Times New Roman" w:hAnsi="Times New Roman" w:cs="Times New Roman"/>
                <w:sz w:val="24"/>
                <w:szCs w:val="24"/>
              </w:rPr>
              <w:t>биоетанол</w:t>
            </w:r>
            <w:proofErr w:type="spellEnd"/>
            <w:r w:rsidRPr="00F6252F">
              <w:rPr>
                <w:rFonts w:ascii="Times New Roman" w:hAnsi="Times New Roman" w:cs="Times New Roman"/>
                <w:sz w:val="24"/>
                <w:szCs w:val="24"/>
              </w:rPr>
              <w:t xml:space="preserve">), включително </w:t>
            </w:r>
            <w:proofErr w:type="spellStart"/>
            <w:r w:rsidRPr="00F6252F">
              <w:rPr>
                <w:rFonts w:ascii="Times New Roman" w:hAnsi="Times New Roman" w:cs="Times New Roman"/>
                <w:sz w:val="24"/>
                <w:szCs w:val="24"/>
              </w:rPr>
              <w:t>биогориво</w:t>
            </w:r>
            <w:proofErr w:type="spellEnd"/>
            <w:r w:rsidRPr="00F6252F">
              <w:rPr>
                <w:rFonts w:ascii="Times New Roman" w:hAnsi="Times New Roman" w:cs="Times New Roman"/>
                <w:sz w:val="24"/>
                <w:szCs w:val="24"/>
              </w:rPr>
              <w:t xml:space="preserve">, произведено от зърнени култури и други култури, богати на скорбяла, захар и маслодайни култури, съгласно определението в чл. 1, параграф 1 от Директива (ЕС) 2015/1513 на </w:t>
            </w:r>
            <w:proofErr w:type="spellStart"/>
            <w:r w:rsidRPr="00F6252F">
              <w:rPr>
                <w:rFonts w:ascii="Times New Roman" w:hAnsi="Times New Roman" w:cs="Times New Roman"/>
                <w:sz w:val="24"/>
                <w:szCs w:val="24"/>
              </w:rPr>
              <w:t>Eвропейския</w:t>
            </w:r>
            <w:proofErr w:type="spellEnd"/>
            <w:r w:rsidRPr="00F6252F">
              <w:rPr>
                <w:rFonts w:ascii="Times New Roman" w:hAnsi="Times New Roman" w:cs="Times New Roman"/>
                <w:sz w:val="24"/>
                <w:szCs w:val="24"/>
              </w:rPr>
              <w:t xml:space="preserve"> парламент и на Съвета от 9 септември 2015 г. за изменение на Директива 98/70/ЕО относно качеството на бензиновите и дизеловите горива и за изменение на Директива 2009/28/ЕО за насърчаване използването на енергия от възобновяеми източници (ОВ, L 239/1 от 15.9.2015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proofErr w:type="spellStart"/>
            <w:r w:rsidRPr="00F6252F">
              <w:rPr>
                <w:rFonts w:ascii="Times New Roman" w:hAnsi="Times New Roman" w:cs="Times New Roman"/>
                <w:b/>
                <w:color w:val="000000"/>
                <w:sz w:val="24"/>
                <w:szCs w:val="24"/>
              </w:rPr>
              <w:t>Възобновяеми</w:t>
            </w:r>
            <w:proofErr w:type="spellEnd"/>
            <w:r w:rsidRPr="00F6252F">
              <w:rPr>
                <w:rFonts w:ascii="Times New Roman" w:hAnsi="Times New Roman" w:cs="Times New Roman"/>
                <w:b/>
                <w:color w:val="000000"/>
                <w:sz w:val="24"/>
                <w:szCs w:val="24"/>
              </w:rPr>
              <w:t xml:space="preserve"> енергийни източници</w:t>
            </w:r>
          </w:p>
        </w:tc>
        <w:tc>
          <w:tcPr>
            <w:tcW w:w="7032" w:type="dxa"/>
          </w:tcPr>
          <w:p w:rsid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Н</w:t>
            </w:r>
            <w:r w:rsidRPr="00F6252F">
              <w:rPr>
                <w:rFonts w:ascii="Times New Roman" w:hAnsi="Times New Roman" w:cs="Times New Roman"/>
                <w:sz w:val="24"/>
                <w:szCs w:val="24"/>
              </w:rPr>
              <w:t>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AC0FA4" w:rsidRPr="00470C87" w:rsidTr="006B12E1">
        <w:tc>
          <w:tcPr>
            <w:tcW w:w="2319" w:type="dxa"/>
          </w:tcPr>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t>Дейност</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 xml:space="preserve">Енергийна ефективност в </w:t>
            </w:r>
            <w:r w:rsidRPr="00F6252F">
              <w:rPr>
                <w:rFonts w:ascii="Times New Roman" w:hAnsi="Times New Roman" w:cs="Times New Roman"/>
                <w:b/>
                <w:color w:val="000000"/>
                <w:sz w:val="24"/>
                <w:szCs w:val="24"/>
              </w:rPr>
              <w:lastRenderedPageBreak/>
              <w:t>рамките на предприятието</w:t>
            </w:r>
          </w:p>
        </w:tc>
        <w:tc>
          <w:tcPr>
            <w:tcW w:w="7032" w:type="dxa"/>
          </w:tcPr>
          <w:p w:rsidR="00F6252F" w:rsidRP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F6252F">
              <w:rPr>
                <w:rFonts w:ascii="Times New Roman" w:hAnsi="Times New Roman" w:cs="Times New Roman"/>
                <w:sz w:val="24"/>
                <w:szCs w:val="24"/>
              </w:rPr>
              <w:t xml:space="preserve">ъотношението между изходното количество произведена стока или продукция и вложеното количество енергия, като </w:t>
            </w:r>
            <w:r w:rsidRPr="00F6252F">
              <w:rPr>
                <w:rFonts w:ascii="Times New Roman" w:hAnsi="Times New Roman" w:cs="Times New Roman"/>
                <w:sz w:val="24"/>
                <w:szCs w:val="24"/>
              </w:rPr>
              <w:lastRenderedPageBreak/>
              <w:t>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проектното предложение.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AC0FA4" w:rsidRPr="00470C87" w:rsidTr="006B12E1">
        <w:tc>
          <w:tcPr>
            <w:tcW w:w="2319" w:type="dxa"/>
          </w:tcPr>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lastRenderedPageBreak/>
              <w:t>Изкуствено създадени условия</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 xml:space="preserve">Всяко установено от </w:t>
            </w:r>
            <w:r w:rsidR="00132EA5" w:rsidRPr="00F6252F">
              <w:rPr>
                <w:rFonts w:ascii="Times New Roman" w:hAnsi="Times New Roman" w:cs="Times New Roman"/>
                <w:sz w:val="24"/>
                <w:szCs w:val="24"/>
              </w:rPr>
              <w:t>Държавен фонд „Земеделие“</w:t>
            </w:r>
            <w:r w:rsidRPr="00F6252F">
              <w:rPr>
                <w:rFonts w:ascii="Times New Roman" w:hAnsi="Times New Roman" w:cs="Times New Roman"/>
                <w:sz w:val="24"/>
                <w:szCs w:val="24"/>
              </w:rPr>
              <w:t xml:space="preserve">или друг компетентен орган условие по смисъла на </w:t>
            </w:r>
            <w:hyperlink r:id="rId10" w:history="1">
              <w:r w:rsidRPr="00F6252F">
                <w:rPr>
                  <w:rFonts w:ascii="Times New Roman" w:hAnsi="Times New Roman" w:cs="Times New Roman"/>
                  <w:color w:val="000000"/>
                  <w:sz w:val="24"/>
                  <w:szCs w:val="24"/>
                </w:rPr>
                <w:t>чл. 60 от Регламент (ЕС) № 1306/2013</w:t>
              </w:r>
            </w:hyperlink>
            <w:r w:rsidRPr="00F6252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Икономическа жизнеспособност</w:t>
            </w:r>
          </w:p>
        </w:tc>
        <w:tc>
          <w:tcPr>
            <w:tcW w:w="7032" w:type="dxa"/>
          </w:tcPr>
          <w:p w:rsidR="00F6252F" w:rsidRP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Г</w:t>
            </w:r>
            <w:r w:rsidRPr="00F6252F">
              <w:rPr>
                <w:rFonts w:ascii="Times New Roman" w:hAnsi="Times New Roman" w:cs="Times New Roman"/>
                <w:sz w:val="24"/>
                <w:szCs w:val="24"/>
              </w:rPr>
              <w:t>енерирането на доходи от дейността, гарантиращи устойчивост на предприятието за периода на бизнес плана.</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Икономически размер на стопанство</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Р</w:t>
            </w:r>
            <w:r w:rsidRPr="00F6252F">
              <w:rPr>
                <w:rFonts w:ascii="Times New Roman" w:hAnsi="Times New Roman" w:cs="Times New Roman"/>
                <w:sz w:val="24"/>
                <w:szCs w:val="24"/>
              </w:rPr>
              <w:t>азмерът на земеделското стопанство, изразен в стандартен производствен обем.</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Иновации</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И</w:t>
            </w:r>
            <w:r w:rsidRPr="00F6252F">
              <w:rPr>
                <w:rFonts w:ascii="Times New Roman" w:hAnsi="Times New Roman" w:cs="Times New Roman"/>
                <w:sz w:val="24"/>
                <w:szCs w:val="24"/>
              </w:rPr>
              <w:t xml:space="preserve">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w:t>
            </w:r>
            <w:r w:rsidR="006B12E1">
              <w:rPr>
                <w:rFonts w:ascii="Times New Roman" w:hAnsi="Times New Roman" w:cs="Times New Roman"/>
                <w:sz w:val="24"/>
                <w:szCs w:val="24"/>
              </w:rPr>
              <w:t>две</w:t>
            </w:r>
            <w:r w:rsidRPr="00F6252F">
              <w:rPr>
                <w:rFonts w:ascii="Times New Roman" w:hAnsi="Times New Roman" w:cs="Times New Roman"/>
                <w:sz w:val="24"/>
                <w:szCs w:val="24"/>
              </w:rPr>
              <w:t xml:space="preserve">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Кандидати  получавали финансова помощ за сходна дейност</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К</w:t>
            </w:r>
            <w:r w:rsidRPr="00F6252F">
              <w:rPr>
                <w:rFonts w:ascii="Times New Roman" w:hAnsi="Times New Roman" w:cs="Times New Roman"/>
                <w:sz w:val="24"/>
                <w:szCs w:val="24"/>
              </w:rPr>
              <w:t xml:space="preserve">андидати, получили плащане по мярка 123 „Добавяне на стойност към земеделски и горски продукти“ или мярка 121 „Модернизиране на земеделските стопанства“ за преработка (ПРСР 2007-2013 г.) или са сключили договор за предоставяне на финансова помощ по подмярка 4.2 „Инвестиции в преработка/маркетинг на селскостопански продукти“ от мярка 4. </w:t>
            </w:r>
            <w:r w:rsidRPr="00F6252F">
              <w:rPr>
                <w:rFonts w:ascii="Times New Roman" w:hAnsi="Times New Roman" w:cs="Times New Roman"/>
                <w:sz w:val="24"/>
                <w:szCs w:val="24"/>
              </w:rPr>
              <w:lastRenderedPageBreak/>
              <w:t>„Инвестиции в материални активи“ (ПРСР 2014-2020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lastRenderedPageBreak/>
              <w:t>Материални активи</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А</w:t>
            </w:r>
            <w:r w:rsidRPr="00F6252F">
              <w:rPr>
                <w:rFonts w:ascii="Times New Roman" w:hAnsi="Times New Roman" w:cs="Times New Roman"/>
                <w:sz w:val="24"/>
                <w:szCs w:val="24"/>
              </w:rPr>
              <w:t>ктиви, отнасящи се до земя, сгради, машини и съоръжения.</w:t>
            </w:r>
          </w:p>
        </w:tc>
      </w:tr>
      <w:tr w:rsidR="00AC0FA4" w:rsidRPr="00470C87" w:rsidTr="006B12E1">
        <w:tc>
          <w:tcPr>
            <w:tcW w:w="2319" w:type="dxa"/>
          </w:tcPr>
          <w:p w:rsidR="00AC0FA4" w:rsidRPr="006E4D0E" w:rsidRDefault="00AC0FA4" w:rsidP="00AC0FA4">
            <w:pPr>
              <w:jc w:val="both"/>
              <w:rPr>
                <w:rFonts w:ascii="Times New Roman" w:hAnsi="Times New Roman" w:cs="Times New Roman"/>
                <w:b/>
                <w:sz w:val="24"/>
                <w:szCs w:val="24"/>
              </w:rPr>
            </w:pPr>
            <w:r w:rsidRPr="006E4D0E">
              <w:rPr>
                <w:rFonts w:ascii="Times New Roman" w:hAnsi="Times New Roman" w:cs="Times New Roman"/>
                <w:b/>
                <w:sz w:val="24"/>
                <w:szCs w:val="24"/>
              </w:rPr>
              <w:t>Междинно плащане</w:t>
            </w:r>
          </w:p>
        </w:tc>
        <w:tc>
          <w:tcPr>
            <w:tcW w:w="7032" w:type="dxa"/>
          </w:tcPr>
          <w:p w:rsidR="00AC0FA4" w:rsidRPr="006E4D0E" w:rsidRDefault="00AC0FA4" w:rsidP="00AC0FA4">
            <w:pPr>
              <w:jc w:val="both"/>
              <w:rPr>
                <w:rFonts w:ascii="Times New Roman" w:hAnsi="Times New Roman" w:cs="Times New Roman"/>
                <w:sz w:val="24"/>
                <w:szCs w:val="24"/>
              </w:rPr>
            </w:pPr>
            <w:r w:rsidRPr="006E4D0E">
              <w:rPr>
                <w:rFonts w:ascii="Times New Roman" w:hAnsi="Times New Roman" w:cs="Times New Roman"/>
                <w:sz w:val="24"/>
                <w:szCs w:val="24"/>
              </w:rPr>
              <w:t>Плащане за обособена част от одобрената и извършена инвестиция</w:t>
            </w:r>
            <w:r w:rsidR="008F033E" w:rsidRPr="006E4D0E">
              <w:rPr>
                <w:rFonts w:ascii="Times New Roman" w:hAnsi="Times New Roman" w:cs="Times New Roman"/>
                <w:sz w:val="24"/>
                <w:szCs w:val="24"/>
              </w:rPr>
              <w:t xml:space="preserve"> /по смисъла на </w:t>
            </w:r>
            <w:r w:rsidR="005C2ED6" w:rsidRPr="006E4D0E">
              <w:rPr>
                <w:rFonts w:ascii="Times New Roman" w:hAnsi="Times New Roman" w:cs="Times New Roman"/>
                <w:sz w:val="24"/>
                <w:szCs w:val="24"/>
              </w:rPr>
              <w:t xml:space="preserve">Наредба </w:t>
            </w:r>
            <w:r w:rsidR="000769B6" w:rsidRPr="006E4D0E">
              <w:rPr>
                <w:rFonts w:ascii="Times New Roman" w:hAnsi="Times New Roman" w:cs="Times New Roman"/>
                <w:sz w:val="24"/>
                <w:szCs w:val="24"/>
              </w:rPr>
              <w:t>4</w:t>
            </w:r>
            <w:r w:rsidR="005C2ED6" w:rsidRPr="006E4D0E">
              <w:rPr>
                <w:rFonts w:ascii="Times New Roman" w:hAnsi="Times New Roman" w:cs="Times New Roman"/>
                <w:sz w:val="24"/>
                <w:szCs w:val="24"/>
              </w:rPr>
              <w:t xml:space="preserve"> от </w:t>
            </w:r>
            <w:r w:rsidR="000769B6" w:rsidRPr="006E4D0E">
              <w:rPr>
                <w:rFonts w:ascii="Times New Roman" w:hAnsi="Times New Roman" w:cs="Times New Roman"/>
                <w:sz w:val="24"/>
                <w:szCs w:val="24"/>
              </w:rPr>
              <w:t>30май</w:t>
            </w:r>
            <w:r w:rsidR="005C2ED6" w:rsidRPr="006E4D0E">
              <w:rPr>
                <w:rFonts w:ascii="Times New Roman" w:hAnsi="Times New Roman" w:cs="Times New Roman"/>
                <w:sz w:val="24"/>
                <w:szCs w:val="24"/>
              </w:rPr>
              <w:t xml:space="preserve"> 201</w:t>
            </w:r>
            <w:r w:rsidR="000769B6" w:rsidRPr="006E4D0E">
              <w:rPr>
                <w:rFonts w:ascii="Times New Roman" w:hAnsi="Times New Roman" w:cs="Times New Roman"/>
                <w:sz w:val="24"/>
                <w:szCs w:val="24"/>
              </w:rPr>
              <w:t>8</w:t>
            </w:r>
            <w:r w:rsidR="005C2ED6" w:rsidRPr="006E4D0E">
              <w:rPr>
                <w:rFonts w:ascii="Times New Roman" w:hAnsi="Times New Roman" w:cs="Times New Roman"/>
                <w:sz w:val="24"/>
                <w:szCs w:val="24"/>
              </w:rPr>
              <w:t xml:space="preserve">г. </w:t>
            </w:r>
            <w:r w:rsidR="000769B6" w:rsidRPr="006E4D0E">
              <w:rPr>
                <w:rFonts w:ascii="Times New Roman" w:hAnsi="Times New Roman" w:cs="Times New Roman"/>
                <w:sz w:val="24"/>
                <w:szCs w:val="24"/>
              </w:rPr>
              <w:t>за условията и реда за изплащане, намаляване или отказ за изплащане, или за оттегляне на изплатената финансова помощ за мерките и подмерките по чл.9б, т.2 от ЗПЗП/</w:t>
            </w:r>
          </w:p>
        </w:tc>
      </w:tr>
      <w:tr w:rsidR="0004547B" w:rsidRPr="00470C87" w:rsidTr="006B12E1">
        <w:tc>
          <w:tcPr>
            <w:tcW w:w="2319" w:type="dxa"/>
          </w:tcPr>
          <w:p w:rsidR="0004547B" w:rsidRPr="00F6252F"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Млади земеделски стопани</w:t>
            </w:r>
          </w:p>
        </w:tc>
        <w:tc>
          <w:tcPr>
            <w:tcW w:w="7032" w:type="dxa"/>
          </w:tcPr>
          <w:p w:rsidR="0004547B" w:rsidRPr="0004547B" w:rsidRDefault="0004547B" w:rsidP="0004547B">
            <w:pPr>
              <w:jc w:val="both"/>
              <w:rPr>
                <w:rFonts w:ascii="Times New Roman" w:hAnsi="Times New Roman" w:cs="Times New Roman"/>
                <w:sz w:val="24"/>
                <w:szCs w:val="24"/>
              </w:rPr>
            </w:pPr>
            <w:r>
              <w:rPr>
                <w:rFonts w:ascii="Times New Roman" w:hAnsi="Times New Roman" w:cs="Times New Roman"/>
                <w:sz w:val="24"/>
                <w:szCs w:val="24"/>
              </w:rPr>
              <w:t>Л</w:t>
            </w:r>
            <w:r w:rsidRPr="0004547B">
              <w:rPr>
                <w:rFonts w:ascii="Times New Roman" w:hAnsi="Times New Roman" w:cs="Times New Roman"/>
                <w:sz w:val="24"/>
                <w:szCs w:val="24"/>
              </w:rPr>
              <w:t>ица, които към момента на подаване на проектното предложение са на възраст между 18 и не повече от 40 години и притежават съответни професионални умения и компетентности и се установяват за пръв път като ръководител на земеделско стопанство или вече са се установили през петте години преди подаване на проектното предложение. Когато кандидати за подпомагане са юридически лица, за да се считат за млади земеделски стопани, те следва да отговарят на изискванията по чл. 2 от Делегиран регламент № 807/2014 на Комисията от 11 март 2014 г. за допълнение на някои разпоредби на Регламент (ЕС) на Европейския парламент и на Съвета. Не са млади земеделски стопани кандидати – юридически лица, чийто мажоритарен дял от капитала е придобит от физическото лице на възраст между 18 и 40 ненавършени години след 1 януари 2014 г. Установяването като ръководител на земеделско стопанство е настъпването на първото от следните събития:</w:t>
            </w:r>
          </w:p>
          <w:p w:rsidR="0004547B" w:rsidRPr="0004547B"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а) регистрация на кандидата (физическо или юридическо лице), на друго юридическо лице, чийто мажоритарен дял от капитала се притежава от кандидата, на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 за първи път като земеделски стопанин по Закона за подпомагане на земеделските производители;</w:t>
            </w:r>
          </w:p>
          <w:p w:rsidR="0004547B" w:rsidRPr="0004547B"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б) започване на отглеждане на животни в животновъден обект – собствен или нает от кандидата (физическо или юридическо лице), от друго юридическо лице, чийто мажоритарен дял от капитала се притежава от кандидата, от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w:t>
            </w:r>
          </w:p>
          <w:p w:rsidR="0004547B" w:rsidRPr="00F6252F"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в) стопанисване на земя с цел производство на земеделска или животинска продукция от страна на кандидата (физическо или юридическо лице), друго юридическо лице, чийто мажоритарен дял се притежава от кандидата, мажоритарния собственик на дял от капитала на кандидата и/или юридическо лице, чийто мажоритарен дял от капитала се притежава от мажоритарния </w:t>
            </w:r>
            <w:r w:rsidRPr="0004547B">
              <w:rPr>
                <w:rFonts w:ascii="Times New Roman" w:hAnsi="Times New Roman" w:cs="Times New Roman"/>
                <w:sz w:val="24"/>
                <w:szCs w:val="24"/>
              </w:rPr>
              <w:lastRenderedPageBreak/>
              <w:t>собственик на дял от капитала на кандидата.</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lastRenderedPageBreak/>
              <w:t>Независими оферти</w:t>
            </w:r>
          </w:p>
        </w:tc>
        <w:tc>
          <w:tcPr>
            <w:tcW w:w="7032" w:type="dxa"/>
          </w:tcPr>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б) съдружници;</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в) съвместно контролират пряко трето лице;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rsidR="00AC0FA4" w:rsidRPr="0004547B" w:rsidRDefault="00AC0FA4" w:rsidP="00B14D27">
            <w:pPr>
              <w:jc w:val="both"/>
              <w:rPr>
                <w:rFonts w:ascii="Times New Roman" w:hAnsi="Times New Roman" w:cs="Times New Roman"/>
                <w:sz w:val="24"/>
                <w:szCs w:val="24"/>
              </w:rPr>
            </w:pPr>
            <w:r w:rsidRPr="0004547B">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Нематериални активи</w:t>
            </w:r>
          </w:p>
        </w:tc>
        <w:tc>
          <w:tcPr>
            <w:tcW w:w="7032" w:type="dxa"/>
          </w:tcPr>
          <w:p w:rsidR="0004547B" w:rsidRPr="0004547B" w:rsidRDefault="0004547B" w:rsidP="00AC0FA4">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w:t>
            </w:r>
            <w:r w:rsidRPr="0004547B">
              <w:rPr>
                <w:rFonts w:ascii="Times New Roman" w:eastAsia="Times New Roman" w:hAnsi="Times New Roman" w:cs="Times New Roman"/>
                <w:color w:val="000000"/>
                <w:sz w:val="24"/>
                <w:szCs w:val="24"/>
                <w:lang w:eastAsia="bg-BG"/>
              </w:rPr>
              <w:t xml:space="preserve">ктиви, възникнали от трансфер на технологии чрез придобиване на патентни права, лицензи или </w:t>
            </w:r>
            <w:proofErr w:type="spellStart"/>
            <w:r w:rsidRPr="0004547B">
              <w:rPr>
                <w:rFonts w:ascii="Times New Roman" w:eastAsia="Times New Roman" w:hAnsi="Times New Roman" w:cs="Times New Roman"/>
                <w:color w:val="000000"/>
                <w:sz w:val="24"/>
                <w:szCs w:val="24"/>
                <w:lang w:eastAsia="bg-BG"/>
              </w:rPr>
              <w:t>ноу-хау</w:t>
            </w:r>
            <w:proofErr w:type="spellEnd"/>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Непредвидени разходи</w:t>
            </w:r>
          </w:p>
        </w:tc>
        <w:tc>
          <w:tcPr>
            <w:tcW w:w="7032" w:type="dxa"/>
          </w:tcPr>
          <w:p w:rsidR="00AC0FA4" w:rsidRPr="0004547B" w:rsidRDefault="00AC0FA4" w:rsidP="0004547B">
            <w:pPr>
              <w:autoSpaceDE w:val="0"/>
              <w:autoSpaceDN w:val="0"/>
              <w:adjustRightInd w:val="0"/>
              <w:jc w:val="both"/>
              <w:rPr>
                <w:rFonts w:ascii="Times New Roman,Italic" w:hAnsi="Times New Roman,Italic" w:cs="Times New Roman,Italic"/>
                <w:iCs/>
                <w:sz w:val="24"/>
                <w:szCs w:val="24"/>
              </w:rPr>
            </w:pPr>
            <w:r w:rsidRPr="0004547B">
              <w:rPr>
                <w:rFonts w:ascii="Times New Roman" w:hAnsi="Times New Roman" w:cs="Times New Roman"/>
                <w:sz w:val="24"/>
                <w:szCs w:val="24"/>
              </w:rPr>
              <w:t xml:space="preserve">Разходи, възникнали в резултат на работи и/или обстоятелства, които не </w:t>
            </w:r>
            <w:r w:rsidR="00677A72" w:rsidRPr="0004547B">
              <w:rPr>
                <w:rFonts w:ascii="Times New Roman" w:hAnsi="Times New Roman" w:cs="Times New Roman"/>
                <w:sz w:val="24"/>
                <w:szCs w:val="24"/>
              </w:rPr>
              <w:t>са</w:t>
            </w:r>
            <w:r w:rsidRPr="0004547B">
              <w:rPr>
                <w:rFonts w:ascii="Times New Roman" w:hAnsi="Times New Roman" w:cs="Times New Roman"/>
                <w:sz w:val="24"/>
                <w:szCs w:val="24"/>
              </w:rPr>
              <w:t xml:space="preserve"> могл</w:t>
            </w:r>
            <w:r w:rsidR="00677A72" w:rsidRPr="0004547B">
              <w:rPr>
                <w:rFonts w:ascii="Times New Roman" w:hAnsi="Times New Roman" w:cs="Times New Roman"/>
                <w:sz w:val="24"/>
                <w:szCs w:val="24"/>
              </w:rPr>
              <w:t>и</w:t>
            </w:r>
            <w:r w:rsidRPr="0004547B">
              <w:rPr>
                <w:rFonts w:ascii="Times New Roman" w:hAnsi="Times New Roman" w:cs="Times New Roman"/>
                <w:sz w:val="24"/>
                <w:szCs w:val="24"/>
              </w:rPr>
              <w:t xml:space="preserve">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Непреодолима сила или извънредни обстоятелства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Обстоятелства по смисъла на </w:t>
            </w:r>
            <w:hyperlink r:id="rId11" w:history="1">
              <w:r w:rsidRPr="0004547B">
                <w:rPr>
                  <w:rFonts w:ascii="Times New Roman" w:hAnsi="Times New Roman" w:cs="Times New Roman"/>
                  <w:color w:val="000000"/>
                  <w:sz w:val="24"/>
                  <w:szCs w:val="24"/>
                </w:rPr>
                <w:t>чл. 2, параграф 2 от Регламент (ЕС) № 1306/2013 г.</w:t>
              </w:r>
            </w:hyperlink>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Нередност</w:t>
            </w:r>
          </w:p>
        </w:tc>
        <w:tc>
          <w:tcPr>
            <w:tcW w:w="7032" w:type="dxa"/>
          </w:tcPr>
          <w:p w:rsidR="00AC0FA4" w:rsidRPr="0004547B" w:rsidRDefault="00041F28" w:rsidP="00AC0FA4">
            <w:pPr>
              <w:jc w:val="both"/>
              <w:rPr>
                <w:rFonts w:ascii="Times New Roman" w:hAnsi="Times New Roman" w:cs="Times New Roman"/>
                <w:sz w:val="24"/>
                <w:szCs w:val="24"/>
              </w:rPr>
            </w:pPr>
            <w:r w:rsidRPr="0004547B">
              <w:rPr>
                <w:rFonts w:ascii="Times New Roman" w:hAnsi="Times New Roman" w:cs="Times New Roman"/>
                <w:sz w:val="24"/>
                <w:szCs w:val="24"/>
              </w:rPr>
              <w:t>По смисъла на чл. 2, параграф 1, т. 36 от Регламент № 1303/2013 г. „нередност“ означава в</w:t>
            </w:r>
            <w:r w:rsidR="00AC0FA4" w:rsidRPr="0004547B">
              <w:rPr>
                <w:rFonts w:ascii="Times New Roman" w:hAnsi="Times New Roman" w:cs="Times New Roman"/>
                <w:sz w:val="24"/>
                <w:szCs w:val="24"/>
              </w:rPr>
              <w:t>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Оперативни разходи</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Организации и/или групи на земеделски производители</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О</w:t>
            </w:r>
            <w:r w:rsidRPr="0004547B">
              <w:rPr>
                <w:rFonts w:ascii="Times New Roman" w:hAnsi="Times New Roman" w:cs="Times New Roman"/>
                <w:sz w:val="24"/>
                <w:szCs w:val="24"/>
              </w:rPr>
              <w:t>рганизациите и/или групите, признати от министъра на земеделието, храните и горите.</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Обикновена подмяна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AC0FA4" w:rsidRPr="00470C87" w:rsidTr="006B12E1">
        <w:tc>
          <w:tcPr>
            <w:tcW w:w="2319" w:type="dxa"/>
          </w:tcPr>
          <w:p w:rsidR="00AC0FA4" w:rsidRPr="0004547B" w:rsidRDefault="00DC2986" w:rsidP="00AC0FA4">
            <w:pPr>
              <w:jc w:val="both"/>
              <w:rPr>
                <w:rFonts w:ascii="Times New Roman" w:hAnsi="Times New Roman" w:cs="Times New Roman"/>
                <w:b/>
                <w:sz w:val="24"/>
                <w:szCs w:val="24"/>
              </w:rPr>
            </w:pPr>
            <w:r w:rsidRPr="00DC2986">
              <w:rPr>
                <w:rFonts w:ascii="Times New Roman" w:hAnsi="Times New Roman" w:cs="Times New Roman"/>
                <w:b/>
                <w:color w:val="000000"/>
                <w:sz w:val="24"/>
                <w:szCs w:val="24"/>
              </w:rPr>
              <w:lastRenderedPageBreak/>
              <w:t>Обособена част от одобрения проект</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Завършен етап на изпълнение на инвестицията, който е обособен и е доведен до самостоятелна </w:t>
            </w:r>
            <w:r w:rsidRPr="006E4D0E">
              <w:rPr>
                <w:rFonts w:ascii="Times New Roman" w:hAnsi="Times New Roman" w:cs="Times New Roman"/>
                <w:sz w:val="24"/>
                <w:szCs w:val="24"/>
              </w:rPr>
              <w:t>степен на завършеност</w:t>
            </w:r>
            <w:r w:rsidR="00535A32" w:rsidRPr="006E4D0E">
              <w:rPr>
                <w:rFonts w:ascii="Times New Roman" w:hAnsi="Times New Roman" w:cs="Times New Roman"/>
                <w:sz w:val="24"/>
                <w:szCs w:val="24"/>
              </w:rPr>
              <w:t xml:space="preserve"> /Наредба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от 2018г. на МЗХГ/</w:t>
            </w:r>
            <w:r w:rsidRPr="006E4D0E">
              <w:rPr>
                <w:rFonts w:ascii="Times New Roman" w:hAnsi="Times New Roman" w:cs="Times New Roman"/>
                <w:sz w:val="24"/>
                <w:szCs w:val="24"/>
              </w:rPr>
              <w:t>.</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Подмярка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Съвкупност от дейности, спомагащи за прилагане приоритетите на ПРСР 2014 – 2020 г.</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Полезна топлоенергия</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 92/42/ЕИО.</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Принос в натура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Проверка на място</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Проверка по смисъла на </w:t>
            </w:r>
            <w:hyperlink r:id="rId12" w:history="1">
              <w:r w:rsidRPr="0004547B">
                <w:rPr>
                  <w:rFonts w:ascii="Times New Roman" w:hAnsi="Times New Roman" w:cs="Times New Roman"/>
                  <w:color w:val="000000"/>
                  <w:sz w:val="24"/>
                  <w:szCs w:val="24"/>
                </w:rPr>
                <w:t>Регламент (ЕС) № 809/2014</w:t>
              </w:r>
            </w:hyperlink>
            <w:r w:rsidRPr="0004547B">
              <w:rPr>
                <w:rFonts w:ascii="Times New Roman" w:hAnsi="Times New Roman" w:cs="Times New Roman"/>
                <w:sz w:val="24"/>
                <w:szCs w:val="24"/>
              </w:rPr>
              <w:t>.</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Проект</w:t>
            </w:r>
          </w:p>
        </w:tc>
        <w:tc>
          <w:tcPr>
            <w:tcW w:w="7032" w:type="dxa"/>
          </w:tcPr>
          <w:p w:rsidR="00AC0FA4" w:rsidRPr="0004547B" w:rsidRDefault="00535A32"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По смисъла на Наредба22 от 14 декември 2015г. на МЗХГ </w:t>
            </w:r>
            <w:r w:rsidR="00873148" w:rsidRPr="0004547B">
              <w:rPr>
                <w:rFonts w:ascii="Times New Roman" w:hAnsi="Times New Roman" w:cs="Times New Roman"/>
                <w:sz w:val="24"/>
                <w:szCs w:val="24"/>
              </w:rPr>
              <w:t>„Проект“ е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Публична финансова помощ</w:t>
            </w:r>
          </w:p>
        </w:tc>
        <w:tc>
          <w:tcPr>
            <w:tcW w:w="7032" w:type="dxa"/>
          </w:tcPr>
          <w:p w:rsidR="00AC0FA4" w:rsidRPr="0004547B" w:rsidRDefault="0004547B" w:rsidP="00AC0FA4">
            <w:pPr>
              <w:jc w:val="both"/>
              <w:rPr>
                <w:rFonts w:ascii="Times New Roman" w:hAnsi="Times New Roman" w:cs="Times New Roman"/>
                <w:sz w:val="24"/>
                <w:szCs w:val="24"/>
              </w:rPr>
            </w:pPr>
            <w:r w:rsidRPr="0004547B">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2004/18/EО на Европейския парламент и на Съвета от 31 март 2004 г. относно координирането на процедурите за възлагане на обществени поръчки за строителство, доставки и услуги, ще се разглежда като обществен дял.</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AC0FA4" w:rsidRPr="00470C87" w:rsidTr="006B12E1">
        <w:tc>
          <w:tcPr>
            <w:tcW w:w="2319" w:type="dxa"/>
          </w:tcPr>
          <w:p w:rsidR="00AC0FA4" w:rsidRPr="0004547B" w:rsidRDefault="00AC0FA4" w:rsidP="0029107A">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Реф</w:t>
            </w:r>
            <w:r w:rsidR="0029107A" w:rsidRPr="0004547B">
              <w:rPr>
                <w:rFonts w:ascii="Times New Roman" w:hAnsi="Times New Roman" w:cs="Times New Roman"/>
                <w:b/>
                <w:color w:val="000000"/>
                <w:sz w:val="24"/>
                <w:szCs w:val="24"/>
              </w:rPr>
              <w:t>ерентен разход</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Цени и пределни стойности, ползвани от </w:t>
            </w:r>
            <w:r w:rsidR="00132EA5" w:rsidRPr="0004547B">
              <w:rPr>
                <w:rFonts w:ascii="Times New Roman" w:hAnsi="Times New Roman" w:cs="Times New Roman"/>
                <w:sz w:val="24"/>
                <w:szCs w:val="24"/>
              </w:rPr>
              <w:t xml:space="preserve">ДФЗ - </w:t>
            </w:r>
            <w:r w:rsidRPr="0004547B">
              <w:rPr>
                <w:rFonts w:ascii="Times New Roman" w:hAnsi="Times New Roman" w:cs="Times New Roman"/>
                <w:sz w:val="24"/>
                <w:szCs w:val="24"/>
              </w:rPr>
              <w:t>РА за сравняване при определяне основателността на разходите за различни инвестиции.</w:t>
            </w: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Селскостопански продукти</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 xml:space="preserve">родуктите, изброени в Приложение № I от Договора, с изключение на продуктите от риболов и </w:t>
            </w:r>
            <w:proofErr w:type="spellStart"/>
            <w:r w:rsidRPr="0004547B">
              <w:rPr>
                <w:rFonts w:ascii="Times New Roman" w:hAnsi="Times New Roman" w:cs="Times New Roman"/>
                <w:sz w:val="24"/>
                <w:szCs w:val="24"/>
              </w:rPr>
              <w:t>аквакултури</w:t>
            </w:r>
            <w:proofErr w:type="spellEnd"/>
            <w:r w:rsidRPr="0004547B">
              <w:rPr>
                <w:rFonts w:ascii="Times New Roman" w:hAnsi="Times New Roman" w:cs="Times New Roman"/>
                <w:sz w:val="24"/>
                <w:szCs w:val="24"/>
              </w:rPr>
              <w:t xml:space="preserve">, изброени в Приложение I към Регламент (ЕС) № 1379/2013 на Европейския </w:t>
            </w:r>
            <w:r w:rsidRPr="0004547B">
              <w:rPr>
                <w:rFonts w:ascii="Times New Roman" w:hAnsi="Times New Roman" w:cs="Times New Roman"/>
                <w:sz w:val="24"/>
                <w:szCs w:val="24"/>
              </w:rPr>
              <w:lastRenderedPageBreak/>
              <w:t xml:space="preserve">парламент и на Съвета от 11 декември 2013 г. относно общата организация на пазарите на продукти от риболов и </w:t>
            </w:r>
            <w:proofErr w:type="spellStart"/>
            <w:r w:rsidRPr="0004547B">
              <w:rPr>
                <w:rFonts w:ascii="Times New Roman" w:hAnsi="Times New Roman" w:cs="Times New Roman"/>
                <w:sz w:val="24"/>
                <w:szCs w:val="24"/>
              </w:rPr>
              <w:t>аквакултури</w:t>
            </w:r>
            <w:proofErr w:type="spellEnd"/>
            <w:r w:rsidRPr="0004547B">
              <w:rPr>
                <w:rFonts w:ascii="Times New Roman" w:hAnsi="Times New Roman" w:cs="Times New Roman"/>
                <w:sz w:val="24"/>
                <w:szCs w:val="24"/>
              </w:rPr>
              <w:t>, за изменение на регламенти (ЕО) № 1184/2006 и (ЕО) № 1224/2009 на Съвета и за отмяна на Регламент (ЕО) № 104/2000 на Съвета (ОВ, L 354/1 от 28 декември 2013 г.).</w:t>
            </w: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p>
        </w:tc>
        <w:tc>
          <w:tcPr>
            <w:tcW w:w="7032" w:type="dxa"/>
          </w:tcPr>
          <w:p w:rsidR="0004547B" w:rsidRDefault="0004547B" w:rsidP="0004547B">
            <w:pPr>
              <w:jc w:val="both"/>
              <w:rPr>
                <w:rFonts w:ascii="Times New Roman" w:hAnsi="Times New Roman" w:cs="Times New Roman"/>
                <w:sz w:val="24"/>
                <w:szCs w:val="24"/>
              </w:rPr>
            </w:pP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Схеми за директно подпомагане</w:t>
            </w:r>
          </w:p>
        </w:tc>
        <w:tc>
          <w:tcPr>
            <w:tcW w:w="7032" w:type="dxa"/>
          </w:tcPr>
          <w:p w:rsidR="0004547B" w:rsidRPr="0004547B" w:rsidRDefault="0004547B" w:rsidP="0004547B">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равилата за предоставяне на финансова помощ, уредени в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 г.).</w:t>
            </w:r>
          </w:p>
        </w:tc>
      </w:tr>
      <w:tr w:rsidR="00AC0FA4" w:rsidRPr="00470C87" w:rsidTr="006B12E1">
        <w:tc>
          <w:tcPr>
            <w:tcW w:w="2319" w:type="dxa"/>
          </w:tcPr>
          <w:p w:rsidR="00AC0FA4" w:rsidRPr="00015CE1" w:rsidRDefault="00AC0FA4"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Съпоставими оферти</w:t>
            </w:r>
          </w:p>
        </w:tc>
        <w:tc>
          <w:tcPr>
            <w:tcW w:w="7032" w:type="dxa"/>
          </w:tcPr>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Оферти, които отговарят на запитването за оферта на кандидата и съдържат:</w:t>
            </w:r>
          </w:p>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а) еднотипни основни технически характеристики – в случаите, когато се кандидатства за разходи за закупуване на машини и земеделска техника;</w:t>
            </w:r>
          </w:p>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б) общ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rsidR="00AC0FA4"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в) количествено-стойностни сметки – в случаите, когато се кандидатства за разходи за извършване на строително-монтажни работи.</w:t>
            </w:r>
          </w:p>
        </w:tc>
      </w:tr>
      <w:tr w:rsidR="00AC0FA4" w:rsidRPr="00470C87" w:rsidTr="006B12E1">
        <w:tc>
          <w:tcPr>
            <w:tcW w:w="2319" w:type="dxa"/>
          </w:tcPr>
          <w:p w:rsidR="00AC0FA4" w:rsidRPr="00015CE1" w:rsidRDefault="00AC0FA4"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Текущ ремонт</w:t>
            </w:r>
          </w:p>
        </w:tc>
        <w:tc>
          <w:tcPr>
            <w:tcW w:w="7032" w:type="dxa"/>
          </w:tcPr>
          <w:p w:rsidR="00AC0FA4" w:rsidRPr="00015CE1" w:rsidRDefault="00680F06"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По смисъла на ЗУТ „Текущ ремонт“ е п</w:t>
            </w:r>
            <w:r w:rsidR="00AC0FA4" w:rsidRPr="00015CE1">
              <w:rPr>
                <w:rFonts w:ascii="Times New Roman" w:eastAsia="Times New Roman" w:hAnsi="Times New Roman" w:cs="Times New Roman"/>
                <w:color w:val="000000"/>
                <w:sz w:val="24"/>
                <w:szCs w:val="24"/>
                <w:lang w:eastAsia="bg-BG"/>
              </w:rPr>
              <w:t>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а) засяга конструкцията на сградата;</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в) променя предназначението на помещенията и натоварванията в тях.</w:t>
            </w:r>
          </w:p>
        </w:tc>
      </w:tr>
      <w:tr w:rsidR="00AC0FA4" w:rsidRPr="00470C87" w:rsidTr="006B12E1">
        <w:tc>
          <w:tcPr>
            <w:tcW w:w="2319" w:type="dxa"/>
          </w:tcPr>
          <w:p w:rsidR="00AC0FA4" w:rsidRPr="00015CE1" w:rsidRDefault="00AC0FA4" w:rsidP="00AC0FA4">
            <w:pPr>
              <w:jc w:val="both"/>
              <w:rPr>
                <w:rFonts w:ascii="Times New Roman" w:hAnsi="Times New Roman" w:cs="Times New Roman"/>
                <w:b/>
                <w:sz w:val="24"/>
                <w:szCs w:val="24"/>
              </w:rPr>
            </w:pPr>
            <w:r w:rsidRPr="00015CE1">
              <w:rPr>
                <w:rFonts w:ascii="Times New Roman" w:hAnsi="Times New Roman" w:cs="Times New Roman"/>
                <w:b/>
                <w:color w:val="000000"/>
                <w:sz w:val="24"/>
                <w:szCs w:val="24"/>
              </w:rPr>
              <w:t>Техническа спецификация</w:t>
            </w:r>
          </w:p>
        </w:tc>
        <w:tc>
          <w:tcPr>
            <w:tcW w:w="7032" w:type="dxa"/>
          </w:tcPr>
          <w:p w:rsidR="00AC0FA4" w:rsidRPr="00015CE1" w:rsidRDefault="00AC0FA4" w:rsidP="00AC0FA4">
            <w:pPr>
              <w:jc w:val="both"/>
              <w:rPr>
                <w:rFonts w:ascii="Times New Roman" w:hAnsi="Times New Roman" w:cs="Times New Roman"/>
                <w:sz w:val="24"/>
                <w:szCs w:val="24"/>
              </w:rPr>
            </w:pPr>
            <w:r w:rsidRPr="00015CE1">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015CE1" w:rsidRPr="00470C87" w:rsidTr="006B12E1">
        <w:tc>
          <w:tcPr>
            <w:tcW w:w="2319" w:type="dxa"/>
          </w:tcPr>
          <w:p w:rsidR="00015CE1" w:rsidRPr="00015CE1" w:rsidRDefault="00015CE1"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Уникален идентификационен номер</w:t>
            </w:r>
          </w:p>
        </w:tc>
        <w:tc>
          <w:tcPr>
            <w:tcW w:w="7032" w:type="dxa"/>
          </w:tcPr>
          <w:p w:rsidR="00015CE1" w:rsidRDefault="00015CE1" w:rsidP="00AC0FA4">
            <w:pPr>
              <w:jc w:val="both"/>
              <w:rPr>
                <w:rFonts w:ascii="Times New Roman" w:hAnsi="Times New Roman" w:cs="Times New Roman"/>
                <w:sz w:val="24"/>
                <w:szCs w:val="24"/>
              </w:rPr>
            </w:pPr>
            <w:r>
              <w:rPr>
                <w:rFonts w:ascii="Times New Roman" w:hAnsi="Times New Roman" w:cs="Times New Roman"/>
                <w:sz w:val="24"/>
                <w:szCs w:val="24"/>
              </w:rPr>
              <w:t>Р</w:t>
            </w:r>
            <w:r w:rsidRPr="00015CE1">
              <w:rPr>
                <w:rFonts w:ascii="Times New Roman" w:hAnsi="Times New Roman" w:cs="Times New Roman"/>
                <w:sz w:val="24"/>
                <w:szCs w:val="24"/>
              </w:rPr>
              <w:t>егистрационен номер, който се издава на кандидата от служител в РА след положително становище от извършен преглед на документите към проектното предложение.</w:t>
            </w:r>
          </w:p>
        </w:tc>
      </w:tr>
    </w:tbl>
    <w:p w:rsidR="00F459D2" w:rsidRPr="004F0443" w:rsidRDefault="00A62A13" w:rsidP="00105074">
      <w:pPr>
        <w:rPr>
          <w:rFonts w:ascii="Times New Roman" w:hAnsi="Times New Roman" w:cs="Times New Roman"/>
          <w:b/>
          <w:color w:val="00B050"/>
          <w:szCs w:val="24"/>
        </w:rPr>
      </w:pPr>
      <w:bookmarkStart w:id="8" w:name="_Hlk509308037"/>
      <w:bookmarkStart w:id="9" w:name="_Toc505614638"/>
      <w:bookmarkStart w:id="10" w:name="_Hlk509309022"/>
      <w:r>
        <w:rPr>
          <w:rFonts w:cs="Times New Roman"/>
          <w:szCs w:val="24"/>
        </w:rPr>
        <w:br w:type="page"/>
      </w:r>
      <w:r w:rsidR="00F74842" w:rsidRPr="004F0443">
        <w:rPr>
          <w:rFonts w:ascii="Times New Roman" w:hAnsi="Times New Roman" w:cs="Times New Roman"/>
          <w:b/>
          <w:color w:val="00B050"/>
          <w:szCs w:val="24"/>
        </w:rPr>
        <w:lastRenderedPageBreak/>
        <w:t>1. Наименование на програмата</w:t>
      </w:r>
      <w:bookmarkEnd w:id="8"/>
      <w:r w:rsidR="00F74842" w:rsidRPr="004F0443">
        <w:rPr>
          <w:rFonts w:ascii="Times New Roman" w:hAnsi="Times New Roman" w:cs="Times New Roman"/>
          <w:b/>
          <w:color w:val="00B050"/>
          <w:szCs w:val="24"/>
        </w:rPr>
        <w:t>:</w:t>
      </w:r>
      <w:bookmarkEnd w:id="9"/>
    </w:p>
    <w:tbl>
      <w:tblPr>
        <w:tblStyle w:val="a9"/>
        <w:tblW w:w="0" w:type="auto"/>
        <w:tblLook w:val="04A0"/>
      </w:tblPr>
      <w:tblGrid>
        <w:gridCol w:w="9212"/>
      </w:tblGrid>
      <w:tr w:rsidR="00F74842" w:rsidRPr="00897C81" w:rsidTr="00F74842">
        <w:tc>
          <w:tcPr>
            <w:tcW w:w="9212" w:type="dxa"/>
          </w:tcPr>
          <w:bookmarkEnd w:id="10"/>
          <w:p w:rsidR="00F74842" w:rsidRPr="00897C81" w:rsidRDefault="00581EAB" w:rsidP="00E32C05">
            <w:pPr>
              <w:rPr>
                <w:rFonts w:ascii="Times New Roman" w:hAnsi="Times New Roman" w:cs="Times New Roman"/>
                <w:sz w:val="24"/>
                <w:szCs w:val="24"/>
              </w:rPr>
            </w:pPr>
            <w:r w:rsidRPr="00897C81">
              <w:rPr>
                <w:rFonts w:ascii="Times New Roman" w:hAnsi="Times New Roman" w:cs="Times New Roman"/>
                <w:sz w:val="24"/>
                <w:szCs w:val="24"/>
              </w:rPr>
              <w:t>Програма за развитие на селските райони за периода 2014 – 2020 г.</w:t>
            </w:r>
          </w:p>
        </w:tc>
      </w:tr>
    </w:tbl>
    <w:p w:rsidR="00F74842" w:rsidRPr="004F0443" w:rsidRDefault="00F74842" w:rsidP="00E32C05">
      <w:pPr>
        <w:pStyle w:val="1"/>
        <w:spacing w:line="240" w:lineRule="auto"/>
        <w:rPr>
          <w:rFonts w:cs="Times New Roman"/>
          <w:color w:val="00B050"/>
          <w:szCs w:val="24"/>
        </w:rPr>
      </w:pPr>
      <w:bookmarkStart w:id="11" w:name="_Hlk509308059"/>
      <w:bookmarkStart w:id="12" w:name="_Toc505614639"/>
      <w:bookmarkStart w:id="13" w:name="_Hlk509309039"/>
      <w:r w:rsidRPr="004F0443">
        <w:rPr>
          <w:rFonts w:cs="Times New Roman"/>
          <w:color w:val="00B050"/>
          <w:szCs w:val="24"/>
        </w:rPr>
        <w:t>2. Наименование на приоритетната ос</w:t>
      </w:r>
      <w:bookmarkEnd w:id="11"/>
      <w:r w:rsidRPr="004F0443">
        <w:rPr>
          <w:rFonts w:cs="Times New Roman"/>
          <w:color w:val="00B050"/>
          <w:szCs w:val="24"/>
        </w:rPr>
        <w:t>:</w:t>
      </w:r>
      <w:bookmarkEnd w:id="12"/>
    </w:p>
    <w:tbl>
      <w:tblPr>
        <w:tblStyle w:val="a9"/>
        <w:tblW w:w="0" w:type="auto"/>
        <w:tblLook w:val="04A0"/>
      </w:tblPr>
      <w:tblGrid>
        <w:gridCol w:w="9212"/>
      </w:tblGrid>
      <w:tr w:rsidR="00F74842" w:rsidRPr="00897C81" w:rsidTr="00F74842">
        <w:tc>
          <w:tcPr>
            <w:tcW w:w="9212" w:type="dxa"/>
          </w:tcPr>
          <w:bookmarkEnd w:id="13"/>
          <w:p w:rsidR="00F74842" w:rsidRPr="00897C81" w:rsidRDefault="00E04A41" w:rsidP="00E04A41">
            <w:pPr>
              <w:widowControl w:val="0"/>
              <w:autoSpaceDE w:val="0"/>
              <w:autoSpaceDN w:val="0"/>
              <w:adjustRightInd w:val="0"/>
              <w:jc w:val="both"/>
              <w:rPr>
                <w:rFonts w:ascii="Times New Roman" w:hAnsi="Times New Roman" w:cs="Times New Roman"/>
                <w:sz w:val="24"/>
                <w:szCs w:val="24"/>
              </w:rPr>
            </w:pPr>
            <w:r w:rsidRPr="00897C81">
              <w:rPr>
                <w:rFonts w:ascii="Times New Roman" w:hAnsi="Times New Roman" w:cs="Times New Roman"/>
                <w:sz w:val="24"/>
                <w:szCs w:val="24"/>
              </w:rPr>
              <w:t>Мярка 19 „Водено от общностите местно развитие“, Подмярка 19.2 „Прилагане на стратегии за Водено от общностите местно развитие“ от Програмата за развитие на селските райони за периода 2014</w:t>
            </w:r>
            <w:r w:rsidR="00D56B3D">
              <w:rPr>
                <w:rFonts w:ascii="Times New Roman" w:hAnsi="Times New Roman" w:cs="Times New Roman"/>
                <w:sz w:val="24"/>
                <w:szCs w:val="24"/>
              </w:rPr>
              <w:t>-</w:t>
            </w:r>
            <w:r w:rsidRPr="00897C81">
              <w:rPr>
                <w:rFonts w:ascii="Times New Roman" w:hAnsi="Times New Roman" w:cs="Times New Roman"/>
                <w:sz w:val="24"/>
                <w:szCs w:val="24"/>
              </w:rPr>
              <w:t>2020 г.</w:t>
            </w:r>
          </w:p>
        </w:tc>
      </w:tr>
    </w:tbl>
    <w:p w:rsidR="00F74842" w:rsidRPr="004F0443" w:rsidRDefault="00F74842" w:rsidP="00E32C05">
      <w:pPr>
        <w:pStyle w:val="1"/>
        <w:spacing w:line="240" w:lineRule="auto"/>
        <w:rPr>
          <w:rFonts w:cs="Times New Roman"/>
          <w:color w:val="00B050"/>
          <w:szCs w:val="24"/>
        </w:rPr>
      </w:pPr>
      <w:bookmarkStart w:id="14" w:name="_Hlk509308077"/>
      <w:bookmarkStart w:id="15" w:name="_Toc505614640"/>
      <w:bookmarkStart w:id="16" w:name="_Hlk509309071"/>
      <w:r w:rsidRPr="004F0443">
        <w:rPr>
          <w:rFonts w:cs="Times New Roman"/>
          <w:color w:val="00B050"/>
          <w:szCs w:val="24"/>
        </w:rPr>
        <w:t>3. Наименование на процедурата</w:t>
      </w:r>
      <w:bookmarkEnd w:id="14"/>
      <w:r w:rsidRPr="004F0443">
        <w:rPr>
          <w:rFonts w:cs="Times New Roman"/>
          <w:color w:val="00B050"/>
          <w:szCs w:val="24"/>
        </w:rPr>
        <w:t>:</w:t>
      </w:r>
      <w:bookmarkEnd w:id="15"/>
    </w:p>
    <w:tbl>
      <w:tblPr>
        <w:tblStyle w:val="a9"/>
        <w:tblW w:w="0" w:type="auto"/>
        <w:tblLook w:val="04A0"/>
      </w:tblPr>
      <w:tblGrid>
        <w:gridCol w:w="9212"/>
      </w:tblGrid>
      <w:tr w:rsidR="00F74842" w:rsidRPr="00897C81" w:rsidTr="00F74842">
        <w:tc>
          <w:tcPr>
            <w:tcW w:w="9212" w:type="dxa"/>
          </w:tcPr>
          <w:bookmarkEnd w:id="16"/>
          <w:p w:rsidR="007807E9" w:rsidRPr="00897C81" w:rsidRDefault="00BE59A9" w:rsidP="00F77B69">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897C81">
              <w:rPr>
                <w:rFonts w:ascii="Times New Roman" w:eastAsia="Times New Roman" w:hAnsi="Times New Roman" w:cs="Times New Roman"/>
                <w:bCs/>
                <w:sz w:val="24"/>
                <w:szCs w:val="24"/>
                <w:shd w:val="clear" w:color="auto" w:fill="FEFEFE"/>
                <w:lang w:eastAsia="bg-BG"/>
              </w:rPr>
              <w:t>Процедур</w:t>
            </w:r>
            <w:r w:rsidR="00DF4347" w:rsidRPr="00897C81">
              <w:rPr>
                <w:rFonts w:ascii="Times New Roman" w:eastAsia="Times New Roman" w:hAnsi="Times New Roman" w:cs="Times New Roman"/>
                <w:bCs/>
                <w:sz w:val="24"/>
                <w:szCs w:val="24"/>
                <w:shd w:val="clear" w:color="auto" w:fill="FEFEFE"/>
                <w:lang w:eastAsia="bg-BG"/>
              </w:rPr>
              <w:t>и</w:t>
            </w:r>
            <w:r w:rsidRPr="00897C81">
              <w:rPr>
                <w:rFonts w:ascii="Times New Roman" w:eastAsia="Times New Roman" w:hAnsi="Times New Roman" w:cs="Times New Roman"/>
                <w:bCs/>
                <w:sz w:val="24"/>
                <w:szCs w:val="24"/>
                <w:shd w:val="clear" w:color="auto" w:fill="FEFEFE"/>
                <w:lang w:eastAsia="bg-BG"/>
              </w:rPr>
              <w:t xml:space="preserve"> чрез подбор на проектни предложения</w:t>
            </w:r>
            <w:r w:rsidR="007807E9" w:rsidRPr="00897C81">
              <w:rPr>
                <w:rFonts w:ascii="Times New Roman" w:eastAsia="Times New Roman" w:hAnsi="Times New Roman" w:cs="Times New Roman"/>
                <w:bCs/>
                <w:sz w:val="24"/>
                <w:szCs w:val="24"/>
                <w:shd w:val="clear" w:color="auto" w:fill="FEFEFE"/>
                <w:lang w:eastAsia="bg-BG"/>
              </w:rPr>
              <w:t>:</w:t>
            </w:r>
          </w:p>
          <w:p w:rsidR="008259C4" w:rsidRPr="00D56B3D" w:rsidRDefault="0061354A" w:rsidP="000B4D46">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61354A">
              <w:rPr>
                <w:rFonts w:ascii="Times New Roman" w:eastAsia="Times New Roman" w:hAnsi="Times New Roman" w:cs="Times New Roman"/>
                <w:bCs/>
                <w:sz w:val="24"/>
                <w:szCs w:val="24"/>
                <w:shd w:val="clear" w:color="auto" w:fill="FEFEFE"/>
                <w:lang w:eastAsia="bg-BG"/>
              </w:rPr>
              <w:t xml:space="preserve">№ </w:t>
            </w:r>
            <w:r w:rsidR="00503A1D">
              <w:rPr>
                <w:rFonts w:ascii="Times New Roman" w:eastAsia="Times New Roman" w:hAnsi="Times New Roman" w:cs="Times New Roman"/>
                <w:bCs/>
                <w:sz w:val="24"/>
                <w:szCs w:val="24"/>
                <w:shd w:val="clear" w:color="auto" w:fill="FEFEFE"/>
                <w:lang w:eastAsia="bg-BG"/>
              </w:rPr>
              <w:t>BG06RDNP001-19.</w:t>
            </w:r>
            <w:r w:rsidR="00503A1D">
              <w:rPr>
                <w:rFonts w:ascii="Times New Roman" w:eastAsia="Times New Roman" w:hAnsi="Times New Roman" w:cs="Times New Roman"/>
                <w:bCs/>
                <w:sz w:val="24"/>
                <w:szCs w:val="24"/>
                <w:shd w:val="clear" w:color="auto" w:fill="FEFEFE"/>
                <w:lang w:val="en-US" w:eastAsia="bg-BG"/>
              </w:rPr>
              <w:t>545</w:t>
            </w:r>
            <w:r w:rsidR="00194586">
              <w:rPr>
                <w:rFonts w:ascii="Times New Roman" w:eastAsia="Times New Roman" w:hAnsi="Times New Roman" w:cs="Times New Roman"/>
                <w:bCs/>
                <w:sz w:val="24"/>
                <w:szCs w:val="24"/>
                <w:shd w:val="clear" w:color="auto" w:fill="FEFEFE"/>
                <w:lang w:eastAsia="bg-BG"/>
              </w:rPr>
              <w:t xml:space="preserve"> </w:t>
            </w:r>
            <w:r w:rsidR="00470C87" w:rsidRPr="00470C87">
              <w:rPr>
                <w:rFonts w:ascii="Times New Roman" w:eastAsia="Times New Roman" w:hAnsi="Times New Roman" w:cs="Times New Roman"/>
                <w:bCs/>
                <w:sz w:val="24"/>
                <w:szCs w:val="24"/>
                <w:shd w:val="clear" w:color="auto" w:fill="FEFEFE"/>
                <w:lang w:eastAsia="bg-BG"/>
              </w:rPr>
              <w:t>мярка 4.</w:t>
            </w:r>
            <w:r w:rsidR="00C44EF1">
              <w:rPr>
                <w:rFonts w:ascii="Times New Roman" w:eastAsia="Times New Roman" w:hAnsi="Times New Roman" w:cs="Times New Roman"/>
                <w:bCs/>
                <w:sz w:val="24"/>
                <w:szCs w:val="24"/>
                <w:shd w:val="clear" w:color="auto" w:fill="FEFEFE"/>
                <w:lang w:eastAsia="bg-BG"/>
              </w:rPr>
              <w:t>2</w:t>
            </w:r>
            <w:r w:rsidR="00470C87" w:rsidRPr="00470C87">
              <w:rPr>
                <w:rFonts w:ascii="Times New Roman" w:eastAsia="Times New Roman" w:hAnsi="Times New Roman" w:cs="Times New Roman"/>
                <w:bCs/>
                <w:sz w:val="24"/>
                <w:szCs w:val="24"/>
                <w:shd w:val="clear" w:color="auto" w:fill="FEFEFE"/>
                <w:lang w:eastAsia="bg-BG"/>
              </w:rPr>
              <w:t>. „</w:t>
            </w:r>
            <w:r w:rsidR="000B4D46" w:rsidRPr="000B4D46">
              <w:rPr>
                <w:rFonts w:ascii="Times New Roman" w:eastAsia="Times New Roman" w:hAnsi="Times New Roman" w:cs="Times New Roman"/>
                <w:bCs/>
                <w:sz w:val="24"/>
                <w:szCs w:val="24"/>
                <w:shd w:val="clear" w:color="auto" w:fill="FEFEFE"/>
                <w:lang w:eastAsia="bg-BG"/>
              </w:rPr>
              <w:t>Инвестиции в преработка/маркетинг на селскостопански продукти “</w:t>
            </w:r>
            <w:r w:rsidR="009F1ECE">
              <w:rPr>
                <w:rFonts w:ascii="Times New Roman" w:eastAsia="Times New Roman" w:hAnsi="Times New Roman" w:cs="Times New Roman"/>
                <w:bCs/>
                <w:sz w:val="24"/>
                <w:szCs w:val="24"/>
                <w:shd w:val="clear" w:color="auto" w:fill="FEFEFE"/>
                <w:lang w:eastAsia="bg-BG"/>
              </w:rPr>
              <w:t xml:space="preserve"> </w:t>
            </w:r>
            <w:r w:rsidR="00470C87" w:rsidRPr="00470C87">
              <w:rPr>
                <w:rFonts w:ascii="Times New Roman" w:eastAsia="Times New Roman" w:hAnsi="Times New Roman" w:cs="Times New Roman"/>
                <w:bCs/>
                <w:sz w:val="24"/>
                <w:szCs w:val="24"/>
                <w:shd w:val="clear" w:color="auto" w:fill="FEFEFE"/>
                <w:lang w:eastAsia="bg-BG"/>
              </w:rPr>
              <w:t xml:space="preserve">на МИГ </w:t>
            </w:r>
            <w:r w:rsidR="000B4D46" w:rsidRPr="000B4D46">
              <w:rPr>
                <w:rFonts w:ascii="Times New Roman" w:eastAsia="Times New Roman" w:hAnsi="Times New Roman" w:cs="Times New Roman"/>
                <w:bCs/>
                <w:sz w:val="24"/>
                <w:szCs w:val="24"/>
                <w:shd w:val="clear" w:color="auto" w:fill="FEFEFE"/>
                <w:lang w:eastAsia="bg-BG"/>
              </w:rPr>
              <w:t>Главиница - Ситово Крайдунавска Добруджа</w:t>
            </w:r>
          </w:p>
        </w:tc>
      </w:tr>
    </w:tbl>
    <w:p w:rsidR="00F74842" w:rsidRPr="004F0443" w:rsidRDefault="00F74842" w:rsidP="00E32C05">
      <w:pPr>
        <w:pStyle w:val="1"/>
        <w:spacing w:line="240" w:lineRule="auto"/>
        <w:rPr>
          <w:rFonts w:cs="Times New Roman"/>
          <w:color w:val="00B050"/>
          <w:szCs w:val="24"/>
        </w:rPr>
      </w:pPr>
      <w:bookmarkStart w:id="17" w:name="_Hlk509308096"/>
      <w:bookmarkStart w:id="18" w:name="_Toc505614641"/>
      <w:bookmarkStart w:id="19" w:name="_Hlk509309087"/>
      <w:r w:rsidRPr="004F0443">
        <w:rPr>
          <w:rFonts w:cs="Times New Roman"/>
          <w:color w:val="00B050"/>
          <w:szCs w:val="24"/>
        </w:rPr>
        <w:t>4. Измерения по кодове</w:t>
      </w:r>
      <w:bookmarkEnd w:id="17"/>
      <w:r w:rsidRPr="004F0443">
        <w:rPr>
          <w:rFonts w:cs="Times New Roman"/>
          <w:color w:val="00B050"/>
          <w:szCs w:val="24"/>
        </w:rPr>
        <w:t>:</w:t>
      </w:r>
      <w:bookmarkEnd w:id="18"/>
      <w:r w:rsidR="009F1ECE" w:rsidRPr="004F0443">
        <w:rPr>
          <w:rFonts w:cs="Times New Roman"/>
          <w:color w:val="00B050"/>
          <w:szCs w:val="24"/>
        </w:rPr>
        <w:t xml:space="preserve"> </w:t>
      </w:r>
    </w:p>
    <w:tbl>
      <w:tblPr>
        <w:tblStyle w:val="a9"/>
        <w:tblW w:w="0" w:type="auto"/>
        <w:tblLook w:val="04A0"/>
      </w:tblPr>
      <w:tblGrid>
        <w:gridCol w:w="9212"/>
      </w:tblGrid>
      <w:tr w:rsidR="00B14D27" w:rsidRPr="00897C81" w:rsidTr="00B14D27">
        <w:tc>
          <w:tcPr>
            <w:tcW w:w="9212" w:type="dxa"/>
          </w:tcPr>
          <w:bookmarkEnd w:id="19"/>
          <w:p w:rsidR="00B14D27" w:rsidRPr="00D54FC3" w:rsidRDefault="0061354A" w:rsidP="00194586">
            <w:pPr>
              <w:rPr>
                <w:rFonts w:ascii="Times New Roman" w:hAnsi="Times New Roman" w:cs="Times New Roman"/>
                <w:sz w:val="24"/>
                <w:szCs w:val="24"/>
                <w:lang w:val="en-US"/>
              </w:rPr>
            </w:pPr>
            <w:r w:rsidRPr="0061354A">
              <w:rPr>
                <w:rFonts w:ascii="Times New Roman" w:hAnsi="Times New Roman" w:cs="Times New Roman"/>
                <w:sz w:val="24"/>
                <w:szCs w:val="24"/>
              </w:rPr>
              <w:t xml:space="preserve">№ </w:t>
            </w:r>
            <w:r w:rsidR="00B95632" w:rsidRPr="00B95632">
              <w:rPr>
                <w:rFonts w:ascii="Times New Roman" w:hAnsi="Times New Roman" w:cs="Times New Roman"/>
                <w:sz w:val="24"/>
                <w:szCs w:val="24"/>
              </w:rPr>
              <w:t>BG06RDNP001-19</w:t>
            </w:r>
            <w:r w:rsidR="00194586">
              <w:rPr>
                <w:rFonts w:ascii="Times New Roman" w:hAnsi="Times New Roman" w:cs="Times New Roman"/>
                <w:sz w:val="24"/>
                <w:szCs w:val="24"/>
              </w:rPr>
              <w:t>.</w:t>
            </w:r>
            <w:r w:rsidR="00D54FC3">
              <w:rPr>
                <w:rFonts w:ascii="Times New Roman" w:hAnsi="Times New Roman" w:cs="Times New Roman"/>
                <w:sz w:val="24"/>
                <w:szCs w:val="24"/>
                <w:lang w:val="en-US"/>
              </w:rPr>
              <w:t>545</w:t>
            </w:r>
          </w:p>
        </w:tc>
      </w:tr>
    </w:tbl>
    <w:p w:rsidR="00F74842" w:rsidRPr="004F0443" w:rsidRDefault="00F74842" w:rsidP="00E32C05">
      <w:pPr>
        <w:pStyle w:val="1"/>
        <w:spacing w:line="240" w:lineRule="auto"/>
        <w:rPr>
          <w:rFonts w:cs="Times New Roman"/>
          <w:color w:val="00B050"/>
          <w:szCs w:val="24"/>
        </w:rPr>
      </w:pPr>
      <w:bookmarkStart w:id="20" w:name="_Hlk509308113"/>
      <w:bookmarkStart w:id="21" w:name="_Toc505614642"/>
      <w:bookmarkStart w:id="22" w:name="_Hlk509309105"/>
      <w:r w:rsidRPr="004F0443">
        <w:rPr>
          <w:rFonts w:cs="Times New Roman"/>
          <w:color w:val="00B050"/>
          <w:szCs w:val="24"/>
        </w:rPr>
        <w:t>5. Териториален обхват</w:t>
      </w:r>
      <w:bookmarkEnd w:id="20"/>
      <w:r w:rsidRPr="004F0443">
        <w:rPr>
          <w:rFonts w:cs="Times New Roman"/>
          <w:color w:val="00B050"/>
          <w:szCs w:val="24"/>
        </w:rPr>
        <w:t>:</w:t>
      </w:r>
      <w:bookmarkEnd w:id="21"/>
    </w:p>
    <w:tbl>
      <w:tblPr>
        <w:tblStyle w:val="a9"/>
        <w:tblW w:w="0" w:type="auto"/>
        <w:tblLook w:val="04A0"/>
      </w:tblPr>
      <w:tblGrid>
        <w:gridCol w:w="9212"/>
      </w:tblGrid>
      <w:tr w:rsidR="00F74842" w:rsidRPr="00897C81" w:rsidTr="00F74842">
        <w:tc>
          <w:tcPr>
            <w:tcW w:w="9212" w:type="dxa"/>
          </w:tcPr>
          <w:bookmarkEnd w:id="22"/>
          <w:p w:rsidR="00E32C05" w:rsidRPr="00897C81" w:rsidRDefault="008D3140" w:rsidP="00D56B3D">
            <w:pPr>
              <w:jc w:val="both"/>
              <w:rPr>
                <w:rFonts w:ascii="Times New Roman" w:hAnsi="Times New Roman" w:cs="Times New Roman"/>
                <w:sz w:val="24"/>
                <w:szCs w:val="24"/>
              </w:rPr>
            </w:pPr>
            <w:r w:rsidRPr="00897C81">
              <w:rPr>
                <w:rFonts w:ascii="Times New Roman" w:hAnsi="Times New Roman" w:cs="Times New Roman"/>
                <w:sz w:val="24"/>
                <w:szCs w:val="24"/>
              </w:rPr>
              <w:t>Проектите по процедурата с</w:t>
            </w:r>
            <w:r w:rsidR="000364FA" w:rsidRPr="00897C81">
              <w:rPr>
                <w:rFonts w:ascii="Times New Roman" w:hAnsi="Times New Roman" w:cs="Times New Roman"/>
                <w:sz w:val="24"/>
                <w:szCs w:val="24"/>
              </w:rPr>
              <w:t xml:space="preserve">е изпълняват на </w:t>
            </w:r>
            <w:r w:rsidRPr="00897C81">
              <w:rPr>
                <w:rFonts w:ascii="Times New Roman" w:hAnsi="Times New Roman" w:cs="Times New Roman"/>
                <w:sz w:val="24"/>
                <w:szCs w:val="24"/>
              </w:rPr>
              <w:t xml:space="preserve">територията на </w:t>
            </w:r>
            <w:r w:rsidR="00E32C05" w:rsidRPr="00897C81">
              <w:rPr>
                <w:rFonts w:ascii="Times New Roman" w:hAnsi="Times New Roman" w:cs="Times New Roman"/>
                <w:sz w:val="24"/>
                <w:szCs w:val="24"/>
              </w:rPr>
              <w:t xml:space="preserve">общините </w:t>
            </w:r>
            <w:r w:rsidR="003944C6">
              <w:rPr>
                <w:rFonts w:ascii="Times New Roman" w:hAnsi="Times New Roman" w:cs="Times New Roman"/>
                <w:bCs/>
                <w:sz w:val="24"/>
                <w:szCs w:val="24"/>
              </w:rPr>
              <w:t>Главиница и</w:t>
            </w:r>
            <w:r w:rsidR="000B4D46" w:rsidRPr="000B4D46">
              <w:rPr>
                <w:rFonts w:ascii="Times New Roman" w:hAnsi="Times New Roman" w:cs="Times New Roman"/>
                <w:bCs/>
                <w:sz w:val="24"/>
                <w:szCs w:val="24"/>
              </w:rPr>
              <w:t xml:space="preserve"> Ситово</w:t>
            </w:r>
          </w:p>
        </w:tc>
      </w:tr>
    </w:tbl>
    <w:p w:rsidR="00F74842" w:rsidRPr="004F0443" w:rsidRDefault="00F74842" w:rsidP="001208B6">
      <w:pPr>
        <w:pStyle w:val="1"/>
        <w:jc w:val="both"/>
        <w:rPr>
          <w:rFonts w:cs="Times New Roman"/>
          <w:color w:val="00B050"/>
          <w:szCs w:val="24"/>
        </w:rPr>
      </w:pPr>
      <w:bookmarkStart w:id="23" w:name="_Hlk509308133"/>
      <w:bookmarkStart w:id="24" w:name="_Toc505614643"/>
      <w:bookmarkStart w:id="25" w:name="_Hlk509309127"/>
      <w:r w:rsidRPr="004F0443">
        <w:rPr>
          <w:rFonts w:cs="Times New Roman"/>
          <w:color w:val="00B050"/>
          <w:szCs w:val="24"/>
        </w:rPr>
        <w:t>6. Цели на предоставяната безвъзмездна финансова помощ по процедурата и очаквани резултати</w:t>
      </w:r>
      <w:bookmarkEnd w:id="23"/>
      <w:r w:rsidRPr="004F0443">
        <w:rPr>
          <w:rFonts w:cs="Times New Roman"/>
          <w:color w:val="00B050"/>
          <w:szCs w:val="24"/>
        </w:rPr>
        <w:t>:</w:t>
      </w:r>
      <w:bookmarkEnd w:id="24"/>
    </w:p>
    <w:tbl>
      <w:tblPr>
        <w:tblStyle w:val="a9"/>
        <w:tblW w:w="0" w:type="auto"/>
        <w:tblLook w:val="04A0"/>
      </w:tblPr>
      <w:tblGrid>
        <w:gridCol w:w="9212"/>
      </w:tblGrid>
      <w:tr w:rsidR="00F74842" w:rsidRPr="00897C81" w:rsidTr="00F74842">
        <w:tc>
          <w:tcPr>
            <w:tcW w:w="9212" w:type="dxa"/>
          </w:tcPr>
          <w:bookmarkEnd w:id="25"/>
          <w:p w:rsidR="000B4D46" w:rsidRPr="000B4D46" w:rsidRDefault="00A9378B" w:rsidP="000B4D46">
            <w:pPr>
              <w:jc w:val="both"/>
              <w:rPr>
                <w:rFonts w:ascii="Times New Roman" w:eastAsia="Times New Roman" w:hAnsi="Times New Roman" w:cs="Times New Roman"/>
                <w:sz w:val="24"/>
                <w:szCs w:val="24"/>
              </w:rPr>
            </w:pPr>
            <w:r w:rsidRPr="00503A1D">
              <w:rPr>
                <w:rFonts w:ascii="Times New Roman" w:eastAsia="Times New Roman" w:hAnsi="Times New Roman" w:cs="Times New Roman"/>
                <w:b/>
                <w:color w:val="00B050"/>
                <w:sz w:val="24"/>
                <w:szCs w:val="24"/>
              </w:rPr>
              <w:t>Цел на процедурата:</w:t>
            </w:r>
            <w:r w:rsidRPr="00897C81">
              <w:rPr>
                <w:rFonts w:ascii="Times New Roman" w:eastAsia="Times New Roman" w:hAnsi="Times New Roman" w:cs="Times New Roman"/>
                <w:b/>
                <w:sz w:val="24"/>
                <w:szCs w:val="24"/>
              </w:rPr>
              <w:t xml:space="preserve"> </w:t>
            </w:r>
            <w:r w:rsidR="000B4D46" w:rsidRPr="000B4D46">
              <w:rPr>
                <w:rFonts w:ascii="Times New Roman" w:eastAsia="Times New Roman" w:hAnsi="Times New Roman" w:cs="Times New Roman"/>
                <w:sz w:val="24"/>
                <w:szCs w:val="24"/>
              </w:rPr>
              <w:t>Модернизиране на преработващи предприятия с цел производство на качествени местни храни и  продукти,  създаване на работни места и стимулиране на предприятията да подобрят ефективността и конкурентоспособността си; Насърчаване на  пазарните взаимодействия между земедел</w:t>
            </w:r>
            <w:r w:rsidR="00194586">
              <w:rPr>
                <w:rFonts w:ascii="Times New Roman" w:eastAsia="Times New Roman" w:hAnsi="Times New Roman" w:cs="Times New Roman"/>
                <w:sz w:val="24"/>
                <w:szCs w:val="24"/>
              </w:rPr>
              <w:t>ските производители и преработва</w:t>
            </w:r>
            <w:r w:rsidR="000B4D46" w:rsidRPr="000B4D46">
              <w:rPr>
                <w:rFonts w:ascii="Times New Roman" w:eastAsia="Times New Roman" w:hAnsi="Times New Roman" w:cs="Times New Roman"/>
                <w:sz w:val="24"/>
                <w:szCs w:val="24"/>
              </w:rPr>
              <w:t>телите на земеделска продукция на територията на МИГ;</w:t>
            </w:r>
          </w:p>
          <w:p w:rsidR="000B4D46" w:rsidRDefault="000B4D46" w:rsidP="00B23083">
            <w:pPr>
              <w:spacing w:before="240" w:after="240"/>
              <w:jc w:val="both"/>
              <w:rPr>
                <w:rFonts w:ascii="Times New Roman" w:eastAsia="Times New Roman" w:hAnsi="Times New Roman" w:cs="Times New Roman"/>
                <w:b/>
                <w:sz w:val="24"/>
                <w:szCs w:val="24"/>
              </w:rPr>
            </w:pPr>
            <w:r w:rsidRPr="000B4D46">
              <w:rPr>
                <w:rFonts w:ascii="Times New Roman" w:eastAsia="Times New Roman" w:hAnsi="Times New Roman" w:cs="Times New Roman"/>
                <w:sz w:val="24"/>
                <w:szCs w:val="24"/>
              </w:rPr>
              <w:t>Подпомагането е насочено към модернизиране на физическите активи на предприятията и земеделски производители, преработващи земеделски продукти с цел производството на качествени продукти, включително такива свързани с къси вериги на доставка. В преработката на селскостопански продукти се създава добавена стойност към производството на суровини от традиционно развитото селско стопанство на територията на МИГ. Качествените храни са все по-търсени на пазара. Чрез прилагане на мярката ще се насърчават предприемачеството, производството на качествени продукти. Инвестиционна подкрепа насочена към преработка на селскостопанска продукция насърчава и предоставя осигуряването на заетост в територията.</w:t>
            </w:r>
          </w:p>
          <w:p w:rsidR="00B23083" w:rsidRPr="00897C81" w:rsidRDefault="00D56B3D" w:rsidP="00B23083">
            <w:pPr>
              <w:spacing w:before="240" w:after="240"/>
              <w:jc w:val="both"/>
              <w:rPr>
                <w:rFonts w:ascii="Times New Roman" w:eastAsia="Times New Roman" w:hAnsi="Times New Roman" w:cs="Times New Roman"/>
                <w:sz w:val="24"/>
                <w:szCs w:val="24"/>
              </w:rPr>
            </w:pPr>
            <w:r w:rsidRPr="00503A1D">
              <w:rPr>
                <w:rFonts w:ascii="Times New Roman" w:eastAsia="Times New Roman" w:hAnsi="Times New Roman" w:cs="Times New Roman"/>
                <w:b/>
                <w:color w:val="00B050"/>
                <w:sz w:val="24"/>
                <w:szCs w:val="24"/>
              </w:rPr>
              <w:t>Очакваните резултати</w:t>
            </w:r>
            <w:r w:rsidRPr="00D56B3D">
              <w:rPr>
                <w:rFonts w:ascii="Times New Roman" w:eastAsia="Times New Roman" w:hAnsi="Times New Roman" w:cs="Times New Roman"/>
                <w:sz w:val="24"/>
                <w:szCs w:val="24"/>
              </w:rPr>
              <w:t xml:space="preserve"> от подпомагането се изразяват в</w:t>
            </w:r>
            <w:r w:rsidR="00194586">
              <w:rPr>
                <w:rFonts w:ascii="Times New Roman" w:eastAsia="Times New Roman" w:hAnsi="Times New Roman" w:cs="Times New Roman"/>
                <w:sz w:val="24"/>
                <w:szCs w:val="24"/>
              </w:rPr>
              <w:t xml:space="preserve"> </w:t>
            </w:r>
            <w:r w:rsidR="00B23083">
              <w:rPr>
                <w:rFonts w:ascii="Times New Roman" w:eastAsia="Times New Roman" w:hAnsi="Times New Roman" w:cs="Times New Roman"/>
                <w:sz w:val="24"/>
                <w:szCs w:val="24"/>
              </w:rPr>
              <w:t>с</w:t>
            </w:r>
            <w:r w:rsidR="00C44EF1" w:rsidRPr="00C44EF1">
              <w:rPr>
                <w:rFonts w:ascii="Times New Roman" w:eastAsia="Times New Roman" w:hAnsi="Times New Roman" w:cs="Times New Roman"/>
                <w:sz w:val="24"/>
                <w:szCs w:val="24"/>
              </w:rPr>
              <w:t>ъздадени работни места</w:t>
            </w:r>
            <w:r w:rsidR="00B23083">
              <w:rPr>
                <w:rFonts w:ascii="Times New Roman" w:eastAsia="Times New Roman" w:hAnsi="Times New Roman" w:cs="Times New Roman"/>
                <w:sz w:val="24"/>
                <w:szCs w:val="24"/>
              </w:rPr>
              <w:t xml:space="preserve">, </w:t>
            </w:r>
            <w:r w:rsidR="00C44EF1" w:rsidRPr="00C44EF1">
              <w:rPr>
                <w:rFonts w:ascii="Times New Roman" w:eastAsia="Times New Roman" w:hAnsi="Times New Roman" w:cs="Times New Roman"/>
                <w:sz w:val="24"/>
                <w:szCs w:val="24"/>
              </w:rPr>
              <w:lastRenderedPageBreak/>
              <w:t>въве</w:t>
            </w:r>
            <w:r w:rsidR="00B23083">
              <w:rPr>
                <w:rFonts w:ascii="Times New Roman" w:eastAsia="Times New Roman" w:hAnsi="Times New Roman" w:cs="Times New Roman"/>
                <w:sz w:val="24"/>
                <w:szCs w:val="24"/>
              </w:rPr>
              <w:t>дени</w:t>
            </w:r>
            <w:r w:rsidR="00C44EF1" w:rsidRPr="00C44EF1">
              <w:rPr>
                <w:rFonts w:ascii="Times New Roman" w:eastAsia="Times New Roman" w:hAnsi="Times New Roman" w:cs="Times New Roman"/>
                <w:sz w:val="24"/>
                <w:szCs w:val="24"/>
              </w:rPr>
              <w:t xml:space="preserve"> нов</w:t>
            </w:r>
            <w:r w:rsidR="00B23083">
              <w:rPr>
                <w:rFonts w:ascii="Times New Roman" w:eastAsia="Times New Roman" w:hAnsi="Times New Roman" w:cs="Times New Roman"/>
                <w:sz w:val="24"/>
                <w:szCs w:val="24"/>
              </w:rPr>
              <w:t>и</w:t>
            </w:r>
            <w:r w:rsidR="00C44EF1" w:rsidRPr="00C44EF1">
              <w:rPr>
                <w:rFonts w:ascii="Times New Roman" w:eastAsia="Times New Roman" w:hAnsi="Times New Roman" w:cs="Times New Roman"/>
                <w:sz w:val="24"/>
                <w:szCs w:val="24"/>
              </w:rPr>
              <w:t xml:space="preserve"> продукт</w:t>
            </w:r>
            <w:r w:rsidR="00B23083">
              <w:rPr>
                <w:rFonts w:ascii="Times New Roman" w:eastAsia="Times New Roman" w:hAnsi="Times New Roman" w:cs="Times New Roman"/>
                <w:sz w:val="24"/>
                <w:szCs w:val="24"/>
              </w:rPr>
              <w:t>и</w:t>
            </w:r>
            <w:r w:rsidR="00C44EF1" w:rsidRPr="00C44EF1">
              <w:rPr>
                <w:rFonts w:ascii="Times New Roman" w:eastAsia="Times New Roman" w:hAnsi="Times New Roman" w:cs="Times New Roman"/>
                <w:sz w:val="24"/>
                <w:szCs w:val="24"/>
              </w:rPr>
              <w:t xml:space="preserve"> или технология</w:t>
            </w:r>
            <w:r w:rsidR="00B23083">
              <w:rPr>
                <w:rFonts w:ascii="Times New Roman" w:eastAsia="Times New Roman" w:hAnsi="Times New Roman" w:cs="Times New Roman"/>
                <w:sz w:val="24"/>
                <w:szCs w:val="24"/>
              </w:rPr>
              <w:t xml:space="preserve">, модернизирани </w:t>
            </w:r>
            <w:r w:rsidR="00C44EF1" w:rsidRPr="00C44EF1">
              <w:rPr>
                <w:rFonts w:ascii="Times New Roman" w:eastAsia="Times New Roman" w:hAnsi="Times New Roman" w:cs="Times New Roman"/>
                <w:sz w:val="24"/>
                <w:szCs w:val="24"/>
              </w:rPr>
              <w:t xml:space="preserve">предприятия; </w:t>
            </w:r>
            <w:r w:rsidR="00B23083">
              <w:rPr>
                <w:rFonts w:ascii="Times New Roman" w:eastAsia="Times New Roman" w:hAnsi="Times New Roman" w:cs="Times New Roman"/>
                <w:sz w:val="24"/>
                <w:szCs w:val="24"/>
              </w:rPr>
              <w:t xml:space="preserve">намалена себестойност на </w:t>
            </w:r>
            <w:r w:rsidR="00B23083" w:rsidRPr="00B23083">
              <w:rPr>
                <w:rFonts w:ascii="Times New Roman" w:eastAsia="Times New Roman" w:hAnsi="Times New Roman" w:cs="Times New Roman"/>
                <w:sz w:val="24"/>
                <w:szCs w:val="24"/>
              </w:rPr>
              <w:t>произвежданата продукция, постиг</w:t>
            </w:r>
            <w:r w:rsidR="00B23083">
              <w:rPr>
                <w:rFonts w:ascii="Times New Roman" w:eastAsia="Times New Roman" w:hAnsi="Times New Roman" w:cs="Times New Roman"/>
                <w:sz w:val="24"/>
                <w:szCs w:val="24"/>
              </w:rPr>
              <w:t xml:space="preserve">нато </w:t>
            </w:r>
            <w:r w:rsidR="00B23083" w:rsidRPr="00B23083">
              <w:rPr>
                <w:rFonts w:ascii="Times New Roman" w:eastAsia="Times New Roman" w:hAnsi="Times New Roman" w:cs="Times New Roman"/>
                <w:sz w:val="24"/>
                <w:szCs w:val="24"/>
              </w:rPr>
              <w:t>съответствие с ново въведени стандарти на ЕС, подобр</w:t>
            </w:r>
            <w:r w:rsidR="00B23083">
              <w:rPr>
                <w:rFonts w:ascii="Times New Roman" w:eastAsia="Times New Roman" w:hAnsi="Times New Roman" w:cs="Times New Roman"/>
                <w:sz w:val="24"/>
                <w:szCs w:val="24"/>
              </w:rPr>
              <w:t>ено</w:t>
            </w:r>
            <w:r w:rsidR="00B23083" w:rsidRPr="00B23083">
              <w:rPr>
                <w:rFonts w:ascii="Times New Roman" w:eastAsia="Times New Roman" w:hAnsi="Times New Roman" w:cs="Times New Roman"/>
                <w:sz w:val="24"/>
                <w:szCs w:val="24"/>
              </w:rPr>
              <w:t xml:space="preserve"> сътрудничество с производителите на суровини, опазване на околната среда, включително намаляване на вредните емисии и отпадъци, подобр</w:t>
            </w:r>
            <w:r w:rsidR="00B23083">
              <w:rPr>
                <w:rFonts w:ascii="Times New Roman" w:eastAsia="Times New Roman" w:hAnsi="Times New Roman" w:cs="Times New Roman"/>
                <w:sz w:val="24"/>
                <w:szCs w:val="24"/>
              </w:rPr>
              <w:t>ена</w:t>
            </w:r>
            <w:r w:rsidR="00B23083" w:rsidRPr="00B23083">
              <w:rPr>
                <w:rFonts w:ascii="Times New Roman" w:eastAsia="Times New Roman" w:hAnsi="Times New Roman" w:cs="Times New Roman"/>
                <w:sz w:val="24"/>
                <w:szCs w:val="24"/>
              </w:rPr>
              <w:t xml:space="preserve"> енергийна ефективност в предприятията, подобр</w:t>
            </w:r>
            <w:r w:rsidR="00B23083">
              <w:rPr>
                <w:rFonts w:ascii="Times New Roman" w:eastAsia="Times New Roman" w:hAnsi="Times New Roman" w:cs="Times New Roman"/>
                <w:sz w:val="24"/>
                <w:szCs w:val="24"/>
              </w:rPr>
              <w:t>ена</w:t>
            </w:r>
            <w:r w:rsidR="00B23083" w:rsidRPr="00B23083">
              <w:rPr>
                <w:rFonts w:ascii="Times New Roman" w:eastAsia="Times New Roman" w:hAnsi="Times New Roman" w:cs="Times New Roman"/>
                <w:sz w:val="24"/>
                <w:szCs w:val="24"/>
              </w:rPr>
              <w:t xml:space="preserve"> безопасност и хигиенни условия на производство и труд, подобр</w:t>
            </w:r>
            <w:r w:rsidR="00B23083">
              <w:rPr>
                <w:rFonts w:ascii="Times New Roman" w:eastAsia="Times New Roman" w:hAnsi="Times New Roman" w:cs="Times New Roman"/>
                <w:sz w:val="24"/>
                <w:szCs w:val="24"/>
              </w:rPr>
              <w:t>ено</w:t>
            </w:r>
            <w:r w:rsidR="00B23083" w:rsidRPr="00B23083">
              <w:rPr>
                <w:rFonts w:ascii="Times New Roman" w:eastAsia="Times New Roman" w:hAnsi="Times New Roman" w:cs="Times New Roman"/>
                <w:sz w:val="24"/>
                <w:szCs w:val="24"/>
              </w:rPr>
              <w:t xml:space="preserve"> качество и безопасност на храните и тяхната проследяемост, подобр</w:t>
            </w:r>
            <w:r w:rsidR="00B23083">
              <w:rPr>
                <w:rFonts w:ascii="Times New Roman" w:eastAsia="Times New Roman" w:hAnsi="Times New Roman" w:cs="Times New Roman"/>
                <w:sz w:val="24"/>
                <w:szCs w:val="24"/>
              </w:rPr>
              <w:t xml:space="preserve">ени </w:t>
            </w:r>
            <w:r w:rsidR="00B23083" w:rsidRPr="00B23083">
              <w:rPr>
                <w:rFonts w:ascii="Times New Roman" w:eastAsia="Times New Roman" w:hAnsi="Times New Roman" w:cs="Times New Roman"/>
                <w:sz w:val="24"/>
                <w:szCs w:val="24"/>
              </w:rPr>
              <w:t>възможности за производство на биологични храни чрез преработка на първични земеделски биологични продукти</w:t>
            </w:r>
            <w:r w:rsidR="00B23083">
              <w:rPr>
                <w:rFonts w:ascii="Times New Roman" w:eastAsia="Times New Roman" w:hAnsi="Times New Roman" w:cs="Times New Roman"/>
                <w:sz w:val="24"/>
                <w:szCs w:val="24"/>
              </w:rPr>
              <w:t>.</w:t>
            </w:r>
          </w:p>
        </w:tc>
      </w:tr>
    </w:tbl>
    <w:p w:rsidR="00F74842" w:rsidRPr="004F0443" w:rsidRDefault="00F74842" w:rsidP="00F74842">
      <w:pPr>
        <w:pStyle w:val="1"/>
        <w:rPr>
          <w:rFonts w:cs="Times New Roman"/>
          <w:color w:val="00B050"/>
          <w:szCs w:val="24"/>
        </w:rPr>
      </w:pPr>
      <w:bookmarkStart w:id="26" w:name="_Hlk509308157"/>
      <w:bookmarkStart w:id="27" w:name="_Toc505614644"/>
      <w:bookmarkStart w:id="28" w:name="_Hlk509309146"/>
      <w:r w:rsidRPr="004F0443">
        <w:rPr>
          <w:rFonts w:cs="Times New Roman"/>
          <w:color w:val="00B050"/>
          <w:szCs w:val="24"/>
        </w:rPr>
        <w:lastRenderedPageBreak/>
        <w:t>7. Индикатори</w:t>
      </w:r>
      <w:bookmarkEnd w:id="26"/>
      <w:r w:rsidRPr="004F0443">
        <w:rPr>
          <w:rFonts w:cs="Times New Roman"/>
          <w:color w:val="00B050"/>
          <w:szCs w:val="24"/>
        </w:rPr>
        <w:t>:</w:t>
      </w:r>
      <w:bookmarkEnd w:id="27"/>
    </w:p>
    <w:p w:rsidR="00BB421F" w:rsidRPr="00BB421F" w:rsidRDefault="00BB421F" w:rsidP="00BB421F">
      <w:pPr>
        <w:spacing w:before="120" w:after="120" w:line="240" w:lineRule="auto"/>
        <w:jc w:val="both"/>
        <w:rPr>
          <w:rFonts w:ascii="Times New Roman" w:eastAsia="Times New Roman" w:hAnsi="Times New Roman" w:cs="Times New Roman"/>
          <w:sz w:val="24"/>
          <w:szCs w:val="24"/>
          <w:lang w:eastAsia="bg-BG"/>
        </w:rPr>
      </w:pPr>
      <w:bookmarkStart w:id="29" w:name="_Hlk509308177"/>
      <w:bookmarkStart w:id="30" w:name="_Toc505614645"/>
      <w:bookmarkStart w:id="31" w:name="_Hlk509309164"/>
      <w:bookmarkEnd w:id="28"/>
      <w:r w:rsidRPr="00BB421F">
        <w:rPr>
          <w:rFonts w:ascii="Times New Roman" w:eastAsia="Times New Roman" w:hAnsi="Times New Roman" w:cs="Times New Roman"/>
          <w:sz w:val="24"/>
          <w:szCs w:val="24"/>
          <w:lang w:eastAsia="bg-BG"/>
        </w:rPr>
        <w:t xml:space="preserve">МИГ наблюдава и контролира качеството на изпълнението на Стратегията за ВОМР, като следи степента на постигане на индикаторите. Стратегията е определила целевите стойности на индикаторите, спрямо които се измерва постигането на нейните цели. Индикаторите по мярка </w:t>
      </w:r>
      <w:r w:rsidRPr="00BB421F">
        <w:rPr>
          <w:rFonts w:ascii="Times New Roman" w:eastAsia="Times New Roman" w:hAnsi="Times New Roman" w:cs="Times New Roman"/>
          <w:bCs/>
          <w:sz w:val="24"/>
          <w:szCs w:val="24"/>
          <w:lang w:eastAsia="bg-BG"/>
        </w:rPr>
        <w:t xml:space="preserve">4.2. „Инвестиции в преработка/маркетинг на селскостопански продукти “ </w:t>
      </w:r>
      <w:r w:rsidRPr="00BB421F">
        <w:rPr>
          <w:rFonts w:ascii="Times New Roman" w:eastAsia="Times New Roman" w:hAnsi="Times New Roman" w:cs="Times New Roman"/>
          <w:sz w:val="24"/>
          <w:szCs w:val="24"/>
          <w:lang w:eastAsia="bg-BG"/>
        </w:rPr>
        <w:t>ще прилага /наблюдава/ изпълнението на следните индикатори:</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bg-BG"/>
        </w:rPr>
        <w:t>Общо публични разходи в лева</w:t>
      </w:r>
      <w:r w:rsidRPr="00BB421F">
        <w:rPr>
          <w:rFonts w:ascii="Times New Roman" w:eastAsia="Times New Roman" w:hAnsi="Times New Roman" w:cs="Times New Roman"/>
          <w:sz w:val="24"/>
          <w:szCs w:val="24"/>
          <w:lang w:eastAsia="sr-Cyrl-CS"/>
        </w:rPr>
        <w:t xml:space="preserve"> - 2</w:t>
      </w:r>
      <w:r>
        <w:rPr>
          <w:rFonts w:ascii="Times New Roman" w:eastAsia="Times New Roman" w:hAnsi="Times New Roman" w:cs="Times New Roman"/>
          <w:sz w:val="24"/>
          <w:szCs w:val="24"/>
          <w:lang w:eastAsia="sr-Cyrl-CS"/>
        </w:rPr>
        <w:t>06</w:t>
      </w:r>
      <w:r w:rsidRPr="00BB421F">
        <w:rPr>
          <w:rFonts w:ascii="Times New Roman" w:eastAsia="Times New Roman" w:hAnsi="Times New Roman" w:cs="Times New Roman"/>
          <w:sz w:val="24"/>
          <w:szCs w:val="24"/>
          <w:lang w:eastAsia="sr-Cyrl-CS"/>
        </w:rPr>
        <w:t xml:space="preserve"> 000 лв.</w:t>
      </w:r>
      <w:r>
        <w:rPr>
          <w:rFonts w:ascii="Times New Roman" w:eastAsia="Times New Roman" w:hAnsi="Times New Roman" w:cs="Times New Roman"/>
          <w:sz w:val="24"/>
          <w:szCs w:val="24"/>
          <w:lang w:eastAsia="sr-Cyrl-CS"/>
        </w:rPr>
        <w:t>;</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sr-Cyrl-CS"/>
        </w:rPr>
        <w:t>Брой проекти, получаващи подкрепа за инвестиции в  преработка и търговия на селскостопански продукти</w:t>
      </w:r>
      <w:r>
        <w:rPr>
          <w:rFonts w:ascii="Times New Roman" w:eastAsia="Times New Roman" w:hAnsi="Times New Roman" w:cs="Times New Roman"/>
          <w:sz w:val="24"/>
          <w:szCs w:val="24"/>
          <w:lang w:eastAsia="sr-Cyrl-CS"/>
        </w:rPr>
        <w:t xml:space="preserve"> – </w:t>
      </w:r>
      <w:r w:rsidR="008D6A2D">
        <w:rPr>
          <w:rFonts w:ascii="Times New Roman" w:eastAsia="Times New Roman" w:hAnsi="Times New Roman" w:cs="Times New Roman"/>
          <w:sz w:val="24"/>
          <w:szCs w:val="24"/>
          <w:lang w:val="en-US" w:eastAsia="sr-Cyrl-CS"/>
        </w:rPr>
        <w:t>2</w:t>
      </w:r>
      <w:r w:rsidR="008D6A2D">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бр.;</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sr-Cyrl-CS"/>
        </w:rPr>
        <w:t>Брой проекти на земеделски стопани, получаващи подкрепа за инвестиции в  преработка  на суровини от приоритетните сектори</w:t>
      </w:r>
      <w:r>
        <w:rPr>
          <w:rFonts w:ascii="Times New Roman" w:eastAsia="Times New Roman" w:hAnsi="Times New Roman" w:cs="Times New Roman"/>
          <w:sz w:val="24"/>
          <w:szCs w:val="24"/>
          <w:lang w:eastAsia="sr-Cyrl-CS"/>
        </w:rPr>
        <w:t xml:space="preserve"> – 1 бр.;</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rPr>
        <w:t>Брой работни места, разкрити в подпомогнатите проекти</w:t>
      </w:r>
      <w:r>
        <w:rPr>
          <w:rFonts w:ascii="Times New Roman" w:eastAsia="Times New Roman" w:hAnsi="Times New Roman" w:cs="Times New Roman"/>
          <w:sz w:val="24"/>
          <w:szCs w:val="24"/>
        </w:rPr>
        <w:t xml:space="preserve"> – 8 бр.</w:t>
      </w:r>
    </w:p>
    <w:p w:rsidR="00BB421F" w:rsidRPr="00BB421F" w:rsidRDefault="00BB421F" w:rsidP="00BB421F">
      <w:pPr>
        <w:spacing w:before="120" w:after="120"/>
        <w:rPr>
          <w:rFonts w:ascii="Times New Roman" w:eastAsia="Times New Roman" w:hAnsi="Times New Roman" w:cs="Times New Roman"/>
          <w:b/>
          <w:i/>
          <w:sz w:val="24"/>
          <w:szCs w:val="24"/>
          <w:lang w:val="en-US"/>
        </w:rPr>
      </w:pPr>
      <w:r w:rsidRPr="00BB421F">
        <w:rPr>
          <w:rFonts w:ascii="Times New Roman" w:eastAsia="Times New Roman" w:hAnsi="Times New Roman" w:cs="Times New Roman"/>
          <w:b/>
          <w:i/>
          <w:sz w:val="24"/>
          <w:szCs w:val="24"/>
        </w:rPr>
        <w:t xml:space="preserve">Горепосочените индикатори са общи за цялостното изпълнение на стратегията за Водено от общностите местно развитие (ВОМР). </w:t>
      </w:r>
    </w:p>
    <w:p w:rsidR="00BB421F" w:rsidRPr="00BB421F" w:rsidRDefault="00BB421F" w:rsidP="00BB421F">
      <w:pPr>
        <w:spacing w:before="120" w:after="12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rPr>
        <w:t>На ниво проектно предложение кандидатът следва да избере</w:t>
      </w:r>
      <w:r w:rsidR="00CB2443">
        <w:rPr>
          <w:rFonts w:ascii="Times New Roman" w:eastAsia="Times New Roman" w:hAnsi="Times New Roman" w:cs="Times New Roman"/>
          <w:sz w:val="24"/>
          <w:szCs w:val="24"/>
        </w:rPr>
        <w:t xml:space="preserve"> </w:t>
      </w:r>
      <w:r w:rsidRPr="00BB421F">
        <w:rPr>
          <w:rFonts w:ascii="Times New Roman" w:eastAsia="Times New Roman" w:hAnsi="Times New Roman" w:cs="Times New Roman"/>
          <w:sz w:val="24"/>
          <w:szCs w:val="24"/>
        </w:rPr>
        <w:t>относимите индикатори за конкретния проект:</w:t>
      </w:r>
    </w:p>
    <w:p w:rsidR="00BB421F" w:rsidRPr="00BB421F" w:rsidRDefault="00BB421F" w:rsidP="00D34B75">
      <w:pPr>
        <w:numPr>
          <w:ilvl w:val="0"/>
          <w:numId w:val="10"/>
        </w:numPr>
        <w:spacing w:before="120" w:after="0" w:line="240" w:lineRule="auto"/>
        <w:ind w:left="0" w:firstLine="284"/>
        <w:jc w:val="both"/>
        <w:rPr>
          <w:rFonts w:ascii="Times New Roman" w:eastAsia="Times New Roman" w:hAnsi="Times New Roman" w:cs="Times New Roman"/>
          <w:bCs/>
          <w:sz w:val="24"/>
          <w:szCs w:val="24"/>
          <w:lang w:eastAsia="bg-BG"/>
        </w:rPr>
      </w:pPr>
      <w:r w:rsidRPr="00BB421F">
        <w:rPr>
          <w:rFonts w:ascii="Times New Roman" w:eastAsia="Times New Roman" w:hAnsi="Times New Roman" w:cs="Times New Roman"/>
          <w:sz w:val="24"/>
          <w:szCs w:val="24"/>
          <w:lang w:eastAsia="bg-BG"/>
        </w:rPr>
        <w:t>Брой проекти, получаващи подкрепа за инвестиции в  преработка и търговия на селскостопански продукти</w:t>
      </w:r>
      <w:r w:rsidR="009F6C19" w:rsidRPr="009F6C19">
        <w:rPr>
          <w:rFonts w:ascii="Times New Roman" w:eastAsia="Times New Roman" w:hAnsi="Times New Roman" w:cs="Times New Roman"/>
          <w:sz w:val="24"/>
          <w:szCs w:val="24"/>
          <w:lang w:eastAsia="bg-BG"/>
        </w:rPr>
        <w:t xml:space="preserve">- </w:t>
      </w:r>
      <w:r w:rsidR="009F6C19" w:rsidRPr="009F6C19">
        <w:rPr>
          <w:rFonts w:ascii="Times New Roman" w:eastAsia="Times New Roman" w:hAnsi="Times New Roman" w:cs="Times New Roman"/>
          <w:bCs/>
          <w:sz w:val="24"/>
          <w:szCs w:val="24"/>
          <w:lang w:eastAsia="bg-BG"/>
        </w:rPr>
        <w:t>кандидатът избира 1 проектно предложение;</w:t>
      </w:r>
    </w:p>
    <w:p w:rsidR="00BB421F" w:rsidRPr="00BB421F" w:rsidRDefault="00BB421F" w:rsidP="00D34B75">
      <w:pPr>
        <w:numPr>
          <w:ilvl w:val="0"/>
          <w:numId w:val="10"/>
        </w:numPr>
        <w:spacing w:before="120" w:after="0" w:line="240" w:lineRule="auto"/>
        <w:ind w:left="0" w:firstLine="289"/>
        <w:jc w:val="both"/>
        <w:rPr>
          <w:rFonts w:ascii="Times New Roman" w:eastAsia="Times New Roman" w:hAnsi="Times New Roman" w:cs="Times New Roman"/>
          <w:bCs/>
          <w:sz w:val="24"/>
          <w:szCs w:val="24"/>
        </w:rPr>
      </w:pPr>
      <w:r w:rsidRPr="00BB421F">
        <w:rPr>
          <w:rFonts w:ascii="Times New Roman" w:eastAsia="Times New Roman" w:hAnsi="Times New Roman" w:cs="Times New Roman"/>
          <w:sz w:val="24"/>
          <w:szCs w:val="24"/>
          <w:lang w:eastAsia="bg-BG"/>
        </w:rPr>
        <w:t xml:space="preserve">Брой проекти на </w:t>
      </w:r>
      <w:r w:rsidRPr="00AD39E8">
        <w:rPr>
          <w:rFonts w:ascii="Times New Roman" w:eastAsia="Times New Roman" w:hAnsi="Times New Roman" w:cs="Times New Roman"/>
          <w:sz w:val="24"/>
          <w:szCs w:val="24"/>
          <w:lang w:eastAsia="bg-BG"/>
        </w:rPr>
        <w:t>земеделски стопани, получаващи подкрепа за инвестиции в  преработка  на суровини от приоритетните сектори</w:t>
      </w:r>
      <w:r w:rsidR="009F6C19" w:rsidRPr="009F6C19">
        <w:rPr>
          <w:rFonts w:ascii="Times New Roman" w:eastAsia="Times New Roman" w:hAnsi="Times New Roman" w:cs="Times New Roman"/>
          <w:sz w:val="24"/>
          <w:szCs w:val="24"/>
        </w:rPr>
        <w:t xml:space="preserve"> - </w:t>
      </w:r>
      <w:r w:rsidR="009F6C19" w:rsidRPr="009F6C19">
        <w:rPr>
          <w:rFonts w:ascii="Times New Roman" w:eastAsia="Times New Roman" w:hAnsi="Times New Roman" w:cs="Times New Roman"/>
          <w:bCs/>
          <w:sz w:val="24"/>
          <w:szCs w:val="24"/>
        </w:rPr>
        <w:t>кандидатът избира 1 проектно предложение;</w:t>
      </w:r>
    </w:p>
    <w:p w:rsidR="00BB421F" w:rsidRPr="00BB421F" w:rsidRDefault="00BB421F" w:rsidP="00D34B75">
      <w:pPr>
        <w:numPr>
          <w:ilvl w:val="0"/>
          <w:numId w:val="10"/>
        </w:numPr>
        <w:spacing w:before="120" w:after="0" w:line="240" w:lineRule="auto"/>
        <w:ind w:left="0" w:firstLine="284"/>
        <w:rPr>
          <w:rFonts w:ascii="Times New Roman" w:eastAsia="Times New Roman" w:hAnsi="Times New Roman" w:cs="Times New Roman"/>
          <w:sz w:val="24"/>
          <w:szCs w:val="24"/>
          <w:lang w:val="en-US"/>
        </w:rPr>
      </w:pPr>
      <w:r w:rsidRPr="00BB421F">
        <w:rPr>
          <w:rFonts w:ascii="Times New Roman" w:eastAsia="Times New Roman" w:hAnsi="Times New Roman" w:cs="Times New Roman"/>
          <w:sz w:val="24"/>
          <w:szCs w:val="24"/>
        </w:rPr>
        <w:t>Брой работни места, разкрити в подпомогнатите проекти</w:t>
      </w:r>
      <w:r w:rsidRPr="0085443D">
        <w:rPr>
          <w:rFonts w:ascii="Times New Roman" w:eastAsia="ArialNarrow" w:hAnsi="Times New Roman" w:cs="Times New Roman"/>
          <w:sz w:val="24"/>
          <w:szCs w:val="24"/>
          <w:lang w:val="en-US"/>
        </w:rPr>
        <w:t xml:space="preserve">- </w:t>
      </w:r>
      <w:r w:rsidRPr="0085443D">
        <w:rPr>
          <w:rFonts w:ascii="Times New Roman" w:eastAsia="Times New Roman" w:hAnsi="Times New Roman" w:cs="Times New Roman"/>
          <w:bCs/>
          <w:sz w:val="24"/>
          <w:szCs w:val="24"/>
        </w:rPr>
        <w:t xml:space="preserve">кандидатът посочва </w:t>
      </w:r>
      <w:r w:rsidRPr="008D1ADD">
        <w:rPr>
          <w:rFonts w:ascii="Times New Roman" w:eastAsia="Times New Roman" w:hAnsi="Times New Roman" w:cs="Times New Roman"/>
          <w:bCs/>
          <w:sz w:val="24"/>
          <w:szCs w:val="24"/>
        </w:rPr>
        <w:t>броя на работните места, които ще създаде в рамките на проекта</w:t>
      </w:r>
      <w:r w:rsidRPr="00FF10AF">
        <w:rPr>
          <w:rFonts w:ascii="Times New Roman" w:eastAsia="Times New Roman" w:hAnsi="Times New Roman" w:cs="Times New Roman"/>
          <w:bCs/>
          <w:sz w:val="24"/>
          <w:szCs w:val="24"/>
        </w:rPr>
        <w:t>.</w:t>
      </w:r>
    </w:p>
    <w:p w:rsidR="00BB421F" w:rsidRP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lang w:val="en-US"/>
        </w:rPr>
      </w:pPr>
      <w:r w:rsidRPr="00BB421F">
        <w:rPr>
          <w:rFonts w:ascii="Times New Roman" w:eastAsia="Times New Roman" w:hAnsi="Times New Roman" w:cs="Times New Roman"/>
          <w:sz w:val="24"/>
          <w:szCs w:val="24"/>
          <w:lang w:eastAsia="bg-BG"/>
        </w:rPr>
        <w:t xml:space="preserve">Общо публични разходи в лева - </w:t>
      </w:r>
      <w:r w:rsidRPr="00BB421F">
        <w:rPr>
          <w:rFonts w:ascii="Times New Roman" w:eastAsia="Times New Roman" w:hAnsi="Times New Roman" w:cs="Times New Roman"/>
          <w:sz w:val="24"/>
          <w:szCs w:val="24"/>
        </w:rPr>
        <w:t>съгласно заявлението за кандидатстване.</w:t>
      </w:r>
    </w:p>
    <w:p w:rsidR="00BB421F" w:rsidRPr="00BB421F" w:rsidRDefault="00BB421F" w:rsidP="00BB421F">
      <w:pPr>
        <w:spacing w:before="120" w:after="0" w:line="240" w:lineRule="auto"/>
        <w:jc w:val="both"/>
        <w:rPr>
          <w:rFonts w:ascii="Times New Roman" w:eastAsia="Times New Roman" w:hAnsi="Times New Roman" w:cs="Times New Roman"/>
          <w:sz w:val="24"/>
          <w:szCs w:val="24"/>
          <w:lang w:eastAsia="bg-BG"/>
        </w:rPr>
      </w:pPr>
      <w:r w:rsidRPr="00BB421F">
        <w:rPr>
          <w:rFonts w:ascii="Times New Roman" w:eastAsia="Times New Roman" w:hAnsi="Times New Roman" w:cs="Times New Roman"/>
          <w:b/>
          <w:sz w:val="24"/>
          <w:szCs w:val="24"/>
          <w:lang w:eastAsia="bg-BG"/>
        </w:rPr>
        <w:t>Важно:</w:t>
      </w:r>
      <w:r w:rsidRPr="00BB421F">
        <w:rPr>
          <w:rFonts w:ascii="Times New Roman" w:eastAsia="Times New Roman" w:hAnsi="Times New Roman" w:cs="Times New Roman"/>
          <w:sz w:val="24"/>
          <w:szCs w:val="24"/>
          <w:lang w:eastAsia="bg-BG"/>
        </w:rPr>
        <w:t xml:space="preserve"> Мерната единица за посочените индикатори за изпълнение е „брой“ или „лева“. Кандидатите следва да заложат целеви стойности на относимите към проекта индикатори за изпълнение, различни от „0“, когато е приложимо.</w:t>
      </w:r>
    </w:p>
    <w:p w:rsidR="00BB421F" w:rsidRPr="00BB421F" w:rsidRDefault="00BB421F" w:rsidP="00BB421F">
      <w:pPr>
        <w:spacing w:before="120" w:after="0" w:line="240" w:lineRule="auto"/>
        <w:jc w:val="both"/>
        <w:rPr>
          <w:rFonts w:ascii="Times New Roman" w:eastAsia="Times New Roman" w:hAnsi="Times New Roman" w:cs="Times New Roman"/>
          <w:sz w:val="24"/>
          <w:szCs w:val="24"/>
          <w:lang w:eastAsia="bg-BG"/>
        </w:rPr>
      </w:pPr>
      <w:r w:rsidRPr="00BB421F">
        <w:rPr>
          <w:rFonts w:ascii="Times New Roman" w:eastAsia="Times New Roman" w:hAnsi="Times New Roman" w:cs="Times New Roman"/>
          <w:b/>
          <w:sz w:val="24"/>
          <w:szCs w:val="24"/>
        </w:rPr>
        <w:lastRenderedPageBreak/>
        <w:t xml:space="preserve">Важно: </w:t>
      </w:r>
      <w:r w:rsidRPr="00BB421F">
        <w:rPr>
          <w:rFonts w:ascii="Times New Roman" w:eastAsia="Times New Roman" w:hAnsi="Times New Roman" w:cs="Times New Roman"/>
          <w:sz w:val="24"/>
          <w:szCs w:val="24"/>
        </w:rPr>
        <w:t>За да се отчете 1 работно място, продължителността на договора с наетото лице трябва да е най-малко една година. Когато е предвиден такъв за 6 месеца, работното място се отчита като 0,5 бр.</w:t>
      </w:r>
    </w:p>
    <w:p w:rsidR="008D438B" w:rsidRDefault="00BB421F" w:rsidP="00D34B75">
      <w:pPr>
        <w:spacing w:after="0"/>
        <w:jc w:val="both"/>
      </w:pPr>
      <w:r w:rsidRPr="00BB421F">
        <w:rPr>
          <w:rFonts w:ascii="Times New Roman" w:eastAsia="Times New Roman" w:hAnsi="Times New Roman" w:cs="Times New Roman"/>
          <w:b/>
          <w:sz w:val="24"/>
          <w:szCs w:val="24"/>
          <w:lang w:eastAsia="bg-BG"/>
        </w:rPr>
        <w:t>Важно:</w:t>
      </w:r>
      <w:r w:rsidRPr="00BB421F">
        <w:rPr>
          <w:rFonts w:ascii="Times New Roman" w:eastAsia="Times New Roman" w:hAnsi="Times New Roman" w:cs="Times New Roman"/>
          <w:sz w:val="24"/>
          <w:szCs w:val="24"/>
          <w:lang w:eastAsia="bg-BG"/>
        </w:rPr>
        <w:t xml:space="preserve"> При подаване на проектното предложение, кандидатът следва да попълни и представи формуля</w:t>
      </w:r>
      <w:r w:rsidR="00CB2443">
        <w:rPr>
          <w:rFonts w:ascii="Times New Roman" w:eastAsia="Times New Roman" w:hAnsi="Times New Roman" w:cs="Times New Roman"/>
          <w:sz w:val="24"/>
          <w:szCs w:val="24"/>
          <w:lang w:eastAsia="bg-BG"/>
        </w:rPr>
        <w:t xml:space="preserve">р за </w:t>
      </w:r>
      <w:r w:rsidR="00CB2443" w:rsidRPr="00667C02">
        <w:rPr>
          <w:rFonts w:ascii="Times New Roman" w:eastAsia="Times New Roman" w:hAnsi="Times New Roman" w:cs="Times New Roman"/>
          <w:sz w:val="24"/>
          <w:szCs w:val="24"/>
          <w:lang w:eastAsia="bg-BG"/>
        </w:rPr>
        <w:t>мониторинг (Приложение № 10</w:t>
      </w:r>
      <w:r w:rsidRPr="00667C02">
        <w:rPr>
          <w:rFonts w:ascii="Times New Roman" w:eastAsia="Times New Roman" w:hAnsi="Times New Roman" w:cs="Times New Roman"/>
          <w:sz w:val="24"/>
          <w:szCs w:val="24"/>
          <w:lang w:eastAsia="bg-BG"/>
        </w:rPr>
        <w:t xml:space="preserve"> към Условията за</w:t>
      </w:r>
      <w:r w:rsidRPr="00BB421F">
        <w:rPr>
          <w:rFonts w:ascii="Times New Roman" w:eastAsia="Times New Roman" w:hAnsi="Times New Roman" w:cs="Times New Roman"/>
          <w:sz w:val="24"/>
          <w:szCs w:val="24"/>
          <w:lang w:eastAsia="bg-BG"/>
        </w:rPr>
        <w:t xml:space="preserve"> кандидатстване). Формулярът за мониторинг се попълва при регистриране на проектно предложение от кандидат към стратегия за ВОМР и при подаване на искане за плащане. При подаване на искане за плащане във формуляра се отчитат актуалните данни.</w:t>
      </w:r>
    </w:p>
    <w:p w:rsidR="00F74842" w:rsidRPr="004F0443" w:rsidRDefault="00F74842" w:rsidP="00F74842">
      <w:pPr>
        <w:pStyle w:val="1"/>
        <w:rPr>
          <w:color w:val="00B050"/>
          <w:szCs w:val="24"/>
        </w:rPr>
      </w:pPr>
      <w:r w:rsidRPr="004F0443">
        <w:rPr>
          <w:color w:val="00B050"/>
          <w:szCs w:val="24"/>
        </w:rPr>
        <w:t>8. Общ размер на безвъзмездната финансова помощ по процедурата</w:t>
      </w:r>
      <w:bookmarkEnd w:id="29"/>
      <w:r w:rsidRPr="004F0443">
        <w:rPr>
          <w:color w:val="00B050"/>
          <w:szCs w:val="24"/>
        </w:rPr>
        <w:t>:</w:t>
      </w:r>
      <w:bookmarkEnd w:id="30"/>
    </w:p>
    <w:tbl>
      <w:tblPr>
        <w:tblStyle w:val="a9"/>
        <w:tblW w:w="0" w:type="auto"/>
        <w:tblLook w:val="04A0"/>
      </w:tblPr>
      <w:tblGrid>
        <w:gridCol w:w="9212"/>
      </w:tblGrid>
      <w:tr w:rsidR="00F74842" w:rsidRPr="00897C81" w:rsidTr="00F74842">
        <w:tc>
          <w:tcPr>
            <w:tcW w:w="9212" w:type="dxa"/>
          </w:tcPr>
          <w:bookmarkEnd w:id="31"/>
          <w:p w:rsidR="0002290D" w:rsidRPr="00897C81" w:rsidRDefault="0002290D" w:rsidP="0002290D">
            <w:pPr>
              <w:widowControl w:val="0"/>
              <w:autoSpaceDE w:val="0"/>
              <w:autoSpaceDN w:val="0"/>
              <w:adjustRightInd w:val="0"/>
              <w:jc w:val="both"/>
              <w:rPr>
                <w:rFonts w:ascii="Times New Roman" w:hAnsi="Times New Roman" w:cs="Times New Roman"/>
                <w:sz w:val="24"/>
                <w:szCs w:val="24"/>
              </w:rPr>
            </w:pPr>
            <w:r w:rsidRPr="00897C81">
              <w:rPr>
                <w:rFonts w:ascii="Times New Roman" w:hAnsi="Times New Roman" w:cs="Times New Roman"/>
                <w:sz w:val="24"/>
                <w:szCs w:val="24"/>
                <w:lang w:val="en-US"/>
              </w:rPr>
              <w:t>I</w:t>
            </w:r>
            <w:r w:rsidRPr="00897C81">
              <w:rPr>
                <w:rFonts w:ascii="Times New Roman" w:hAnsi="Times New Roman" w:cs="Times New Roman"/>
                <w:sz w:val="24"/>
                <w:szCs w:val="24"/>
              </w:rPr>
              <w:t xml:space="preserve">. </w:t>
            </w:r>
            <w:r w:rsidR="006E587A" w:rsidRPr="00897C81">
              <w:rPr>
                <w:rFonts w:ascii="Times New Roman" w:hAnsi="Times New Roman" w:cs="Times New Roman"/>
                <w:sz w:val="24"/>
                <w:szCs w:val="24"/>
              </w:rPr>
              <w:t xml:space="preserve">Общият размер на безвъзмездната финансова помощ по </w:t>
            </w:r>
            <w:r w:rsidRPr="00897C81">
              <w:rPr>
                <w:rFonts w:ascii="Times New Roman" w:hAnsi="Times New Roman" w:cs="Times New Roman"/>
                <w:sz w:val="24"/>
                <w:szCs w:val="24"/>
              </w:rPr>
              <w:t>настоящ</w:t>
            </w:r>
            <w:r w:rsidR="00B37A83" w:rsidRPr="00897C81">
              <w:rPr>
                <w:rFonts w:ascii="Times New Roman" w:hAnsi="Times New Roman" w:cs="Times New Roman"/>
                <w:sz w:val="24"/>
                <w:szCs w:val="24"/>
              </w:rPr>
              <w:t>ата</w:t>
            </w:r>
            <w:r w:rsidRPr="00897C81">
              <w:rPr>
                <w:rFonts w:ascii="Times New Roman" w:hAnsi="Times New Roman" w:cs="Times New Roman"/>
                <w:sz w:val="24"/>
                <w:szCs w:val="24"/>
              </w:rPr>
              <w:t xml:space="preserve"> процедур</w:t>
            </w:r>
            <w:r w:rsidR="00B37A83" w:rsidRPr="00897C81">
              <w:rPr>
                <w:rFonts w:ascii="Times New Roman" w:hAnsi="Times New Roman" w:cs="Times New Roman"/>
                <w:sz w:val="24"/>
                <w:szCs w:val="24"/>
              </w:rPr>
              <w:t xml:space="preserve">а </w:t>
            </w:r>
            <w:r w:rsidRPr="00897C81">
              <w:rPr>
                <w:rFonts w:ascii="Times New Roman" w:hAnsi="Times New Roman" w:cs="Times New Roman"/>
                <w:sz w:val="24"/>
                <w:szCs w:val="24"/>
              </w:rPr>
              <w:t>е, както следва:</w:t>
            </w:r>
          </w:p>
          <w:tbl>
            <w:tblPr>
              <w:tblStyle w:val="a9"/>
              <w:tblW w:w="0" w:type="auto"/>
              <w:tblLook w:val="04A0"/>
            </w:tblPr>
            <w:tblGrid>
              <w:gridCol w:w="2947"/>
              <w:gridCol w:w="2941"/>
              <w:gridCol w:w="2948"/>
            </w:tblGrid>
            <w:tr w:rsidR="006E587A" w:rsidRPr="00897C81" w:rsidTr="001E31C3">
              <w:trPr>
                <w:trHeight w:val="1134"/>
              </w:trPr>
              <w:tc>
                <w:tcPr>
                  <w:tcW w:w="2947"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Общ размер на безвъзмездната финансова помощ</w:t>
                  </w:r>
                </w:p>
              </w:tc>
              <w:tc>
                <w:tcPr>
                  <w:tcW w:w="2941"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Средства от Европейския земеделски фонд за развитие на селските райони</w:t>
                  </w:r>
                </w:p>
              </w:tc>
              <w:tc>
                <w:tcPr>
                  <w:tcW w:w="2948"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Национално съфинансиране</w:t>
                  </w:r>
                </w:p>
              </w:tc>
            </w:tr>
            <w:tr w:rsidR="00A92759" w:rsidRPr="00897C81" w:rsidTr="00B37A83">
              <w:trPr>
                <w:trHeight w:val="172"/>
              </w:trPr>
              <w:tc>
                <w:tcPr>
                  <w:tcW w:w="2947" w:type="dxa"/>
                </w:tcPr>
                <w:p w:rsidR="00A92759" w:rsidRPr="00897C81" w:rsidRDefault="00BB421F" w:rsidP="00A92759">
                  <w:pPr>
                    <w:jc w:val="right"/>
                    <w:rPr>
                      <w:rFonts w:ascii="Times New Roman" w:hAnsi="Times New Roman" w:cs="Times New Roman"/>
                      <w:sz w:val="24"/>
                      <w:szCs w:val="24"/>
                    </w:rPr>
                  </w:pPr>
                  <w:r>
                    <w:rPr>
                      <w:rFonts w:ascii="Times New Roman" w:hAnsi="Times New Roman" w:cs="Times New Roman"/>
                      <w:sz w:val="24"/>
                      <w:szCs w:val="24"/>
                    </w:rPr>
                    <w:t>206 000, 00</w:t>
                  </w:r>
                  <w:r w:rsidR="00D80300">
                    <w:rPr>
                      <w:rFonts w:ascii="Times New Roman" w:hAnsi="Times New Roman" w:cs="Times New Roman"/>
                      <w:sz w:val="24"/>
                      <w:szCs w:val="24"/>
                    </w:rPr>
                    <w:t xml:space="preserve"> </w:t>
                  </w:r>
                  <w:r w:rsidR="00A92759" w:rsidRPr="00897C81">
                    <w:rPr>
                      <w:rFonts w:ascii="Times New Roman" w:hAnsi="Times New Roman" w:cs="Times New Roman"/>
                      <w:sz w:val="24"/>
                      <w:szCs w:val="24"/>
                    </w:rPr>
                    <w:t>лева</w:t>
                  </w:r>
                </w:p>
              </w:tc>
              <w:tc>
                <w:tcPr>
                  <w:tcW w:w="2941" w:type="dxa"/>
                </w:tcPr>
                <w:p w:rsidR="00A92759" w:rsidRPr="00897C81" w:rsidRDefault="00BB421F" w:rsidP="00A92759">
                  <w:pPr>
                    <w:jc w:val="right"/>
                    <w:rPr>
                      <w:rFonts w:ascii="Times New Roman" w:hAnsi="Times New Roman" w:cs="Times New Roman"/>
                      <w:sz w:val="24"/>
                      <w:szCs w:val="24"/>
                    </w:rPr>
                  </w:pPr>
                  <w:r>
                    <w:rPr>
                      <w:rFonts w:ascii="Times New Roman" w:hAnsi="Times New Roman" w:cs="Times New Roman"/>
                      <w:sz w:val="24"/>
                      <w:szCs w:val="24"/>
                    </w:rPr>
                    <w:t>185 400,00</w:t>
                  </w:r>
                  <w:r w:rsidR="00A92759" w:rsidRPr="00897C81">
                    <w:rPr>
                      <w:rFonts w:ascii="Times New Roman" w:hAnsi="Times New Roman" w:cs="Times New Roman"/>
                      <w:sz w:val="24"/>
                      <w:szCs w:val="24"/>
                    </w:rPr>
                    <w:t>лева</w:t>
                  </w:r>
                </w:p>
              </w:tc>
              <w:tc>
                <w:tcPr>
                  <w:tcW w:w="2948" w:type="dxa"/>
                </w:tcPr>
                <w:p w:rsidR="00A92759" w:rsidRPr="00897C81" w:rsidRDefault="00BB421F" w:rsidP="00A92759">
                  <w:pPr>
                    <w:jc w:val="right"/>
                    <w:rPr>
                      <w:rFonts w:ascii="Times New Roman" w:hAnsi="Times New Roman" w:cs="Times New Roman"/>
                      <w:sz w:val="24"/>
                      <w:szCs w:val="24"/>
                    </w:rPr>
                  </w:pPr>
                  <w:r>
                    <w:rPr>
                      <w:rFonts w:ascii="Times New Roman" w:hAnsi="Times New Roman" w:cs="Times New Roman"/>
                      <w:sz w:val="24"/>
                      <w:szCs w:val="24"/>
                    </w:rPr>
                    <w:t>20</w:t>
                  </w:r>
                  <w:r w:rsidR="00D80300">
                    <w:rPr>
                      <w:rFonts w:ascii="Times New Roman" w:hAnsi="Times New Roman" w:cs="Times New Roman"/>
                      <w:sz w:val="24"/>
                      <w:szCs w:val="24"/>
                    </w:rPr>
                    <w:t> </w:t>
                  </w:r>
                  <w:r>
                    <w:rPr>
                      <w:rFonts w:ascii="Times New Roman" w:hAnsi="Times New Roman" w:cs="Times New Roman"/>
                      <w:sz w:val="24"/>
                      <w:szCs w:val="24"/>
                    </w:rPr>
                    <w:t>600</w:t>
                  </w:r>
                  <w:r w:rsidR="00D80300">
                    <w:rPr>
                      <w:rFonts w:ascii="Times New Roman" w:hAnsi="Times New Roman" w:cs="Times New Roman"/>
                      <w:sz w:val="24"/>
                      <w:szCs w:val="24"/>
                    </w:rPr>
                    <w:t xml:space="preserve">,00 </w:t>
                  </w:r>
                  <w:r w:rsidR="00A92759" w:rsidRPr="00897C81">
                    <w:rPr>
                      <w:rFonts w:ascii="Times New Roman" w:hAnsi="Times New Roman" w:cs="Times New Roman"/>
                      <w:sz w:val="24"/>
                      <w:szCs w:val="24"/>
                    </w:rPr>
                    <w:t>лева</w:t>
                  </w:r>
                </w:p>
              </w:tc>
            </w:tr>
          </w:tbl>
          <w:p w:rsidR="006E587A" w:rsidRPr="00897C81" w:rsidRDefault="006E587A" w:rsidP="00B37A83">
            <w:pPr>
              <w:jc w:val="both"/>
              <w:rPr>
                <w:sz w:val="24"/>
                <w:szCs w:val="24"/>
              </w:rPr>
            </w:pPr>
          </w:p>
        </w:tc>
      </w:tr>
    </w:tbl>
    <w:p w:rsidR="00F74842" w:rsidRPr="004F0443" w:rsidRDefault="00F74842" w:rsidP="00187C11">
      <w:pPr>
        <w:pStyle w:val="1"/>
        <w:jc w:val="both"/>
        <w:rPr>
          <w:color w:val="00B050"/>
        </w:rPr>
      </w:pPr>
      <w:bookmarkStart w:id="32" w:name="_Hlk509308195"/>
      <w:bookmarkStart w:id="33" w:name="_Toc505614646"/>
      <w:bookmarkStart w:id="34" w:name="_Hlk509309181"/>
      <w:r w:rsidRPr="004F0443">
        <w:rPr>
          <w:color w:val="00B050"/>
        </w:rPr>
        <w:t>9. Минимален и максимален размер на безвъзмездната финансова помощ за конкретен проект</w:t>
      </w:r>
      <w:bookmarkEnd w:id="32"/>
      <w:r w:rsidRPr="004F0443">
        <w:rPr>
          <w:color w:val="00B050"/>
        </w:rPr>
        <w:t>:</w:t>
      </w:r>
      <w:bookmarkEnd w:id="33"/>
    </w:p>
    <w:tbl>
      <w:tblPr>
        <w:tblStyle w:val="a9"/>
        <w:tblW w:w="0" w:type="auto"/>
        <w:tblLook w:val="04A0"/>
      </w:tblPr>
      <w:tblGrid>
        <w:gridCol w:w="9212"/>
      </w:tblGrid>
      <w:tr w:rsidR="00F74842" w:rsidTr="00AC51DB">
        <w:tc>
          <w:tcPr>
            <w:tcW w:w="9212" w:type="dxa"/>
          </w:tcPr>
          <w:p w:rsidR="009D655E" w:rsidRPr="009D655E" w:rsidRDefault="009D655E" w:rsidP="009D655E">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szCs w:val="24"/>
              </w:rPr>
            </w:pPr>
            <w:bookmarkStart w:id="35" w:name="to_paragraph_id30997643"/>
            <w:bookmarkEnd w:id="34"/>
            <w:bookmarkEnd w:id="35"/>
            <w:r w:rsidRPr="009D655E">
              <w:rPr>
                <w:rFonts w:ascii="Times New Roman" w:eastAsia="Calibri" w:hAnsi="Times New Roman" w:cs="Times New Roman"/>
                <w:sz w:val="24"/>
                <w:szCs w:val="24"/>
              </w:rPr>
              <w:t xml:space="preserve">Минимален размер на </w:t>
            </w:r>
            <w:r w:rsidR="007D6140" w:rsidRPr="007D6140">
              <w:rPr>
                <w:rFonts w:ascii="Times New Roman" w:eastAsia="Calibri" w:hAnsi="Times New Roman" w:cs="Times New Roman"/>
                <w:sz w:val="24"/>
                <w:szCs w:val="24"/>
              </w:rPr>
              <w:t xml:space="preserve">безвъзмездната финансова помощ за проект </w:t>
            </w:r>
            <w:r w:rsidRPr="009D655E">
              <w:rPr>
                <w:rFonts w:ascii="Times New Roman" w:eastAsia="Calibri" w:hAnsi="Times New Roman" w:cs="Times New Roman"/>
                <w:sz w:val="24"/>
                <w:szCs w:val="24"/>
              </w:rPr>
              <w:t xml:space="preserve">– </w:t>
            </w:r>
            <w:r w:rsidR="00AD39E8" w:rsidRPr="00AD39E8">
              <w:rPr>
                <w:rFonts w:ascii="Times New Roman" w:eastAsia="Calibri" w:hAnsi="Times New Roman" w:cs="Times New Roman"/>
                <w:b/>
                <w:sz w:val="24"/>
                <w:szCs w:val="24"/>
              </w:rPr>
              <w:t xml:space="preserve">4889,50 </w:t>
            </w:r>
            <w:r w:rsidRPr="009D655E">
              <w:rPr>
                <w:rFonts w:ascii="Times New Roman" w:eastAsia="Calibri" w:hAnsi="Times New Roman" w:cs="Times New Roman"/>
                <w:sz w:val="24"/>
                <w:szCs w:val="24"/>
              </w:rPr>
              <w:t>лева</w:t>
            </w:r>
          </w:p>
          <w:p w:rsidR="009D655E" w:rsidRPr="009D655E" w:rsidRDefault="009D655E" w:rsidP="009D655E">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szCs w:val="24"/>
              </w:rPr>
            </w:pPr>
            <w:r w:rsidRPr="009D655E">
              <w:rPr>
                <w:rFonts w:ascii="Times New Roman" w:eastAsia="Calibri" w:hAnsi="Times New Roman" w:cs="Times New Roman"/>
                <w:sz w:val="24"/>
                <w:szCs w:val="24"/>
              </w:rPr>
              <w:t xml:space="preserve">Максимален размер на </w:t>
            </w:r>
            <w:r w:rsidR="007D6140" w:rsidRPr="007D6140">
              <w:rPr>
                <w:rFonts w:ascii="Times New Roman" w:eastAsia="Calibri" w:hAnsi="Times New Roman" w:cs="Times New Roman"/>
                <w:sz w:val="24"/>
                <w:szCs w:val="24"/>
              </w:rPr>
              <w:t>безвъзмездната финансова помощ за проект</w:t>
            </w:r>
            <w:r w:rsidRPr="009D655E">
              <w:rPr>
                <w:rFonts w:ascii="Times New Roman" w:eastAsia="Calibri" w:hAnsi="Times New Roman" w:cs="Times New Roman"/>
                <w:sz w:val="24"/>
                <w:szCs w:val="24"/>
              </w:rPr>
              <w:t xml:space="preserve"> –</w:t>
            </w:r>
            <w:r w:rsidR="0085443D" w:rsidRPr="00AD39E8">
              <w:rPr>
                <w:rFonts w:ascii="Times New Roman" w:eastAsia="Calibri" w:hAnsi="Times New Roman" w:cs="Times New Roman"/>
                <w:b/>
                <w:sz w:val="24"/>
              </w:rPr>
              <w:t>117</w:t>
            </w:r>
            <w:r w:rsidR="008D6A2D">
              <w:rPr>
                <w:rFonts w:ascii="Times New Roman" w:eastAsia="Calibri" w:hAnsi="Times New Roman" w:cs="Times New Roman"/>
                <w:b/>
                <w:sz w:val="24"/>
              </w:rPr>
              <w:t> </w:t>
            </w:r>
            <w:r w:rsidR="0085443D" w:rsidRPr="00AD39E8">
              <w:rPr>
                <w:rFonts w:ascii="Times New Roman" w:eastAsia="Calibri" w:hAnsi="Times New Roman" w:cs="Times New Roman"/>
                <w:b/>
                <w:sz w:val="24"/>
              </w:rPr>
              <w:t>348</w:t>
            </w:r>
            <w:r w:rsidR="008D6A2D">
              <w:rPr>
                <w:rFonts w:ascii="Times New Roman" w:eastAsia="Calibri" w:hAnsi="Times New Roman" w:cs="Times New Roman"/>
                <w:b/>
                <w:sz w:val="24"/>
                <w:lang w:val="en-US"/>
              </w:rPr>
              <w:t>,00</w:t>
            </w:r>
            <w:r w:rsidR="0085443D" w:rsidRPr="00AD39E8">
              <w:rPr>
                <w:rFonts w:ascii="Times New Roman" w:eastAsia="Calibri" w:hAnsi="Times New Roman" w:cs="Times New Roman"/>
                <w:b/>
                <w:sz w:val="24"/>
              </w:rPr>
              <w:t xml:space="preserve"> </w:t>
            </w:r>
            <w:r w:rsidRPr="009D655E">
              <w:rPr>
                <w:rFonts w:ascii="Times New Roman" w:eastAsia="Calibri" w:hAnsi="Times New Roman" w:cs="Times New Roman"/>
                <w:sz w:val="24"/>
                <w:szCs w:val="24"/>
              </w:rPr>
              <w:t>лева</w:t>
            </w:r>
          </w:p>
          <w:p w:rsidR="000B2631" w:rsidRPr="000B2631" w:rsidRDefault="000B2631" w:rsidP="0085443D">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rPr>
            </w:pPr>
          </w:p>
        </w:tc>
      </w:tr>
    </w:tbl>
    <w:p w:rsidR="00F74842" w:rsidRPr="004F0443" w:rsidRDefault="00F74842" w:rsidP="00F74842">
      <w:pPr>
        <w:pStyle w:val="1"/>
        <w:rPr>
          <w:color w:val="00B050"/>
        </w:rPr>
      </w:pPr>
      <w:bookmarkStart w:id="36" w:name="_Hlk509308222"/>
      <w:bookmarkStart w:id="37" w:name="_Toc505614647"/>
      <w:bookmarkStart w:id="38" w:name="_Hlk509309200"/>
      <w:r w:rsidRPr="004F0443">
        <w:rPr>
          <w:color w:val="00B050"/>
        </w:rPr>
        <w:t>10. Процент на съфинансиране</w:t>
      </w:r>
      <w:bookmarkEnd w:id="36"/>
      <w:r w:rsidRPr="004F0443">
        <w:rPr>
          <w:color w:val="00B050"/>
        </w:rPr>
        <w:t>:</w:t>
      </w:r>
      <w:bookmarkEnd w:id="37"/>
    </w:p>
    <w:tbl>
      <w:tblPr>
        <w:tblStyle w:val="a9"/>
        <w:tblW w:w="0" w:type="auto"/>
        <w:tblLook w:val="04A0"/>
      </w:tblPr>
      <w:tblGrid>
        <w:gridCol w:w="9212"/>
      </w:tblGrid>
      <w:tr w:rsidR="00F74842" w:rsidTr="00AC51DB">
        <w:tc>
          <w:tcPr>
            <w:tcW w:w="9212" w:type="dxa"/>
          </w:tcPr>
          <w:p w:rsidR="002A7A68" w:rsidRDefault="002A7A68" w:rsidP="00232DDD">
            <w:pPr>
              <w:jc w:val="both"/>
              <w:rPr>
                <w:rFonts w:ascii="Times New Roman" w:hAnsi="Times New Roman" w:cs="Times New Roman"/>
                <w:sz w:val="24"/>
                <w:szCs w:val="24"/>
              </w:rPr>
            </w:pPr>
            <w:bookmarkStart w:id="39" w:name="_Hlk527842127"/>
            <w:bookmarkEnd w:id="38"/>
            <w:r w:rsidRPr="002A7A68">
              <w:rPr>
                <w:rFonts w:ascii="Times New Roman" w:hAnsi="Times New Roman" w:cs="Times New Roman"/>
                <w:sz w:val="24"/>
                <w:szCs w:val="24"/>
              </w:rPr>
              <w:t xml:space="preserve">Финансовата помощ за одобрени проекти е в размер до 50 на сто от общия размер на допустимите за финансово подпомагане </w:t>
            </w:r>
            <w:bookmarkEnd w:id="39"/>
          </w:p>
          <w:p w:rsidR="00232DDD" w:rsidRPr="00221AEC" w:rsidRDefault="00232DDD" w:rsidP="00232DDD">
            <w:pPr>
              <w:jc w:val="both"/>
              <w:rPr>
                <w:rFonts w:ascii="Times New Roman" w:hAnsi="Times New Roman" w:cs="Times New Roman"/>
                <w:sz w:val="24"/>
                <w:szCs w:val="24"/>
              </w:rPr>
            </w:pPr>
            <w:r w:rsidRPr="00221AEC">
              <w:rPr>
                <w:rFonts w:ascii="Times New Roman" w:hAnsi="Times New Roman" w:cs="Times New Roman"/>
                <w:sz w:val="24"/>
                <w:szCs w:val="24"/>
              </w:rPr>
              <w:t xml:space="preserve">По настоящата процедура процентът на съфинансиране от Европейския </w:t>
            </w:r>
            <w:r w:rsidR="007F2D62">
              <w:rPr>
                <w:rFonts w:ascii="Times New Roman" w:hAnsi="Times New Roman" w:cs="Times New Roman"/>
                <w:sz w:val="24"/>
                <w:szCs w:val="24"/>
              </w:rPr>
              <w:t xml:space="preserve">земеделски </w:t>
            </w:r>
            <w:r w:rsidRPr="00221AEC">
              <w:rPr>
                <w:rFonts w:ascii="Times New Roman" w:hAnsi="Times New Roman" w:cs="Times New Roman"/>
                <w:sz w:val="24"/>
                <w:szCs w:val="24"/>
              </w:rPr>
              <w:t xml:space="preserve">фонд за </w:t>
            </w:r>
            <w:r w:rsidR="007F2D62">
              <w:rPr>
                <w:rFonts w:ascii="Times New Roman" w:hAnsi="Times New Roman" w:cs="Times New Roman"/>
                <w:sz w:val="24"/>
                <w:szCs w:val="24"/>
              </w:rPr>
              <w:t>развитие на селските райони (ЕЗФРСР)</w:t>
            </w:r>
            <w:r w:rsidRPr="00221AEC">
              <w:rPr>
                <w:rFonts w:ascii="Times New Roman" w:hAnsi="Times New Roman" w:cs="Times New Roman"/>
                <w:sz w:val="24"/>
                <w:szCs w:val="24"/>
              </w:rPr>
              <w:t xml:space="preserve"> е </w:t>
            </w:r>
            <w:r w:rsidR="007D6140">
              <w:rPr>
                <w:rFonts w:ascii="Times New Roman" w:hAnsi="Times New Roman" w:cs="Times New Roman"/>
                <w:sz w:val="24"/>
                <w:szCs w:val="24"/>
              </w:rPr>
              <w:t>90</w:t>
            </w:r>
            <w:r w:rsidRPr="00221AEC">
              <w:rPr>
                <w:rFonts w:ascii="Times New Roman" w:hAnsi="Times New Roman" w:cs="Times New Roman"/>
                <w:sz w:val="24"/>
                <w:szCs w:val="24"/>
              </w:rPr>
              <w:t xml:space="preserve">% и </w:t>
            </w:r>
            <w:r w:rsidR="007D6140">
              <w:rPr>
                <w:rFonts w:ascii="Times New Roman" w:hAnsi="Times New Roman" w:cs="Times New Roman"/>
                <w:sz w:val="24"/>
                <w:szCs w:val="24"/>
              </w:rPr>
              <w:t>10</w:t>
            </w:r>
            <w:r w:rsidRPr="00221AEC">
              <w:rPr>
                <w:rFonts w:ascii="Times New Roman" w:hAnsi="Times New Roman" w:cs="Times New Roman"/>
                <w:sz w:val="24"/>
                <w:szCs w:val="24"/>
              </w:rPr>
              <w:t>% е националното съфинансиране.</w:t>
            </w:r>
          </w:p>
          <w:p w:rsidR="00232DDD" w:rsidRPr="00232DDD" w:rsidRDefault="00232DDD" w:rsidP="003B4AD5">
            <w:pPr>
              <w:jc w:val="both"/>
              <w:rPr>
                <w:rFonts w:ascii="Times New Roman" w:hAnsi="Times New Roman" w:cs="Times New Roman"/>
              </w:rPr>
            </w:pPr>
          </w:p>
        </w:tc>
      </w:tr>
    </w:tbl>
    <w:p w:rsidR="00F74842" w:rsidRPr="004F0443" w:rsidRDefault="00F74842" w:rsidP="00F74842">
      <w:pPr>
        <w:pStyle w:val="1"/>
        <w:rPr>
          <w:color w:val="00B050"/>
        </w:rPr>
      </w:pPr>
      <w:bookmarkStart w:id="40" w:name="_Hlk509308245"/>
      <w:bookmarkStart w:id="41" w:name="_Toc505614648"/>
      <w:bookmarkStart w:id="42" w:name="_Hlk509309217"/>
      <w:r w:rsidRPr="004F0443">
        <w:rPr>
          <w:color w:val="00B050"/>
        </w:rPr>
        <w:t>11. Допустими кандидати</w:t>
      </w:r>
      <w:bookmarkEnd w:id="40"/>
      <w:r w:rsidRPr="004F0443">
        <w:rPr>
          <w:color w:val="00B050"/>
        </w:rPr>
        <w:t>:</w:t>
      </w:r>
      <w:bookmarkEnd w:id="41"/>
    </w:p>
    <w:p w:rsidR="00CA3DA0" w:rsidRPr="004F0443" w:rsidRDefault="005E7E00" w:rsidP="00CA3DA0">
      <w:pPr>
        <w:rPr>
          <w:rFonts w:ascii="Times New Roman" w:hAnsi="Times New Roman" w:cs="Times New Roman"/>
          <w:b/>
          <w:color w:val="00B050"/>
        </w:rPr>
      </w:pPr>
      <w:bookmarkStart w:id="43" w:name="_Hlk509308265"/>
      <w:bookmarkStart w:id="44" w:name="_Hlk509309240"/>
      <w:bookmarkEnd w:id="42"/>
      <w:r w:rsidRPr="004F0443">
        <w:rPr>
          <w:rFonts w:ascii="Times New Roman" w:hAnsi="Times New Roman" w:cs="Times New Roman"/>
          <w:b/>
          <w:color w:val="00B050"/>
        </w:rPr>
        <w:t>11.1. Критерии за допустимост</w:t>
      </w:r>
      <w:r w:rsidR="00B31E32" w:rsidRPr="004F0443">
        <w:rPr>
          <w:rFonts w:ascii="Times New Roman" w:hAnsi="Times New Roman" w:cs="Times New Roman"/>
          <w:b/>
          <w:color w:val="00B050"/>
        </w:rPr>
        <w:t xml:space="preserve"> </w:t>
      </w:r>
      <w:r w:rsidR="00CA3DA0" w:rsidRPr="004F0443">
        <w:rPr>
          <w:rFonts w:ascii="Times New Roman" w:hAnsi="Times New Roman" w:cs="Times New Roman"/>
          <w:b/>
          <w:color w:val="00B050"/>
        </w:rPr>
        <w:t>на кандидатите</w:t>
      </w:r>
      <w:bookmarkEnd w:id="43"/>
      <w:r w:rsidR="00CA3DA0" w:rsidRPr="004F0443">
        <w:rPr>
          <w:rFonts w:ascii="Times New Roman" w:hAnsi="Times New Roman" w:cs="Times New Roman"/>
          <w:b/>
          <w:color w:val="00B050"/>
        </w:rPr>
        <w:t>:</w:t>
      </w:r>
    </w:p>
    <w:tbl>
      <w:tblPr>
        <w:tblStyle w:val="a9"/>
        <w:tblW w:w="0" w:type="auto"/>
        <w:tblLook w:val="04A0"/>
      </w:tblPr>
      <w:tblGrid>
        <w:gridCol w:w="9212"/>
      </w:tblGrid>
      <w:tr w:rsidR="00F74842" w:rsidTr="00AC51DB">
        <w:tc>
          <w:tcPr>
            <w:tcW w:w="9212" w:type="dxa"/>
          </w:tcPr>
          <w:bookmarkEnd w:id="44"/>
          <w:p w:rsidR="001B7362" w:rsidRPr="001B7362" w:rsidRDefault="006B4930" w:rsidP="007607A1">
            <w:pPr>
              <w:jc w:val="both"/>
              <w:rPr>
                <w:rFonts w:ascii="Times New Roman" w:hAnsi="Times New Roman" w:cs="Times New Roman"/>
                <w:sz w:val="24"/>
                <w:szCs w:val="24"/>
              </w:rPr>
            </w:pPr>
            <w:r w:rsidRPr="00221AEC">
              <w:rPr>
                <w:rFonts w:ascii="Times New Roman" w:hAnsi="Times New Roman" w:cs="Times New Roman"/>
                <w:sz w:val="24"/>
                <w:szCs w:val="24"/>
              </w:rPr>
              <w:t>По настоящите Условия за кандидатстване допустими кандидати са</w:t>
            </w:r>
            <w:r w:rsidR="001B7362" w:rsidRPr="001B7362">
              <w:rPr>
                <w:rFonts w:ascii="Times New Roman" w:hAnsi="Times New Roman" w:cs="Times New Roman"/>
                <w:sz w:val="24"/>
                <w:szCs w:val="24"/>
              </w:rPr>
              <w:t>:</w:t>
            </w:r>
          </w:p>
          <w:p w:rsidR="0085443D" w:rsidRPr="0085443D" w:rsidRDefault="002A7A68" w:rsidP="007607A1">
            <w:pPr>
              <w:jc w:val="both"/>
              <w:rPr>
                <w:rFonts w:ascii="Times New Roman" w:hAnsi="Times New Roman" w:cs="Times New Roman"/>
                <w:sz w:val="24"/>
                <w:szCs w:val="24"/>
              </w:rPr>
            </w:pPr>
            <w:r w:rsidRPr="002A7A68">
              <w:rPr>
                <w:rFonts w:ascii="Times New Roman" w:hAnsi="Times New Roman" w:cs="Times New Roman"/>
                <w:sz w:val="24"/>
                <w:szCs w:val="24"/>
              </w:rPr>
              <w:t>1</w:t>
            </w:r>
            <w:r w:rsidR="0085443D" w:rsidRPr="00D34B75">
              <w:rPr>
                <w:rFonts w:ascii="Times New Roman" w:hAnsi="Times New Roman" w:cs="Times New Roman"/>
                <w:sz w:val="24"/>
                <w:szCs w:val="24"/>
              </w:rPr>
              <w:t xml:space="preserve">. </w:t>
            </w:r>
            <w:r w:rsidR="0085443D" w:rsidRPr="0085443D">
              <w:rPr>
                <w:rFonts w:ascii="Times New Roman" w:hAnsi="Times New Roman" w:cs="Times New Roman"/>
                <w:sz w:val="24"/>
                <w:szCs w:val="24"/>
              </w:rPr>
              <w:t xml:space="preserve">Регистрирани земеделски стопани, съгласно Наредба № 3 от 1999 г., чийто минимален стандартен производствен обем на земеделското им стопанство е по-голям от левовата равностойност на 8000 евро; </w:t>
            </w:r>
          </w:p>
          <w:p w:rsidR="0085443D" w:rsidRPr="0085443D" w:rsidRDefault="0085443D" w:rsidP="007607A1">
            <w:pPr>
              <w:jc w:val="both"/>
              <w:rPr>
                <w:rFonts w:ascii="Times New Roman" w:hAnsi="Times New Roman" w:cs="Times New Roman"/>
                <w:sz w:val="24"/>
                <w:szCs w:val="24"/>
              </w:rPr>
            </w:pPr>
            <w:r>
              <w:rPr>
                <w:rFonts w:ascii="Times New Roman" w:hAnsi="Times New Roman" w:cs="Times New Roman"/>
                <w:sz w:val="24"/>
                <w:szCs w:val="24"/>
              </w:rPr>
              <w:t xml:space="preserve">2. </w:t>
            </w:r>
            <w:r w:rsidRPr="0085443D">
              <w:rPr>
                <w:rFonts w:ascii="Times New Roman" w:hAnsi="Times New Roman" w:cs="Times New Roman"/>
                <w:sz w:val="24"/>
                <w:szCs w:val="24"/>
              </w:rPr>
              <w:t xml:space="preserve">Признати групи или организации на производители или такива, одобрени за </w:t>
            </w:r>
            <w:r w:rsidRPr="0085443D">
              <w:rPr>
                <w:rFonts w:ascii="Times New Roman" w:hAnsi="Times New Roman" w:cs="Times New Roman"/>
                <w:sz w:val="24"/>
                <w:szCs w:val="24"/>
              </w:rPr>
              <w:lastRenderedPageBreak/>
              <w:t xml:space="preserve">финансова помощ по мярка 9. "Учредяване на групи и организации на производители" от ПРСР 2014 - 2020 г.; </w:t>
            </w:r>
          </w:p>
          <w:p w:rsidR="008D6A2D" w:rsidRPr="00D34B75" w:rsidRDefault="0085443D"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85443D">
              <w:rPr>
                <w:rFonts w:ascii="Times New Roman" w:hAnsi="Times New Roman" w:cs="Times New Roman"/>
                <w:sz w:val="24"/>
                <w:szCs w:val="24"/>
              </w:rPr>
              <w:t>Еднолични търговци и юридически лица, разл</w:t>
            </w:r>
            <w:r>
              <w:rPr>
                <w:rFonts w:ascii="Times New Roman" w:hAnsi="Times New Roman" w:cs="Times New Roman"/>
                <w:sz w:val="24"/>
                <w:szCs w:val="24"/>
              </w:rPr>
              <w:t>ични от кандидатите по т. 1 и 2</w:t>
            </w:r>
          </w:p>
          <w:p w:rsidR="004D577E" w:rsidRDefault="008D6A2D" w:rsidP="007607A1">
            <w:pPr>
              <w:autoSpaceDE w:val="0"/>
              <w:autoSpaceDN w:val="0"/>
              <w:adjustRightInd w:val="0"/>
              <w:jc w:val="both"/>
              <w:rPr>
                <w:rFonts w:ascii="Times New Roman" w:hAnsi="Times New Roman" w:cs="Times New Roman"/>
                <w:sz w:val="24"/>
                <w:szCs w:val="24"/>
              </w:rPr>
            </w:pPr>
            <w:r w:rsidRPr="00D34B75">
              <w:rPr>
                <w:rFonts w:ascii="Times New Roman" w:hAnsi="Times New Roman" w:cs="Times New Roman"/>
                <w:sz w:val="24"/>
                <w:szCs w:val="24"/>
              </w:rPr>
              <w:t xml:space="preserve">4. </w:t>
            </w:r>
            <w:r w:rsidR="0085443D" w:rsidRPr="0085443D">
              <w:rPr>
                <w:rFonts w:ascii="Times New Roman" w:hAnsi="Times New Roman" w:cs="Times New Roman"/>
                <w:sz w:val="24"/>
                <w:szCs w:val="24"/>
              </w:rPr>
              <w:t>Кандидатите трябва да са регистрирани по Търговския закон или Закона за кооперациите и да имат седалище на територията на община Главиница или община Ситово, или съответно постоянен адрес за физическите лица на територията на община Главиница или община Ситово</w:t>
            </w:r>
            <w:r w:rsidR="00B31E32">
              <w:rPr>
                <w:rFonts w:ascii="Times New Roman" w:hAnsi="Times New Roman" w:cs="Times New Roman"/>
                <w:sz w:val="24"/>
                <w:szCs w:val="24"/>
              </w:rPr>
              <w:t>;</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Земеделските стопани по т. 1 към датата на подаване на заявлението за подпомагане трябва да отговарят на следните условия:</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5.1.</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да са регистрирани като земеделски стопани по реда на Наредба №3 от 1999 г. за създаване и поддържане на регистър на земеделските стопани (ДВ, бр. 10 от 1999 г.);</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5.2.</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минималният стандартен производствен обем на земеделското им стопанство е не по-малко от левовата равностойност на 8 000 евро.</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6.</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Минималният стандартен производствен обем на земеделското стопанство по т. 5.2 се доказва с декларация по образец за изчисление на минималният стандартен производствен обем на стопанството през текущата стопанска година към момента на кандидатстване и:</w:t>
            </w:r>
          </w:p>
          <w:p w:rsidR="008D6A2D" w:rsidRPr="00D34B75" w:rsidRDefault="00953295"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документ за собственост или ползване на земята или заповеди по чл. 37 в, ал.4, 10 и 12 от Закона за собствеността и ползването на земеделските земи, която участва при изчисляването му; или</w:t>
            </w:r>
          </w:p>
          <w:p w:rsidR="008D6A2D" w:rsidRPr="00D34B75" w:rsidRDefault="00953295"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анкетните формуляри от анкетна карта/анкетни карти на земеделския стопанин, за създаване и поддържане на регистър на земеделските стопани;</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7.</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Обработваната от кандидата земя, която участва при изчисление на минималния стандартен производствен обем на земеделското стопанство, не трябва да противоречи на разпоредбата на чл. 33б от Закона за подпомагане на земеделските производители;</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8.</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За едноличните търговци, които не са регистрирани или са регистрирани през годината, предхождаща годината на кандидатстване, като земеделски стопани се признават обстоятелствата по т. 5.1, т. 5.2 и т. 6;</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9.</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Кандидати с проекти за инвестиции за насърчаване на интеграцията между земеделски стопани и предприятия от преработвателната промишленост може да са само лица, които са регистрирани като земеделски стопани най-малко две години преди датата на кандидатстване, с изключение на признати групи/организации на производители.</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8D6A2D">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Не се предоставя финансова помощ в случай, че представляващият кандидата/ ползвателя на помощта – едноличен търговец, търговско дружество или юридическо лице и член/</w:t>
            </w:r>
            <w:proofErr w:type="spellStart"/>
            <w:r w:rsidR="008D6A2D" w:rsidRPr="00D34B75">
              <w:rPr>
                <w:rFonts w:ascii="Times New Roman" w:hAnsi="Times New Roman" w:cs="Times New Roman"/>
                <w:sz w:val="24"/>
                <w:szCs w:val="24"/>
              </w:rPr>
              <w:t>ове</w:t>
            </w:r>
            <w:proofErr w:type="spellEnd"/>
            <w:r w:rsidR="008D6A2D" w:rsidRPr="00D34B75">
              <w:rPr>
                <w:rFonts w:ascii="Times New Roman" w:hAnsi="Times New Roman" w:cs="Times New Roman"/>
                <w:sz w:val="24"/>
                <w:szCs w:val="24"/>
              </w:rPr>
              <w:t xml:space="preserve"> на управителния им орган, както и временно изпълняващ такава длъжност, включително прокурист или търговски пълномощник, както и лица с правомощия за вземане на решения или контрол по отношение на кандидата/ползвателя на помощта, попадат в някоя от категориите, определени в чл. 106, параграф 1, чл. 107, параграф 1 и чл. 109, параграф 2, буква „а“ от Регламент (ЕС, Евратом)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№1605/2002 на Съвета (OB L, бр. 298 от 26 октомври 2012 г.), наричан по нататък „Регламент (ЕС, Евратом) №966/2012“.</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Не се предоставя финансова помощ на кандидати/ползватели на помощта:</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11</w:t>
            </w:r>
            <w:r w:rsidR="008D6A2D" w:rsidRPr="00D34B75">
              <w:rPr>
                <w:rFonts w:ascii="Times New Roman" w:hAnsi="Times New Roman" w:cs="Times New Roman"/>
                <w:sz w:val="24"/>
                <w:szCs w:val="24"/>
              </w:rPr>
              <w:t>.1.</w:t>
            </w:r>
            <w:r w:rsidR="005A5475" w:rsidRPr="005A5475">
              <w:rPr>
                <w:rFonts w:ascii="Times New Roman" w:hAnsi="Times New Roman" w:cs="Times New Roman"/>
                <w:sz w:val="24"/>
                <w:szCs w:val="24"/>
              </w:rPr>
              <w:t xml:space="preserve"> </w:t>
            </w:r>
            <w:r w:rsidR="008D6A2D" w:rsidRPr="00D34B75">
              <w:rPr>
                <w:rFonts w:ascii="Times New Roman" w:hAnsi="Times New Roman" w:cs="Times New Roman"/>
                <w:sz w:val="24"/>
                <w:szCs w:val="24"/>
              </w:rPr>
              <w:t>при които представляващият кандидата/ползвателя на помощта едноличен търговец, търговско дружество или юридическо лице и член/членове на управителния им орган, както и временно изпълняващ такава длъжност, включително прокурист или търговски пълномощник,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заемащо публична длъжност в Управляващия орган или Разплащателната агенция (РА), което е участвало при одобряването на заявлението за подпомагане;</w:t>
            </w:r>
          </w:p>
          <w:p w:rsidR="008D6A2D"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5A5475" w:rsidRPr="005A5475">
              <w:rPr>
                <w:rFonts w:ascii="Times New Roman" w:hAnsi="Times New Roman" w:cs="Times New Roman"/>
                <w:sz w:val="24"/>
                <w:szCs w:val="24"/>
              </w:rPr>
              <w:t>.2.</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които попадат в случаите по чл. 68 или 69 от Закона за противодействие на корупцията и за отнемане на незаконно придобитото имущество.</w:t>
            </w:r>
          </w:p>
          <w:p w:rsidR="00CF6F29" w:rsidRPr="004F080D" w:rsidRDefault="00CF6F29"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r w:rsidRPr="004F080D">
              <w:rPr>
                <w:rFonts w:ascii="Times New Roman" w:hAnsi="Times New Roman" w:cs="Times New Roman"/>
                <w:sz w:val="24"/>
                <w:szCs w:val="24"/>
              </w:rPr>
              <w:t>Изпълнението на изискванията по т.</w:t>
            </w:r>
            <w:r>
              <w:rPr>
                <w:rFonts w:ascii="Times New Roman" w:hAnsi="Times New Roman" w:cs="Times New Roman"/>
                <w:sz w:val="24"/>
                <w:szCs w:val="24"/>
              </w:rPr>
              <w:t>11</w:t>
            </w:r>
            <w:r w:rsidRPr="004F080D">
              <w:rPr>
                <w:rFonts w:ascii="Times New Roman" w:hAnsi="Times New Roman" w:cs="Times New Roman"/>
                <w:sz w:val="24"/>
                <w:szCs w:val="24"/>
              </w:rPr>
              <w:t xml:space="preserve"> </w:t>
            </w:r>
            <w:r>
              <w:rPr>
                <w:rFonts w:ascii="Times New Roman" w:hAnsi="Times New Roman" w:cs="Times New Roman"/>
                <w:sz w:val="24"/>
                <w:szCs w:val="24"/>
              </w:rPr>
              <w:t>т.10</w:t>
            </w:r>
            <w:r w:rsidRPr="004F080D">
              <w:rPr>
                <w:rFonts w:ascii="Times New Roman" w:hAnsi="Times New Roman" w:cs="Times New Roman"/>
                <w:sz w:val="24"/>
                <w:szCs w:val="24"/>
              </w:rPr>
              <w:t xml:space="preserve"> и </w:t>
            </w:r>
            <w:r>
              <w:rPr>
                <w:rFonts w:ascii="Times New Roman" w:hAnsi="Times New Roman" w:cs="Times New Roman"/>
                <w:sz w:val="24"/>
                <w:szCs w:val="24"/>
              </w:rPr>
              <w:t>11</w:t>
            </w:r>
            <w:r w:rsidRPr="004F080D">
              <w:rPr>
                <w:rFonts w:ascii="Times New Roman" w:hAnsi="Times New Roman" w:cs="Times New Roman"/>
                <w:sz w:val="24"/>
                <w:szCs w:val="24"/>
              </w:rPr>
              <w:t xml:space="preserve"> се доказва от кандидата/ползвателя на помощта и от лицата, участващи в юридическото лице, </w:t>
            </w:r>
            <w:r>
              <w:rPr>
                <w:rFonts w:ascii="Times New Roman" w:hAnsi="Times New Roman" w:cs="Times New Roman"/>
                <w:sz w:val="24"/>
                <w:szCs w:val="24"/>
              </w:rPr>
              <w:t>с</w:t>
            </w:r>
            <w:r w:rsidRPr="004F080D">
              <w:rPr>
                <w:rFonts w:ascii="Times New Roman" w:hAnsi="Times New Roman" w:cs="Times New Roman"/>
                <w:sz w:val="24"/>
                <w:szCs w:val="24"/>
              </w:rPr>
              <w:t xml:space="preserve"> колективни инвестиции с:</w:t>
            </w:r>
          </w:p>
          <w:p w:rsidR="00CF6F29" w:rsidRPr="004F080D" w:rsidRDefault="00CF6F29"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12.1. </w:t>
            </w:r>
            <w:r w:rsidRPr="004F080D">
              <w:rPr>
                <w:rFonts w:ascii="Times New Roman" w:hAnsi="Times New Roman" w:cs="Times New Roman"/>
                <w:sz w:val="24"/>
                <w:szCs w:val="24"/>
              </w:rPr>
              <w:t>декларация  към момента на кандидатстване</w:t>
            </w:r>
            <w:r>
              <w:rPr>
                <w:rFonts w:ascii="Times New Roman" w:hAnsi="Times New Roman" w:cs="Times New Roman"/>
                <w:sz w:val="24"/>
                <w:szCs w:val="24"/>
              </w:rPr>
              <w:t xml:space="preserve"> ( Приложение № </w:t>
            </w:r>
            <w:r w:rsidR="005143D2">
              <w:rPr>
                <w:rFonts w:ascii="Times New Roman" w:hAnsi="Times New Roman" w:cs="Times New Roman"/>
                <w:iCs/>
                <w:sz w:val="24"/>
                <w:szCs w:val="24"/>
              </w:rPr>
              <w:t>19</w:t>
            </w:r>
            <w:r w:rsidRPr="004F080D">
              <w:rPr>
                <w:rFonts w:ascii="Times New Roman" w:hAnsi="Times New Roman" w:cs="Times New Roman"/>
                <w:iCs/>
                <w:sz w:val="24"/>
                <w:szCs w:val="24"/>
              </w:rPr>
              <w:t xml:space="preserve"> – Декларация за  </w:t>
            </w:r>
            <w:proofErr w:type="spellStart"/>
            <w:r w:rsidRPr="004F080D">
              <w:rPr>
                <w:rFonts w:ascii="Times New Roman" w:hAnsi="Times New Roman" w:cs="Times New Roman"/>
                <w:iCs/>
                <w:sz w:val="24"/>
                <w:szCs w:val="24"/>
              </w:rPr>
              <w:t>за</w:t>
            </w:r>
            <w:proofErr w:type="spellEnd"/>
            <w:r w:rsidRPr="004F080D">
              <w:rPr>
                <w:rFonts w:ascii="Times New Roman" w:hAnsi="Times New Roman" w:cs="Times New Roman"/>
                <w:iCs/>
                <w:sz w:val="24"/>
                <w:szCs w:val="24"/>
              </w:rPr>
              <w:t xml:space="preserve"> съответствие с изискванията на</w:t>
            </w:r>
            <w:r w:rsidRPr="004F080D">
              <w:rPr>
                <w:rFonts w:ascii="Times New Roman" w:hAnsi="Times New Roman" w:cs="Times New Roman"/>
                <w:sz w:val="24"/>
                <w:szCs w:val="24"/>
              </w:rPr>
              <w:t xml:space="preserve"> </w:t>
            </w:r>
            <w:r w:rsidRPr="004F080D">
              <w:rPr>
                <w:rFonts w:ascii="Times New Roman" w:hAnsi="Times New Roman" w:cs="Times New Roman"/>
                <w:iCs/>
                <w:sz w:val="24"/>
                <w:szCs w:val="24"/>
              </w:rPr>
              <w:t>чл. 68 или 69 от Закона за противодействие на корупцията</w:t>
            </w:r>
            <w:r>
              <w:rPr>
                <w:rFonts w:ascii="Times New Roman" w:hAnsi="Times New Roman" w:cs="Times New Roman"/>
                <w:iCs/>
                <w:sz w:val="24"/>
                <w:szCs w:val="24"/>
              </w:rPr>
              <w:t>)</w:t>
            </w:r>
            <w:r w:rsidRPr="004F080D">
              <w:rPr>
                <w:rFonts w:ascii="Times New Roman" w:hAnsi="Times New Roman" w:cs="Times New Roman"/>
                <w:sz w:val="24"/>
                <w:szCs w:val="24"/>
              </w:rPr>
              <w:t>;</w:t>
            </w:r>
          </w:p>
          <w:p w:rsidR="00CF6F29" w:rsidRDefault="00CF6F29" w:rsidP="007607A1">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12.</w:t>
            </w:r>
            <w:r w:rsidRPr="004F080D">
              <w:rPr>
                <w:rFonts w:ascii="Times New Roman" w:hAnsi="Times New Roman" w:cs="Times New Roman"/>
                <w:sz w:val="24"/>
                <w:szCs w:val="24"/>
              </w:rPr>
              <w:t>2.</w:t>
            </w:r>
            <w:r w:rsidRPr="004F080D">
              <w:rPr>
                <w:rFonts w:ascii="Times New Roman" w:hAnsi="Times New Roman" w:cs="Times New Roman"/>
                <w:sz w:val="24"/>
                <w:szCs w:val="24"/>
              </w:rPr>
              <w:tab/>
              <w:t>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включително и за обстоятелствата по чл. 23 от Закона за търговския регистър и регистъра на юридическите лица с нестопанска цел.</w:t>
            </w:r>
          </w:p>
          <w:p w:rsidR="007607A1" w:rsidRDefault="007607A1" w:rsidP="007607A1">
            <w:pPr>
              <w:autoSpaceDE w:val="0"/>
              <w:autoSpaceDN w:val="0"/>
              <w:adjustRightInd w:val="0"/>
              <w:jc w:val="both"/>
              <w:rPr>
                <w:rFonts w:ascii="Times New Roman" w:hAnsi="Times New Roman" w:cs="Times New Roman"/>
                <w:sz w:val="24"/>
                <w:szCs w:val="24"/>
                <w:lang w:val="en-US"/>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Към момента на кандидатстването кандидат/получател на помощ и/или негов законен или упълномощен представител следва да декларира следните обстоятелства:</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 не съм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2. не съм осъден/а с влязла в сила присъда за престъпление, аналогично на тези по т. 1, в друга държава членка или трета страна;</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4. не е налице неравнопоставеност в случаите по чл. 44, ал. 5 от ЗОП;</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5. не е установено с акт на компетентен орган, че:</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а) съм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lastRenderedPageBreak/>
              <w:t>б) не съм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8. не съм обявен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 xml:space="preserve"> </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10. не съм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11. не съм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12.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13. не съм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7607A1" w:rsidRPr="007607A1" w:rsidRDefault="007607A1" w:rsidP="007607A1">
            <w:pPr>
              <w:jc w:val="both"/>
              <w:rPr>
                <w:rFonts w:ascii="Times New Roman" w:hAnsi="Times New Roman" w:cs="Times New Roman"/>
                <w:sz w:val="24"/>
                <w:szCs w:val="24"/>
              </w:rPr>
            </w:pPr>
          </w:p>
          <w:p w:rsidR="007607A1" w:rsidRPr="002A5936" w:rsidRDefault="007607A1" w:rsidP="007607A1">
            <w:pPr>
              <w:jc w:val="both"/>
              <w:rPr>
                <w:rFonts w:ascii="Times New Roman" w:eastAsia="Times New Roman" w:hAnsi="Times New Roman" w:cs="Times New Roman"/>
                <w:iCs/>
                <w:sz w:val="24"/>
                <w:szCs w:val="24"/>
                <w:lang w:val="ru-RU"/>
              </w:rPr>
            </w:pPr>
            <w:r w:rsidRPr="007607A1">
              <w:rPr>
                <w:rFonts w:ascii="Times New Roman" w:hAnsi="Times New Roman" w:cs="Times New Roman"/>
                <w:sz w:val="24"/>
                <w:szCs w:val="24"/>
              </w:rPr>
              <w:t xml:space="preserve">Към момента на кандидатстване липсата на обстоятелствата за отстраняване се доказва с Декларация Приложение </w:t>
            </w:r>
            <w:r w:rsidR="00AE63F9">
              <w:rPr>
                <w:rFonts w:ascii="Times New Roman" w:hAnsi="Times New Roman" w:cs="Times New Roman"/>
                <w:sz w:val="24"/>
                <w:szCs w:val="24"/>
              </w:rPr>
              <w:t>№</w:t>
            </w:r>
            <w:r w:rsidR="00E71040">
              <w:rPr>
                <w:rFonts w:ascii="Times New Roman" w:hAnsi="Times New Roman" w:cs="Times New Roman"/>
                <w:sz w:val="24"/>
                <w:szCs w:val="24"/>
              </w:rPr>
              <w:t xml:space="preserve"> </w:t>
            </w:r>
            <w:r w:rsidR="006636B2">
              <w:rPr>
                <w:rFonts w:ascii="Times New Roman" w:hAnsi="Times New Roman" w:cs="Times New Roman"/>
                <w:sz w:val="24"/>
                <w:szCs w:val="24"/>
              </w:rPr>
              <w:t>5</w:t>
            </w:r>
            <w:r w:rsidRPr="007607A1">
              <w:rPr>
                <w:rFonts w:ascii="Times New Roman" w:hAnsi="Times New Roman" w:cs="Times New Roman"/>
                <w:sz w:val="24"/>
                <w:szCs w:val="24"/>
              </w:rPr>
              <w:t xml:space="preserve"> - Приложение към заповед № РД09-359/27.04.2020г.</w:t>
            </w:r>
            <w:r w:rsidR="004632EB">
              <w:rPr>
                <w:rFonts w:ascii="Times New Roman" w:hAnsi="Times New Roman" w:cs="Times New Roman"/>
                <w:sz w:val="24"/>
                <w:szCs w:val="24"/>
              </w:rPr>
              <w:t xml:space="preserve"> изменена със Заповед № РД09 – 442 / 04.06.2020 г.</w:t>
            </w:r>
            <w:r w:rsidR="002A5936">
              <w:rPr>
                <w:rFonts w:ascii="Times New Roman" w:hAnsi="Times New Roman" w:cs="Times New Roman"/>
                <w:sz w:val="24"/>
                <w:szCs w:val="24"/>
              </w:rPr>
              <w:t xml:space="preserve"> </w:t>
            </w:r>
            <w:r w:rsidR="002A5936" w:rsidRPr="00E71040">
              <w:rPr>
                <w:rFonts w:ascii="Times New Roman" w:eastAsia="Times New Roman" w:hAnsi="Times New Roman" w:cs="Times New Roman"/>
                <w:iCs/>
                <w:sz w:val="24"/>
                <w:szCs w:val="24"/>
                <w:lang w:val="ru-RU"/>
              </w:rPr>
              <w:t xml:space="preserve">на Ръководителя </w:t>
            </w:r>
            <w:r w:rsidR="002A5936">
              <w:rPr>
                <w:rFonts w:ascii="Times New Roman" w:eastAsia="Times New Roman" w:hAnsi="Times New Roman" w:cs="Times New Roman"/>
                <w:iCs/>
                <w:sz w:val="24"/>
                <w:szCs w:val="24"/>
                <w:lang w:val="ru-RU"/>
              </w:rPr>
              <w:t xml:space="preserve">на УО на ПРСР. </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 xml:space="preserve"> Декларацията следва да бъде попълнена и подписана от всички лица с право да представляват предприятието - кандидат (независимо от това дали го представляват заедно и/или поотделно, и/или по друг начин). Кандидатите/получателите на финансова помощ декларират липсат</w:t>
            </w:r>
            <w:r w:rsidR="002A5936">
              <w:rPr>
                <w:rFonts w:ascii="Times New Roman" w:hAnsi="Times New Roman" w:cs="Times New Roman"/>
                <w:sz w:val="24"/>
                <w:szCs w:val="24"/>
              </w:rPr>
              <w:t>а на обстоятелства по т. 1 до 10</w:t>
            </w:r>
            <w:r w:rsidRPr="007607A1">
              <w:rPr>
                <w:rFonts w:ascii="Times New Roman" w:hAnsi="Times New Roman" w:cs="Times New Roman"/>
                <w:sz w:val="24"/>
                <w:szCs w:val="24"/>
              </w:rPr>
              <w:t xml:space="preserve"> </w:t>
            </w:r>
            <w:r w:rsidR="002A5936">
              <w:rPr>
                <w:rFonts w:ascii="Times New Roman" w:hAnsi="Times New Roman" w:cs="Times New Roman"/>
                <w:sz w:val="24"/>
                <w:szCs w:val="24"/>
              </w:rPr>
              <w:t>като основанията по т. 1, 2, 7 и 10</w:t>
            </w:r>
            <w:r w:rsidRPr="007607A1">
              <w:rPr>
                <w:rFonts w:ascii="Times New Roman" w:hAnsi="Times New Roman" w:cs="Times New Roman"/>
                <w:sz w:val="24"/>
                <w:szCs w:val="24"/>
              </w:rPr>
              <w:t xml:space="preserve"> се отнасят за представляващия/те юридическото лице. Кандидат/получател – община или местно поделение на вероизповедание не декларира обстоятелствата по т. 3.</w:t>
            </w:r>
          </w:p>
          <w:p w:rsidR="007607A1" w:rsidRPr="007607A1" w:rsidRDefault="007607A1" w:rsidP="007607A1">
            <w:pPr>
              <w:autoSpaceDE w:val="0"/>
              <w:autoSpaceDN w:val="0"/>
              <w:adjustRightInd w:val="0"/>
              <w:jc w:val="both"/>
              <w:rPr>
                <w:rFonts w:ascii="Times New Roman" w:hAnsi="Times New Roman" w:cs="Times New Roman"/>
                <w:sz w:val="24"/>
                <w:szCs w:val="24"/>
                <w:lang w:val="en-US"/>
              </w:rPr>
            </w:pPr>
          </w:p>
          <w:p w:rsidR="009F1ECE" w:rsidRPr="00D34B75" w:rsidRDefault="009F1ECE" w:rsidP="007607A1">
            <w:pPr>
              <w:autoSpaceDE w:val="0"/>
              <w:autoSpaceDN w:val="0"/>
              <w:adjustRightInd w:val="0"/>
              <w:jc w:val="both"/>
              <w:rPr>
                <w:rFonts w:ascii="Times New Roman" w:hAnsi="Times New Roman" w:cs="Times New Roman"/>
                <w:sz w:val="24"/>
                <w:szCs w:val="24"/>
              </w:rPr>
            </w:pPr>
          </w:p>
        </w:tc>
      </w:tr>
    </w:tbl>
    <w:p w:rsidR="005E7E00" w:rsidRPr="004F0443" w:rsidRDefault="005E7E00" w:rsidP="00F74842">
      <w:pPr>
        <w:pStyle w:val="1"/>
        <w:rPr>
          <w:color w:val="00B050"/>
          <w:szCs w:val="24"/>
        </w:rPr>
      </w:pPr>
      <w:bookmarkStart w:id="45" w:name="_Hlk509308280"/>
      <w:bookmarkStart w:id="46" w:name="_Toc505614649"/>
      <w:bookmarkStart w:id="47" w:name="_Hlk509309258"/>
      <w:r w:rsidRPr="004F0443">
        <w:rPr>
          <w:color w:val="00B050"/>
          <w:szCs w:val="24"/>
        </w:rPr>
        <w:lastRenderedPageBreak/>
        <w:t>11.2 Критерии за недопустимост на кандидатите</w:t>
      </w:r>
      <w:bookmarkEnd w:id="45"/>
      <w:r w:rsidRPr="004F0443">
        <w:rPr>
          <w:color w:val="00B050"/>
          <w:szCs w:val="24"/>
        </w:rPr>
        <w:t>:</w:t>
      </w:r>
      <w:bookmarkEnd w:id="46"/>
    </w:p>
    <w:tbl>
      <w:tblPr>
        <w:tblStyle w:val="a9"/>
        <w:tblW w:w="0" w:type="auto"/>
        <w:tblLook w:val="04A0"/>
      </w:tblPr>
      <w:tblGrid>
        <w:gridCol w:w="9212"/>
      </w:tblGrid>
      <w:tr w:rsidR="005E7E00" w:rsidRPr="00221AEC" w:rsidTr="00056ED4">
        <w:tc>
          <w:tcPr>
            <w:tcW w:w="9212" w:type="dxa"/>
          </w:tcPr>
          <w:bookmarkEnd w:id="47"/>
          <w:p w:rsidR="007607A1" w:rsidRPr="00E71040" w:rsidRDefault="007607A1" w:rsidP="007607A1">
            <w:pPr>
              <w:jc w:val="both"/>
              <w:rPr>
                <w:rFonts w:ascii="Times New Roman" w:eastAsia="Times New Roman" w:hAnsi="Times New Roman" w:cs="Times New Roman"/>
                <w:iCs/>
                <w:sz w:val="24"/>
                <w:szCs w:val="24"/>
                <w:lang w:val="ru-RU"/>
              </w:rPr>
            </w:pPr>
            <w:r w:rsidRPr="00E71040">
              <w:rPr>
                <w:rFonts w:ascii="Times New Roman" w:eastAsia="Times New Roman" w:hAnsi="Times New Roman" w:cs="Times New Roman"/>
                <w:iCs/>
                <w:sz w:val="24"/>
                <w:szCs w:val="24"/>
                <w:lang w:val="ru-RU"/>
              </w:rPr>
              <w:t>Не са допустими за подпомагане кандидати, които не отговарят на условията посочени в Заповед № 09-647</w:t>
            </w:r>
            <w:r w:rsidR="006636B2">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w:t>
            </w:r>
            <w:r w:rsidR="006636B2">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03.07</w:t>
            </w:r>
            <w:r w:rsidR="006636B2">
              <w:rPr>
                <w:rFonts w:ascii="Times New Roman" w:eastAsia="Times New Roman" w:hAnsi="Times New Roman" w:cs="Times New Roman"/>
                <w:iCs/>
                <w:sz w:val="24"/>
                <w:szCs w:val="24"/>
                <w:lang w:val="ru-RU"/>
              </w:rPr>
              <w:t>.2019г. и Заповед № РД 09-359 /</w:t>
            </w:r>
            <w:r w:rsidRPr="00E71040">
              <w:rPr>
                <w:rFonts w:ascii="Times New Roman" w:eastAsia="Times New Roman" w:hAnsi="Times New Roman" w:cs="Times New Roman"/>
                <w:iCs/>
                <w:sz w:val="24"/>
                <w:szCs w:val="24"/>
                <w:lang w:val="ru-RU"/>
              </w:rPr>
              <w:t xml:space="preserve"> 27.04.2020 г.</w:t>
            </w:r>
            <w:r w:rsidR="002A5936">
              <w:rPr>
                <w:rFonts w:ascii="Times New Roman" w:eastAsia="Times New Roman" w:hAnsi="Times New Roman" w:cs="Times New Roman"/>
                <w:iCs/>
                <w:sz w:val="24"/>
                <w:szCs w:val="24"/>
                <w:lang w:val="ru-RU"/>
              </w:rPr>
              <w:t xml:space="preserve"> </w:t>
            </w:r>
            <w:proofErr w:type="gramStart"/>
            <w:r w:rsidR="002A5936">
              <w:rPr>
                <w:rFonts w:ascii="Times New Roman" w:eastAsia="Times New Roman" w:hAnsi="Times New Roman" w:cs="Times New Roman"/>
                <w:iCs/>
                <w:sz w:val="24"/>
                <w:szCs w:val="24"/>
                <w:lang w:val="ru-RU"/>
              </w:rPr>
              <w:t>Изменена</w:t>
            </w:r>
            <w:proofErr w:type="gramEnd"/>
            <w:r w:rsidR="002A5936">
              <w:rPr>
                <w:rFonts w:ascii="Times New Roman" w:eastAsia="Times New Roman" w:hAnsi="Times New Roman" w:cs="Times New Roman"/>
                <w:iCs/>
                <w:sz w:val="24"/>
                <w:szCs w:val="24"/>
                <w:lang w:val="ru-RU"/>
              </w:rPr>
              <w:t xml:space="preserve"> </w:t>
            </w:r>
            <w:r w:rsidR="002A5936">
              <w:rPr>
                <w:rFonts w:ascii="Times New Roman" w:hAnsi="Times New Roman" w:cs="Times New Roman"/>
                <w:sz w:val="24"/>
                <w:szCs w:val="24"/>
              </w:rPr>
              <w:t>със Заповед № РД09 – 442 / 04.06.2020 г.</w:t>
            </w:r>
            <w:r w:rsidRPr="00E71040">
              <w:rPr>
                <w:rFonts w:ascii="Times New Roman" w:eastAsia="Times New Roman" w:hAnsi="Times New Roman" w:cs="Times New Roman"/>
                <w:iCs/>
                <w:sz w:val="24"/>
                <w:szCs w:val="24"/>
                <w:lang w:val="ru-RU"/>
              </w:rPr>
              <w:t> на Ръководителя</w:t>
            </w:r>
            <w:r w:rsidR="00E71040" w:rsidRPr="00E71040">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 xml:space="preserve">на УО на ПРСР. </w:t>
            </w:r>
          </w:p>
          <w:p w:rsidR="002073AF" w:rsidRDefault="002073AF" w:rsidP="00CC0E65">
            <w:pPr>
              <w:autoSpaceDE w:val="0"/>
              <w:autoSpaceDN w:val="0"/>
              <w:adjustRightInd w:val="0"/>
              <w:jc w:val="both"/>
              <w:rPr>
                <w:rFonts w:ascii="Times New Roman,Bold" w:hAnsi="Times New Roman,Bold" w:cs="Times New Roman,Bold"/>
                <w:b/>
                <w:bCs/>
                <w:sz w:val="24"/>
                <w:szCs w:val="24"/>
              </w:rPr>
            </w:pPr>
          </w:p>
          <w:p w:rsidR="00EF103F" w:rsidRPr="00EF103F" w:rsidRDefault="00EF103F" w:rsidP="00CC0E65">
            <w:pPr>
              <w:autoSpaceDE w:val="0"/>
              <w:autoSpaceDN w:val="0"/>
              <w:adjustRightInd w:val="0"/>
              <w:jc w:val="both"/>
              <w:rPr>
                <w:rFonts w:ascii="Times New Roman,Bold" w:hAnsi="Times New Roman,Bold" w:cs="Times New Roman,Bold"/>
                <w:bCs/>
                <w:sz w:val="24"/>
                <w:szCs w:val="24"/>
              </w:rPr>
            </w:pPr>
            <w:r w:rsidRPr="00EF103F">
              <w:rPr>
                <w:rFonts w:ascii="Times New Roman,Bold" w:hAnsi="Times New Roman,Bold" w:cs="Times New Roman,Bold"/>
                <w:bCs/>
                <w:sz w:val="24"/>
                <w:szCs w:val="24"/>
              </w:rPr>
              <w:t>Съгласно чл. 25, ал. 2 от ЗУСЕСИФ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p w:rsidR="002073AF" w:rsidRDefault="002073AF" w:rsidP="00EF103F">
            <w:pPr>
              <w:autoSpaceDE w:val="0"/>
              <w:autoSpaceDN w:val="0"/>
              <w:adjustRightInd w:val="0"/>
              <w:jc w:val="both"/>
              <w:rPr>
                <w:sz w:val="24"/>
                <w:szCs w:val="24"/>
              </w:rPr>
            </w:pPr>
          </w:p>
          <w:p w:rsidR="0098549A" w:rsidRPr="0098549A" w:rsidRDefault="0098549A" w:rsidP="0098549A">
            <w:pPr>
              <w:autoSpaceDE w:val="0"/>
              <w:autoSpaceDN w:val="0"/>
              <w:adjustRightInd w:val="0"/>
              <w:jc w:val="both"/>
              <w:rPr>
                <w:rFonts w:ascii="Times New Roman" w:hAnsi="Times New Roman" w:cs="Times New Roman"/>
                <w:sz w:val="24"/>
                <w:szCs w:val="24"/>
              </w:rPr>
            </w:pPr>
            <w:r w:rsidRPr="0098549A">
              <w:rPr>
                <w:rFonts w:ascii="Times New Roman" w:hAnsi="Times New Roman" w:cs="Times New Roman"/>
                <w:sz w:val="24"/>
                <w:szCs w:val="24"/>
              </w:rPr>
              <w:t>Не се дава предимство, а даденото предимство се отнема, когато МИГ установи, че кандидатът/ползвателят на помощта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w:t>
            </w:r>
            <w:r w:rsidR="00C74451">
              <w:rPr>
                <w:rFonts w:ascii="Times New Roman" w:hAnsi="Times New Roman" w:cs="Times New Roman"/>
                <w:sz w:val="24"/>
                <w:szCs w:val="24"/>
              </w:rPr>
              <w:t xml:space="preserve">е за подпомагане дейности по </w:t>
            </w:r>
            <w:r w:rsidRPr="0098549A">
              <w:rPr>
                <w:rFonts w:ascii="Times New Roman" w:hAnsi="Times New Roman" w:cs="Times New Roman"/>
                <w:sz w:val="24"/>
                <w:szCs w:val="24"/>
              </w:rPr>
              <w:t>мярката.</w:t>
            </w:r>
          </w:p>
          <w:p w:rsidR="0098549A" w:rsidRPr="0098549A" w:rsidRDefault="0098549A" w:rsidP="0098549A">
            <w:pPr>
              <w:autoSpaceDE w:val="0"/>
              <w:autoSpaceDN w:val="0"/>
              <w:adjustRightInd w:val="0"/>
              <w:jc w:val="both"/>
              <w:rPr>
                <w:rFonts w:ascii="Times New Roman" w:hAnsi="Times New Roman" w:cs="Times New Roman"/>
                <w:sz w:val="24"/>
                <w:szCs w:val="24"/>
              </w:rPr>
            </w:pPr>
          </w:p>
          <w:p w:rsidR="0098549A" w:rsidRDefault="0098549A" w:rsidP="0098549A">
            <w:pPr>
              <w:autoSpaceDE w:val="0"/>
              <w:autoSpaceDN w:val="0"/>
              <w:adjustRightInd w:val="0"/>
              <w:jc w:val="both"/>
              <w:rPr>
                <w:rFonts w:ascii="Times New Roman" w:hAnsi="Times New Roman" w:cs="Times New Roman"/>
                <w:sz w:val="24"/>
                <w:szCs w:val="24"/>
              </w:rPr>
            </w:pPr>
            <w:r w:rsidRPr="0098549A">
              <w:rPr>
                <w:rFonts w:ascii="Times New Roman" w:hAnsi="Times New Roman" w:cs="Times New Roman"/>
                <w:sz w:val="24"/>
                <w:szCs w:val="24"/>
              </w:rPr>
              <w:t>МИГ ще следи дали от процедурата за подбор са отстранени лицата и техните партньори, за които са установени обстоятелства за отстраняване от участие в процедура за възлагане на обществена поръчка съгласно чл. 54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E13671" w:rsidRPr="00245D73" w:rsidRDefault="00E13671" w:rsidP="00E13671">
            <w:pPr>
              <w:autoSpaceDE w:val="0"/>
              <w:autoSpaceDN w:val="0"/>
              <w:adjustRightInd w:val="0"/>
              <w:jc w:val="both"/>
              <w:rPr>
                <w:rFonts w:ascii="Times New Roman" w:hAnsi="Times New Roman" w:cs="Times New Roman"/>
                <w:sz w:val="24"/>
                <w:szCs w:val="24"/>
                <w:lang w:val="en-US"/>
              </w:rPr>
            </w:pPr>
          </w:p>
          <w:p w:rsidR="00E13671" w:rsidRPr="005143D2" w:rsidRDefault="00E13671" w:rsidP="00E13671">
            <w:pPr>
              <w:autoSpaceDE w:val="0"/>
              <w:autoSpaceDN w:val="0"/>
              <w:adjustRightInd w:val="0"/>
              <w:jc w:val="both"/>
              <w:rPr>
                <w:rFonts w:ascii="Times New Roman" w:hAnsi="Times New Roman" w:cs="Times New Roman"/>
                <w:sz w:val="24"/>
                <w:szCs w:val="24"/>
              </w:rPr>
            </w:pPr>
            <w:r w:rsidRPr="006636B2">
              <w:rPr>
                <w:rFonts w:ascii="Times New Roman" w:hAnsi="Times New Roman" w:cs="Times New Roman"/>
                <w:sz w:val="24"/>
                <w:szCs w:val="24"/>
                <w:lang w:val="en-US"/>
              </w:rPr>
              <w:t xml:space="preserve">Обстоятелствата по </w:t>
            </w:r>
            <w:proofErr w:type="gramStart"/>
            <w:r w:rsidR="006636B2" w:rsidRPr="006636B2">
              <w:rPr>
                <w:rFonts w:ascii="Times New Roman" w:eastAsia="Times New Roman" w:hAnsi="Times New Roman" w:cs="Times New Roman"/>
                <w:iCs/>
                <w:sz w:val="24"/>
                <w:szCs w:val="24"/>
                <w:lang w:val="ru-RU"/>
              </w:rPr>
              <w:t xml:space="preserve">Заповеди </w:t>
            </w:r>
            <w:r w:rsidR="006636B2" w:rsidRPr="006636B2">
              <w:rPr>
                <w:rFonts w:ascii="Times New Roman" w:hAnsi="Times New Roman" w:cs="Times New Roman"/>
                <w:sz w:val="24"/>
                <w:szCs w:val="24"/>
                <w:lang w:val="en-US"/>
              </w:rPr>
              <w:t xml:space="preserve"> </w:t>
            </w:r>
            <w:r w:rsidR="006636B2" w:rsidRPr="006636B2">
              <w:rPr>
                <w:rFonts w:ascii="Times New Roman" w:eastAsia="Times New Roman" w:hAnsi="Times New Roman" w:cs="Times New Roman"/>
                <w:iCs/>
                <w:sz w:val="24"/>
                <w:szCs w:val="24"/>
                <w:lang w:val="ru-RU"/>
              </w:rPr>
              <w:t>№</w:t>
            </w:r>
            <w:proofErr w:type="gramEnd"/>
            <w:r w:rsidR="006636B2" w:rsidRPr="006636B2">
              <w:rPr>
                <w:rFonts w:ascii="Times New Roman" w:eastAsia="Times New Roman" w:hAnsi="Times New Roman" w:cs="Times New Roman"/>
                <w:iCs/>
                <w:sz w:val="24"/>
                <w:szCs w:val="24"/>
                <w:lang w:val="ru-RU"/>
              </w:rPr>
              <w:t xml:space="preserve"> 09-647 / 03.07.2019</w:t>
            </w:r>
            <w:r w:rsidR="006636B2">
              <w:rPr>
                <w:rFonts w:ascii="Times New Roman" w:eastAsia="Times New Roman" w:hAnsi="Times New Roman" w:cs="Times New Roman"/>
                <w:iCs/>
                <w:sz w:val="24"/>
                <w:szCs w:val="24"/>
                <w:lang w:val="ru-RU"/>
              </w:rPr>
              <w:t xml:space="preserve"> </w:t>
            </w:r>
            <w:r w:rsidR="006636B2" w:rsidRPr="006636B2">
              <w:rPr>
                <w:rFonts w:ascii="Times New Roman" w:eastAsia="Times New Roman" w:hAnsi="Times New Roman" w:cs="Times New Roman"/>
                <w:iCs/>
                <w:sz w:val="24"/>
                <w:szCs w:val="24"/>
                <w:lang w:val="ru-RU"/>
              </w:rPr>
              <w:t>г. и  № РД 09-359 / 27.04.2020</w:t>
            </w:r>
            <w:r w:rsidR="006636B2">
              <w:rPr>
                <w:rFonts w:ascii="Times New Roman" w:eastAsia="Times New Roman" w:hAnsi="Times New Roman" w:cs="Times New Roman"/>
                <w:iCs/>
                <w:sz w:val="24"/>
                <w:szCs w:val="24"/>
                <w:lang w:val="ru-RU"/>
              </w:rPr>
              <w:t xml:space="preserve"> </w:t>
            </w:r>
            <w:r w:rsidR="006636B2">
              <w:rPr>
                <w:rFonts w:ascii="Times New Roman" w:eastAsia="Times New Roman" w:hAnsi="Times New Roman" w:cs="Times New Roman"/>
                <w:iCs/>
                <w:sz w:val="24"/>
                <w:szCs w:val="24"/>
              </w:rPr>
              <w:t>г.</w:t>
            </w:r>
            <w:r w:rsidR="002A5936">
              <w:rPr>
                <w:rFonts w:ascii="Times New Roman" w:eastAsia="Times New Roman" w:hAnsi="Times New Roman" w:cs="Times New Roman"/>
                <w:iCs/>
                <w:sz w:val="24"/>
                <w:szCs w:val="24"/>
              </w:rPr>
              <w:t xml:space="preserve"> </w:t>
            </w:r>
            <w:r w:rsidR="002A5936">
              <w:rPr>
                <w:rFonts w:ascii="Times New Roman" w:eastAsia="Times New Roman" w:hAnsi="Times New Roman" w:cs="Times New Roman"/>
                <w:iCs/>
                <w:sz w:val="24"/>
                <w:szCs w:val="24"/>
              </w:rPr>
              <w:lastRenderedPageBreak/>
              <w:t xml:space="preserve">изменена </w:t>
            </w:r>
            <w:r w:rsidR="002A5936">
              <w:rPr>
                <w:rFonts w:ascii="Times New Roman" w:hAnsi="Times New Roman" w:cs="Times New Roman"/>
                <w:sz w:val="24"/>
                <w:szCs w:val="24"/>
              </w:rPr>
              <w:t xml:space="preserve">със Заповед № РД09 – 442 / 04.06.2020 г. </w:t>
            </w:r>
            <w:r w:rsidR="006636B2" w:rsidRPr="006636B2">
              <w:rPr>
                <w:rFonts w:ascii="Times New Roman" w:eastAsia="Times New Roman" w:hAnsi="Times New Roman" w:cs="Times New Roman"/>
                <w:iCs/>
                <w:sz w:val="24"/>
                <w:szCs w:val="24"/>
                <w:lang w:val="ru-RU"/>
              </w:rPr>
              <w:t xml:space="preserve"> </w:t>
            </w:r>
            <w:proofErr w:type="gramStart"/>
            <w:r w:rsidRPr="006636B2">
              <w:rPr>
                <w:rFonts w:ascii="Times New Roman" w:hAnsi="Times New Roman" w:cs="Times New Roman"/>
                <w:sz w:val="24"/>
                <w:szCs w:val="24"/>
                <w:lang w:val="en-US"/>
              </w:rPr>
              <w:t>се</w:t>
            </w:r>
            <w:proofErr w:type="gramEnd"/>
            <w:r w:rsidRPr="006636B2">
              <w:rPr>
                <w:rFonts w:ascii="Times New Roman" w:hAnsi="Times New Roman" w:cs="Times New Roman"/>
                <w:sz w:val="24"/>
                <w:szCs w:val="24"/>
                <w:lang w:val="en-US"/>
              </w:rPr>
              <w:t xml:space="preserve"> декларират с попълване на декларация, </w:t>
            </w:r>
            <w:r w:rsidRPr="006636B2">
              <w:rPr>
                <w:rFonts w:ascii="Times New Roman" w:hAnsi="Times New Roman" w:cs="Times New Roman"/>
                <w:sz w:val="24"/>
                <w:szCs w:val="24"/>
              </w:rPr>
              <w:t>П</w:t>
            </w:r>
            <w:r w:rsidR="005143D2" w:rsidRPr="006636B2">
              <w:rPr>
                <w:rFonts w:ascii="Times New Roman" w:hAnsi="Times New Roman" w:cs="Times New Roman"/>
                <w:sz w:val="24"/>
                <w:szCs w:val="24"/>
                <w:lang w:val="en-US"/>
              </w:rPr>
              <w:t xml:space="preserve">риложение </w:t>
            </w:r>
            <w:r w:rsidR="005143D2" w:rsidRPr="006636B2">
              <w:rPr>
                <w:rFonts w:ascii="Times New Roman" w:hAnsi="Times New Roman" w:cs="Times New Roman"/>
                <w:sz w:val="24"/>
                <w:szCs w:val="24"/>
              </w:rPr>
              <w:t>№3</w:t>
            </w:r>
            <w:r w:rsidR="006636B2" w:rsidRPr="006636B2">
              <w:rPr>
                <w:rFonts w:ascii="Times New Roman" w:hAnsi="Times New Roman" w:cs="Times New Roman"/>
                <w:sz w:val="24"/>
                <w:szCs w:val="24"/>
              </w:rPr>
              <w:t xml:space="preserve"> и Приложение № 5</w:t>
            </w:r>
            <w:r w:rsidR="005143D2" w:rsidRPr="006636B2">
              <w:rPr>
                <w:rFonts w:ascii="Times New Roman" w:hAnsi="Times New Roman" w:cs="Times New Roman"/>
                <w:sz w:val="24"/>
                <w:szCs w:val="24"/>
              </w:rPr>
              <w:t xml:space="preserve"> към Условията за кандидатстване.</w:t>
            </w:r>
          </w:p>
          <w:p w:rsidR="00794C4A" w:rsidRPr="007607A1" w:rsidRDefault="00E13671" w:rsidP="00794C4A">
            <w:pPr>
              <w:jc w:val="both"/>
              <w:rPr>
                <w:rFonts w:ascii="Times New Roman" w:hAnsi="Times New Roman" w:cs="Times New Roman"/>
                <w:sz w:val="24"/>
                <w:szCs w:val="24"/>
              </w:rPr>
            </w:pPr>
            <w:r w:rsidRPr="00E13671">
              <w:rPr>
                <w:rFonts w:ascii="Times New Roman" w:hAnsi="Times New Roman" w:cs="Times New Roman"/>
                <w:b/>
                <w:bCs/>
                <w:sz w:val="24"/>
                <w:szCs w:val="24"/>
              </w:rPr>
              <w:t>ВАЖНО!</w:t>
            </w:r>
            <w:r w:rsidRPr="00E13671">
              <w:rPr>
                <w:rFonts w:ascii="Times New Roman" w:hAnsi="Times New Roman" w:cs="Times New Roman"/>
                <w:sz w:val="24"/>
                <w:szCs w:val="24"/>
              </w:rPr>
              <w:t xml:space="preserve"> </w:t>
            </w:r>
            <w:r w:rsidR="00794C4A" w:rsidRPr="007607A1">
              <w:rPr>
                <w:rFonts w:ascii="Times New Roman" w:hAnsi="Times New Roman" w:cs="Times New Roman"/>
                <w:sz w:val="24"/>
                <w:szCs w:val="24"/>
              </w:rPr>
              <w:t xml:space="preserve">Кандидатите/получателите на финансова помощ </w:t>
            </w:r>
            <w:r w:rsidR="006636B2">
              <w:rPr>
                <w:rFonts w:ascii="Times New Roman" w:hAnsi="Times New Roman" w:cs="Times New Roman"/>
                <w:sz w:val="24"/>
                <w:szCs w:val="24"/>
              </w:rPr>
              <w:t xml:space="preserve">от </w:t>
            </w:r>
            <w:r w:rsidR="002A5936">
              <w:rPr>
                <w:rFonts w:ascii="Times New Roman" w:hAnsi="Times New Roman" w:cs="Times New Roman"/>
                <w:sz w:val="24"/>
                <w:szCs w:val="24"/>
              </w:rPr>
              <w:t xml:space="preserve">попълват           </w:t>
            </w:r>
            <w:r w:rsidR="006636B2" w:rsidRPr="006636B2">
              <w:rPr>
                <w:rFonts w:ascii="Times New Roman" w:hAnsi="Times New Roman" w:cs="Times New Roman"/>
                <w:sz w:val="24"/>
                <w:szCs w:val="24"/>
              </w:rPr>
              <w:t xml:space="preserve">Приложение № 5 </w:t>
            </w:r>
            <w:r w:rsidR="006636B2">
              <w:rPr>
                <w:rFonts w:ascii="Times New Roman" w:hAnsi="Times New Roman" w:cs="Times New Roman"/>
                <w:sz w:val="24"/>
                <w:szCs w:val="24"/>
              </w:rPr>
              <w:t xml:space="preserve"> към УК, съгласно заповед </w:t>
            </w:r>
            <w:r w:rsidR="006636B2" w:rsidRPr="006636B2">
              <w:rPr>
                <w:rFonts w:ascii="Times New Roman" w:eastAsia="Times New Roman" w:hAnsi="Times New Roman" w:cs="Times New Roman"/>
                <w:iCs/>
                <w:sz w:val="24"/>
                <w:szCs w:val="24"/>
                <w:lang w:val="ru-RU"/>
              </w:rPr>
              <w:t>№ РД 09-359 / 27.04.2020</w:t>
            </w:r>
            <w:r w:rsidR="006636B2">
              <w:rPr>
                <w:rFonts w:ascii="Times New Roman" w:eastAsia="Times New Roman" w:hAnsi="Times New Roman" w:cs="Times New Roman"/>
                <w:iCs/>
                <w:sz w:val="24"/>
                <w:szCs w:val="24"/>
                <w:lang w:val="ru-RU"/>
              </w:rPr>
              <w:t xml:space="preserve"> </w:t>
            </w:r>
            <w:r w:rsidR="006636B2">
              <w:rPr>
                <w:rFonts w:ascii="Times New Roman" w:eastAsia="Times New Roman" w:hAnsi="Times New Roman" w:cs="Times New Roman"/>
                <w:iCs/>
                <w:sz w:val="24"/>
                <w:szCs w:val="24"/>
              </w:rPr>
              <w:t>г.</w:t>
            </w:r>
            <w:r w:rsidR="002A5936">
              <w:rPr>
                <w:rFonts w:ascii="Times New Roman" w:eastAsia="Times New Roman" w:hAnsi="Times New Roman" w:cs="Times New Roman"/>
                <w:iCs/>
                <w:sz w:val="24"/>
                <w:szCs w:val="24"/>
              </w:rPr>
              <w:t xml:space="preserve"> изменена </w:t>
            </w:r>
            <w:r w:rsidR="002A5936">
              <w:rPr>
                <w:rFonts w:ascii="Times New Roman" w:hAnsi="Times New Roman" w:cs="Times New Roman"/>
                <w:sz w:val="24"/>
                <w:szCs w:val="24"/>
              </w:rPr>
              <w:t>със Заповед № РД09 – 442 / 04.06.2020 г.</w:t>
            </w:r>
            <w:r w:rsidR="006636B2">
              <w:rPr>
                <w:rFonts w:ascii="Times New Roman" w:eastAsia="Times New Roman" w:hAnsi="Times New Roman" w:cs="Times New Roman"/>
                <w:iCs/>
                <w:sz w:val="24"/>
                <w:szCs w:val="24"/>
                <w:lang w:val="ru-RU"/>
              </w:rPr>
              <w:t xml:space="preserve">, </w:t>
            </w:r>
            <w:r w:rsidR="00794C4A" w:rsidRPr="007607A1">
              <w:rPr>
                <w:rFonts w:ascii="Times New Roman" w:hAnsi="Times New Roman" w:cs="Times New Roman"/>
                <w:sz w:val="24"/>
                <w:szCs w:val="24"/>
              </w:rPr>
              <w:t>декларират липсат</w:t>
            </w:r>
            <w:r w:rsidR="002A5936">
              <w:rPr>
                <w:rFonts w:ascii="Times New Roman" w:hAnsi="Times New Roman" w:cs="Times New Roman"/>
                <w:sz w:val="24"/>
                <w:szCs w:val="24"/>
              </w:rPr>
              <w:t>а на обстоятелства по т. 1 до 10</w:t>
            </w:r>
            <w:r w:rsidR="00794C4A" w:rsidRPr="007607A1">
              <w:rPr>
                <w:rFonts w:ascii="Times New Roman" w:hAnsi="Times New Roman" w:cs="Times New Roman"/>
                <w:sz w:val="24"/>
                <w:szCs w:val="24"/>
              </w:rPr>
              <w:t xml:space="preserve"> </w:t>
            </w:r>
            <w:r w:rsidR="002A5936">
              <w:rPr>
                <w:rFonts w:ascii="Times New Roman" w:hAnsi="Times New Roman" w:cs="Times New Roman"/>
                <w:sz w:val="24"/>
                <w:szCs w:val="24"/>
              </w:rPr>
              <w:t xml:space="preserve">като основанията по т. 1, 2, 7 и 10 </w:t>
            </w:r>
            <w:r w:rsidR="00794C4A" w:rsidRPr="007607A1">
              <w:rPr>
                <w:rFonts w:ascii="Times New Roman" w:hAnsi="Times New Roman" w:cs="Times New Roman"/>
                <w:sz w:val="24"/>
                <w:szCs w:val="24"/>
              </w:rPr>
              <w:t xml:space="preserve"> се отнасят за представляващия/те юридическото лице. Кандидат/получател – община или местно поделение на вероизповедание не декларира обстоятелствата по т. 3.</w:t>
            </w:r>
          </w:p>
          <w:p w:rsidR="00E13671" w:rsidRPr="00221AEC" w:rsidRDefault="00E13671" w:rsidP="00E13671">
            <w:pPr>
              <w:autoSpaceDE w:val="0"/>
              <w:autoSpaceDN w:val="0"/>
              <w:adjustRightInd w:val="0"/>
              <w:jc w:val="both"/>
              <w:rPr>
                <w:sz w:val="24"/>
                <w:szCs w:val="24"/>
              </w:rPr>
            </w:pPr>
            <w:r w:rsidRPr="00E13671">
              <w:rPr>
                <w:rFonts w:ascii="Times New Roman" w:hAnsi="Times New Roman" w:cs="Times New Roman"/>
                <w:sz w:val="24"/>
                <w:szCs w:val="24"/>
              </w:rPr>
              <w:t>Декларацията следва да бъде попълнена и подписана от всички лица с право да представляват кандидата (независимо от това дали заедно и/или поотделно, и/или по друг начин).</w:t>
            </w:r>
          </w:p>
        </w:tc>
      </w:tr>
    </w:tbl>
    <w:p w:rsidR="00F74842" w:rsidRPr="004F0443" w:rsidRDefault="00F74842" w:rsidP="00F74842">
      <w:pPr>
        <w:pStyle w:val="1"/>
        <w:rPr>
          <w:color w:val="00B050"/>
          <w:szCs w:val="24"/>
        </w:rPr>
      </w:pPr>
      <w:bookmarkStart w:id="48" w:name="_Hlk509308305"/>
      <w:bookmarkStart w:id="49" w:name="_Toc505614650"/>
      <w:bookmarkStart w:id="50" w:name="_Hlk509309277"/>
      <w:r w:rsidRPr="004F0443">
        <w:rPr>
          <w:color w:val="00B050"/>
          <w:szCs w:val="24"/>
        </w:rPr>
        <w:lastRenderedPageBreak/>
        <w:t xml:space="preserve">12. Допустими </w:t>
      </w:r>
      <w:r w:rsidR="00BB1E2D" w:rsidRPr="004F0443">
        <w:rPr>
          <w:color w:val="00B050"/>
          <w:szCs w:val="24"/>
        </w:rPr>
        <w:t>партньори</w:t>
      </w:r>
      <w:bookmarkEnd w:id="48"/>
      <w:r w:rsidRPr="004F0443">
        <w:rPr>
          <w:color w:val="00B050"/>
          <w:szCs w:val="24"/>
        </w:rPr>
        <w:t>:</w:t>
      </w:r>
      <w:bookmarkEnd w:id="49"/>
    </w:p>
    <w:tbl>
      <w:tblPr>
        <w:tblStyle w:val="a9"/>
        <w:tblW w:w="0" w:type="auto"/>
        <w:tblLook w:val="04A0"/>
      </w:tblPr>
      <w:tblGrid>
        <w:gridCol w:w="9212"/>
      </w:tblGrid>
      <w:tr w:rsidR="00F74842" w:rsidRPr="00221AEC" w:rsidTr="00AC51DB">
        <w:tc>
          <w:tcPr>
            <w:tcW w:w="9212" w:type="dxa"/>
          </w:tcPr>
          <w:bookmarkEnd w:id="50"/>
          <w:p w:rsidR="00F74842" w:rsidRPr="00221AEC" w:rsidRDefault="009E7964" w:rsidP="00762519">
            <w:pPr>
              <w:rPr>
                <w:rFonts w:ascii="Times New Roman" w:hAnsi="Times New Roman" w:cs="Times New Roman"/>
                <w:sz w:val="24"/>
                <w:szCs w:val="24"/>
              </w:rPr>
            </w:pPr>
            <w:r w:rsidRPr="00221AEC">
              <w:rPr>
                <w:rFonts w:ascii="Times New Roman" w:hAnsi="Times New Roman" w:cs="Times New Roman"/>
                <w:sz w:val="24"/>
                <w:szCs w:val="24"/>
              </w:rPr>
              <w:t>Неприложимо</w:t>
            </w:r>
          </w:p>
        </w:tc>
      </w:tr>
    </w:tbl>
    <w:p w:rsidR="00762519" w:rsidRDefault="00762519" w:rsidP="00762519">
      <w:pPr>
        <w:pStyle w:val="1"/>
        <w:spacing w:before="0"/>
        <w:rPr>
          <w:szCs w:val="24"/>
        </w:rPr>
      </w:pPr>
      <w:bookmarkStart w:id="51" w:name="_Hlk509308323"/>
      <w:bookmarkStart w:id="52" w:name="_Toc505614651"/>
      <w:bookmarkStart w:id="53" w:name="_Hlk509309302"/>
    </w:p>
    <w:p w:rsidR="00BB1E2D" w:rsidRPr="004F0443" w:rsidRDefault="00BB1E2D" w:rsidP="00762519">
      <w:pPr>
        <w:pStyle w:val="1"/>
        <w:spacing w:before="0"/>
        <w:rPr>
          <w:color w:val="00B050"/>
          <w:szCs w:val="24"/>
        </w:rPr>
      </w:pPr>
      <w:r w:rsidRPr="004F0443">
        <w:rPr>
          <w:color w:val="00B050"/>
          <w:szCs w:val="24"/>
        </w:rPr>
        <w:t>13. Дейности, допустими за финансиране</w:t>
      </w:r>
      <w:bookmarkEnd w:id="51"/>
      <w:r w:rsidRPr="004F0443">
        <w:rPr>
          <w:color w:val="00B050"/>
          <w:szCs w:val="24"/>
        </w:rPr>
        <w:t>:</w:t>
      </w:r>
      <w:bookmarkEnd w:id="52"/>
    </w:p>
    <w:p w:rsidR="005479F0" w:rsidRPr="004F0443" w:rsidRDefault="005479F0" w:rsidP="005479F0">
      <w:pPr>
        <w:rPr>
          <w:rFonts w:ascii="Times New Roman" w:hAnsi="Times New Roman" w:cs="Times New Roman"/>
          <w:b/>
          <w:color w:val="00B050"/>
          <w:sz w:val="24"/>
          <w:szCs w:val="24"/>
        </w:rPr>
      </w:pPr>
      <w:bookmarkStart w:id="54" w:name="_Hlk509308341"/>
      <w:bookmarkStart w:id="55" w:name="_Hlk509309321"/>
      <w:bookmarkEnd w:id="53"/>
      <w:r w:rsidRPr="004F0443">
        <w:rPr>
          <w:rFonts w:ascii="Times New Roman" w:hAnsi="Times New Roman" w:cs="Times New Roman"/>
          <w:b/>
          <w:color w:val="00B050"/>
          <w:sz w:val="24"/>
          <w:szCs w:val="24"/>
        </w:rPr>
        <w:t>13.1. Допустими дейности</w:t>
      </w:r>
      <w:bookmarkEnd w:id="54"/>
      <w:r w:rsidRPr="004F0443">
        <w:rPr>
          <w:rFonts w:ascii="Times New Roman" w:hAnsi="Times New Roman" w:cs="Times New Roman"/>
          <w:b/>
          <w:color w:val="00B050"/>
          <w:sz w:val="24"/>
          <w:szCs w:val="24"/>
        </w:rPr>
        <w:t>:</w:t>
      </w:r>
    </w:p>
    <w:tbl>
      <w:tblPr>
        <w:tblStyle w:val="a9"/>
        <w:tblW w:w="0" w:type="auto"/>
        <w:tblLook w:val="04A0"/>
      </w:tblPr>
      <w:tblGrid>
        <w:gridCol w:w="9212"/>
      </w:tblGrid>
      <w:tr w:rsidR="007A32E9" w:rsidTr="00781619">
        <w:tc>
          <w:tcPr>
            <w:tcW w:w="9212" w:type="dxa"/>
          </w:tcPr>
          <w:bookmarkEnd w:id="55"/>
          <w:p w:rsidR="007A32E9" w:rsidRPr="005F5782" w:rsidRDefault="00A650FF" w:rsidP="00444492">
            <w:pPr>
              <w:jc w:val="both"/>
              <w:rPr>
                <w:rFonts w:ascii="Times New Roman" w:hAnsi="Times New Roman" w:cs="Times New Roman"/>
                <w:sz w:val="24"/>
                <w:szCs w:val="24"/>
              </w:rPr>
            </w:pPr>
            <w:r w:rsidRPr="005F5782">
              <w:rPr>
                <w:rFonts w:ascii="Times New Roman" w:hAnsi="Times New Roman" w:cs="Times New Roman"/>
                <w:sz w:val="24"/>
                <w:szCs w:val="24"/>
                <w:lang w:val="en-US"/>
              </w:rPr>
              <w:t>I</w:t>
            </w:r>
            <w:r w:rsidRPr="005F5782">
              <w:rPr>
                <w:rFonts w:ascii="Times New Roman" w:hAnsi="Times New Roman" w:cs="Times New Roman"/>
                <w:sz w:val="24"/>
                <w:szCs w:val="24"/>
              </w:rPr>
              <w:t xml:space="preserve">. </w:t>
            </w:r>
            <w:r w:rsidR="007A32E9" w:rsidRPr="005F5782">
              <w:rPr>
                <w:rFonts w:ascii="Times New Roman" w:hAnsi="Times New Roman" w:cs="Times New Roman"/>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Допустими са само дейности на територията на МИГ и са за:</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1.</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 xml:space="preserve">внедряване на нови и/или модернизиране на наличните мощности и подобряване на използването им,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2.</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внедряване на нови продукти, процеси и технологии, и/или</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3. намаляване на себестойността на произвежданата продукция,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4. постигане на съответствие с ново въведени стандарти на ЕС,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5. подобряване на сътрудничеството с производителите на суровини,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6. опазване на околната среда, включително намаляване на вредните емисии и отпадъци,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7. подобряване на енергийната ефективност в предприятията,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8. подобряване на безопасността и хигиенните условия на производство и труд,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9. подобряване на качеството и безопасността на храните и тяхната проследяемост, и/или </w:t>
            </w:r>
          </w:p>
          <w:p w:rsidR="00B3738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10.</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подобряване на възможностите за производство на биологични храни чрез преработка на първични земеделски биологични продукти</w:t>
            </w:r>
            <w:r>
              <w:rPr>
                <w:rFonts w:ascii="Times New Roman" w:hAnsi="Times New Roman" w:cs="Times New Roman"/>
                <w:sz w:val="24"/>
                <w:szCs w:val="24"/>
              </w:rPr>
              <w:t>.</w:t>
            </w:r>
          </w:p>
          <w:p w:rsidR="00D34B75" w:rsidRP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Продуктите от допустимите за финансова помощ сектори по ал. 1, за чиято преработка и/или маркетинг се кандидатства, трябва да са описани в приложение № I по чл. 38 от Договора за функционирането на Европейския съюз, наричано по-нататък „пр</w:t>
            </w:r>
            <w:r w:rsidR="005143D2">
              <w:rPr>
                <w:rFonts w:ascii="Times New Roman" w:hAnsi="Times New Roman" w:cs="Times New Roman"/>
                <w:sz w:val="24"/>
                <w:szCs w:val="24"/>
              </w:rPr>
              <w:t>иложение № I от Договора".</w:t>
            </w:r>
          </w:p>
          <w:p w:rsidR="00D34B75" w:rsidRP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 xml:space="preserve">Съответствието на проектите със секторите по ал. 1 се определя въз основа на селскостопанските продукти, за чиято преработка и/или маркетинг се кандидатства, технологията на производство и получените крайни продукти. </w:t>
            </w:r>
          </w:p>
          <w:p w:rsidR="00B37388" w:rsidRPr="00F21958" w:rsidRDefault="00B37388" w:rsidP="002A7A68">
            <w:pPr>
              <w:jc w:val="both"/>
              <w:rPr>
                <w:rFonts w:ascii="Times New Roman" w:hAnsi="Times New Roman" w:cs="Times New Roman"/>
                <w:sz w:val="24"/>
                <w:szCs w:val="24"/>
              </w:rPr>
            </w:pPr>
          </w:p>
        </w:tc>
      </w:tr>
    </w:tbl>
    <w:p w:rsidR="007A32E9" w:rsidRDefault="007A32E9" w:rsidP="005479F0">
      <w:pPr>
        <w:rPr>
          <w:rFonts w:ascii="Times New Roman" w:hAnsi="Times New Roman" w:cs="Times New Roman"/>
          <w:b/>
        </w:rPr>
      </w:pPr>
    </w:p>
    <w:p w:rsidR="007A32E9" w:rsidRPr="00503A1D" w:rsidRDefault="007A32E9" w:rsidP="005479F0">
      <w:pPr>
        <w:rPr>
          <w:rFonts w:ascii="Times New Roman" w:hAnsi="Times New Roman" w:cs="Times New Roman"/>
          <w:b/>
          <w:color w:val="00B050"/>
          <w:sz w:val="24"/>
          <w:szCs w:val="24"/>
        </w:rPr>
      </w:pPr>
      <w:bookmarkStart w:id="56" w:name="OLE_LINK1"/>
      <w:bookmarkStart w:id="57" w:name="_Hlk509309337"/>
      <w:r w:rsidRPr="00503A1D">
        <w:rPr>
          <w:rFonts w:ascii="Times New Roman" w:hAnsi="Times New Roman" w:cs="Times New Roman"/>
          <w:b/>
          <w:color w:val="00B050"/>
          <w:sz w:val="24"/>
          <w:szCs w:val="24"/>
        </w:rPr>
        <w:lastRenderedPageBreak/>
        <w:t>13. 2. Условия за допустимост на дейностите</w:t>
      </w:r>
      <w:bookmarkEnd w:id="56"/>
      <w:r w:rsidRPr="00503A1D">
        <w:rPr>
          <w:rFonts w:ascii="Times New Roman" w:hAnsi="Times New Roman" w:cs="Times New Roman"/>
          <w:b/>
          <w:color w:val="00B050"/>
          <w:sz w:val="24"/>
          <w:szCs w:val="24"/>
        </w:rPr>
        <w:t>:</w:t>
      </w:r>
    </w:p>
    <w:tbl>
      <w:tblPr>
        <w:tblStyle w:val="a9"/>
        <w:tblW w:w="0" w:type="auto"/>
        <w:tblLook w:val="04A0"/>
      </w:tblPr>
      <w:tblGrid>
        <w:gridCol w:w="9212"/>
      </w:tblGrid>
      <w:tr w:rsidR="007A32E9" w:rsidRPr="005F5782" w:rsidTr="00781619">
        <w:tc>
          <w:tcPr>
            <w:tcW w:w="9212" w:type="dxa"/>
          </w:tcPr>
          <w:bookmarkEnd w:id="57"/>
          <w:p w:rsidR="00D83655" w:rsidRPr="00D83655" w:rsidRDefault="00D83655" w:rsidP="00D83655">
            <w:pPr>
              <w:jc w:val="both"/>
              <w:rPr>
                <w:rFonts w:ascii="Times New Roman" w:hAnsi="Times New Roman" w:cs="Times New Roman"/>
                <w:sz w:val="24"/>
                <w:szCs w:val="24"/>
              </w:rPr>
            </w:pPr>
            <w:r w:rsidRPr="00D83655">
              <w:rPr>
                <w:rFonts w:ascii="Times New Roman" w:hAnsi="Times New Roman" w:cs="Times New Roman"/>
                <w:sz w:val="24"/>
                <w:szCs w:val="24"/>
              </w:rPr>
              <w:t>1.</w:t>
            </w:r>
            <w:r w:rsidR="00413AF9">
              <w:rPr>
                <w:rFonts w:ascii="Times New Roman" w:hAnsi="Times New Roman" w:cs="Times New Roman"/>
                <w:sz w:val="24"/>
                <w:szCs w:val="24"/>
              </w:rPr>
              <w:t xml:space="preserve"> </w:t>
            </w:r>
            <w:r w:rsidRPr="00D83655">
              <w:rPr>
                <w:rFonts w:ascii="Times New Roman" w:hAnsi="Times New Roman" w:cs="Times New Roman"/>
                <w:sz w:val="24"/>
                <w:szCs w:val="24"/>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rsidR="00F21958" w:rsidRDefault="00D83655" w:rsidP="00D83655">
            <w:pPr>
              <w:jc w:val="both"/>
              <w:rPr>
                <w:rFonts w:ascii="Times New Roman" w:hAnsi="Times New Roman" w:cs="Times New Roman"/>
                <w:sz w:val="24"/>
                <w:szCs w:val="24"/>
              </w:rPr>
            </w:pPr>
            <w:r w:rsidRPr="00D83655">
              <w:rPr>
                <w:rFonts w:ascii="Times New Roman" w:hAnsi="Times New Roman" w:cs="Times New Roman"/>
                <w:sz w:val="24"/>
                <w:szCs w:val="24"/>
              </w:rPr>
              <w:t>2.</w:t>
            </w:r>
            <w:r w:rsidR="00413AF9">
              <w:rPr>
                <w:rFonts w:ascii="Times New Roman" w:hAnsi="Times New Roman" w:cs="Times New Roman"/>
                <w:sz w:val="24"/>
                <w:szCs w:val="24"/>
              </w:rPr>
              <w:t xml:space="preserve"> </w:t>
            </w:r>
            <w:r w:rsidR="00F21958" w:rsidRPr="00F21958">
              <w:rPr>
                <w:rFonts w:ascii="Times New Roman" w:hAnsi="Times New Roman" w:cs="Times New Roman"/>
                <w:sz w:val="24"/>
                <w:szCs w:val="24"/>
              </w:rPr>
              <w:t>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Договора или памук за проекти, които са подадени от кандидати големи предприятия.</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за групата/организацията.</w:t>
            </w:r>
          </w:p>
          <w:p w:rsidR="00D83655" w:rsidRPr="00D83655"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 xml:space="preserve">4. </w:t>
            </w:r>
            <w:r w:rsidR="00D83655" w:rsidRPr="00D83655">
              <w:rPr>
                <w:rFonts w:ascii="Times New Roman" w:hAnsi="Times New Roman" w:cs="Times New Roman"/>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D83655" w:rsidRPr="00413AF9" w:rsidRDefault="00F21958" w:rsidP="00D83655">
            <w:pPr>
              <w:jc w:val="both"/>
              <w:rPr>
                <w:rFonts w:ascii="Times New Roman" w:hAnsi="Times New Roman" w:cs="Times New Roman"/>
                <w:color w:val="FF0000"/>
                <w:sz w:val="24"/>
                <w:szCs w:val="24"/>
              </w:rPr>
            </w:pPr>
            <w:r>
              <w:rPr>
                <w:rFonts w:ascii="Times New Roman" w:hAnsi="Times New Roman" w:cs="Times New Roman"/>
                <w:sz w:val="24"/>
                <w:szCs w:val="24"/>
              </w:rPr>
              <w:t>5</w:t>
            </w:r>
            <w:r w:rsidR="00D83655" w:rsidRPr="00D83655">
              <w:rPr>
                <w:rFonts w:ascii="Times New Roman" w:hAnsi="Times New Roman" w:cs="Times New Roman"/>
                <w:sz w:val="24"/>
                <w:szCs w:val="24"/>
              </w:rPr>
              <w:t>.</w:t>
            </w:r>
            <w:r w:rsidR="00413AF9">
              <w:rPr>
                <w:rFonts w:ascii="Times New Roman" w:hAnsi="Times New Roman" w:cs="Times New Roman"/>
                <w:sz w:val="24"/>
                <w:szCs w:val="24"/>
              </w:rPr>
              <w:t xml:space="preserve"> </w:t>
            </w:r>
            <w:r w:rsidR="00D83655" w:rsidRPr="00D83655">
              <w:rPr>
                <w:rFonts w:ascii="Times New Roman" w:hAnsi="Times New Roman" w:cs="Times New Roman"/>
                <w:sz w:val="24"/>
                <w:szCs w:val="24"/>
              </w:rPr>
              <w:t xml:space="preserve">За да подлежат на подпомагане кандидатите представят бизнес план по образец съгласно </w:t>
            </w:r>
            <w:r w:rsidR="00D83655" w:rsidRPr="00E71DDC">
              <w:rPr>
                <w:rFonts w:ascii="Times New Roman" w:hAnsi="Times New Roman" w:cs="Times New Roman"/>
                <w:sz w:val="24"/>
                <w:szCs w:val="24"/>
              </w:rPr>
              <w:t xml:space="preserve">приложение № </w:t>
            </w:r>
            <w:r w:rsidR="005143D2">
              <w:rPr>
                <w:rFonts w:ascii="Times New Roman" w:hAnsi="Times New Roman" w:cs="Times New Roman"/>
                <w:sz w:val="24"/>
                <w:szCs w:val="24"/>
              </w:rPr>
              <w:t>9</w:t>
            </w:r>
            <w:r w:rsidR="00D83655" w:rsidRPr="00E71DDC">
              <w:rPr>
                <w:rFonts w:ascii="Times New Roman" w:hAnsi="Times New Roman" w:cs="Times New Roman"/>
                <w:sz w:val="24"/>
                <w:szCs w:val="24"/>
              </w:rPr>
              <w:t xml:space="preserve"> и </w:t>
            </w:r>
            <w:r w:rsidR="005143D2">
              <w:rPr>
                <w:rFonts w:ascii="Times New Roman" w:hAnsi="Times New Roman" w:cs="Times New Roman"/>
                <w:sz w:val="24"/>
                <w:szCs w:val="24"/>
              </w:rPr>
              <w:t>9</w:t>
            </w:r>
            <w:r w:rsidR="00D83655" w:rsidRPr="00E71DDC">
              <w:rPr>
                <w:rFonts w:ascii="Times New Roman" w:hAnsi="Times New Roman" w:cs="Times New Roman"/>
                <w:sz w:val="24"/>
                <w:szCs w:val="24"/>
              </w:rPr>
              <w:t>А</w:t>
            </w:r>
            <w:r w:rsidR="009F1ECE" w:rsidRPr="00E71DDC">
              <w:rPr>
                <w:rFonts w:ascii="Times New Roman" w:hAnsi="Times New Roman" w:cs="Times New Roman"/>
                <w:sz w:val="24"/>
                <w:szCs w:val="24"/>
              </w:rPr>
              <w:t xml:space="preserve"> </w:t>
            </w:r>
            <w:r w:rsidR="00B03D51" w:rsidRPr="00E71DDC">
              <w:rPr>
                <w:rFonts w:ascii="Times New Roman" w:hAnsi="Times New Roman" w:cs="Times New Roman"/>
                <w:sz w:val="24"/>
                <w:szCs w:val="24"/>
              </w:rPr>
              <w:t xml:space="preserve">от Условията </w:t>
            </w:r>
            <w:r w:rsidR="00B03D51">
              <w:rPr>
                <w:rFonts w:ascii="Times New Roman" w:hAnsi="Times New Roman" w:cs="Times New Roman"/>
                <w:sz w:val="24"/>
                <w:szCs w:val="24"/>
              </w:rPr>
              <w:t>за кандидатстване/Документи за попълване</w:t>
            </w:r>
            <w:r w:rsidR="00D83655" w:rsidRPr="00D83655">
              <w:rPr>
                <w:rFonts w:ascii="Times New Roman" w:hAnsi="Times New Roman" w:cs="Times New Roman"/>
                <w:sz w:val="24"/>
                <w:szCs w:val="24"/>
              </w:rPr>
              <w:t>,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 за 10-годишен период.</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6</w:t>
            </w:r>
            <w:r w:rsidR="00D83655" w:rsidRPr="00D83655">
              <w:rPr>
                <w:rFonts w:ascii="Times New Roman" w:hAnsi="Times New Roman" w:cs="Times New Roman"/>
                <w:sz w:val="24"/>
                <w:szCs w:val="24"/>
              </w:rPr>
              <w:t>.</w:t>
            </w:r>
            <w:r w:rsidR="00413AF9">
              <w:rPr>
                <w:rFonts w:ascii="Times New Roman" w:hAnsi="Times New Roman" w:cs="Times New Roman"/>
                <w:sz w:val="24"/>
                <w:szCs w:val="24"/>
              </w:rPr>
              <w:t xml:space="preserve"> </w:t>
            </w:r>
            <w:r w:rsidRPr="00F21958">
              <w:rPr>
                <w:rFonts w:ascii="Times New Roman" w:hAnsi="Times New Roman" w:cs="Times New Roman"/>
                <w:sz w:val="24"/>
                <w:szCs w:val="24"/>
              </w:rPr>
              <w:t>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r w:rsidR="00413AF9">
              <w:rPr>
                <w:rFonts w:ascii="Times New Roman" w:hAnsi="Times New Roman" w:cs="Times New Roman"/>
                <w:sz w:val="24"/>
                <w:szCs w:val="24"/>
              </w:rPr>
              <w:t>.</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 xml:space="preserve">7.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строително-монтажни работи за период от 10 години. </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8.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мярката, както и да показва, че инвестициите и дейностите са от полза на цялата група/организация на производители.</w:t>
            </w:r>
          </w:p>
          <w:p w:rsidR="00A718BE" w:rsidRPr="00A718BE" w:rsidRDefault="00C25DC2" w:rsidP="00D83655">
            <w:pPr>
              <w:jc w:val="both"/>
              <w:rPr>
                <w:rFonts w:ascii="Times New Roman" w:hAnsi="Times New Roman" w:cs="Times New Roman"/>
                <w:sz w:val="24"/>
                <w:szCs w:val="24"/>
              </w:rPr>
            </w:pPr>
            <w:r>
              <w:rPr>
                <w:rFonts w:ascii="Times New Roman" w:hAnsi="Times New Roman" w:cs="Times New Roman"/>
                <w:sz w:val="24"/>
                <w:szCs w:val="24"/>
              </w:rPr>
              <w:t>9</w:t>
            </w:r>
            <w:r w:rsidR="00A718BE" w:rsidRPr="00A718BE">
              <w:rPr>
                <w:rFonts w:ascii="Times New Roman" w:hAnsi="Times New Roman" w:cs="Times New Roman"/>
                <w:sz w:val="24"/>
                <w:szCs w:val="24"/>
              </w:rPr>
              <w:t>. В случай на осигуряване на суровинна база от кланични пунктове, суровината трябва да е придружена от доказателство за произход от регистрирани земеделски стопани.</w:t>
            </w: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0</w:t>
            </w:r>
            <w:r w:rsidR="00F418D8" w:rsidRPr="00F418D8">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по-малък от 6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w:t>
            </w:r>
            <w:r w:rsidR="00F418D8" w:rsidRPr="00F418D8">
              <w:rPr>
                <w:rFonts w:ascii="Times New Roman" w:hAnsi="Times New Roman" w:cs="Times New Roman"/>
                <w:sz w:val="24"/>
                <w:szCs w:val="24"/>
              </w:rPr>
              <w:lastRenderedPageBreak/>
              <w:t>изисква разрешение за строеж съгласно Закона за устройство на територията.</w:t>
            </w:r>
          </w:p>
          <w:p w:rsidR="00F418D8" w:rsidRPr="00BC34E8" w:rsidRDefault="00C25DC2" w:rsidP="00F418D8">
            <w:pPr>
              <w:jc w:val="both"/>
              <w:rPr>
                <w:rFonts w:ascii="Times New Roman" w:hAnsi="Times New Roman" w:cs="Times New Roman"/>
                <w:sz w:val="24"/>
                <w:szCs w:val="24"/>
              </w:rPr>
            </w:pPr>
            <w:r w:rsidRPr="00BC34E8">
              <w:rPr>
                <w:rFonts w:ascii="Times New Roman" w:hAnsi="Times New Roman" w:cs="Times New Roman"/>
                <w:sz w:val="24"/>
                <w:szCs w:val="24"/>
              </w:rPr>
              <w:t>11</w:t>
            </w:r>
            <w:r w:rsidR="00F418D8" w:rsidRPr="00BC34E8">
              <w:rPr>
                <w:rFonts w:ascii="Times New Roman" w:hAnsi="Times New Roman" w:cs="Times New Roman"/>
                <w:sz w:val="24"/>
                <w:szCs w:val="24"/>
              </w:rPr>
              <w:t>. Проектите се изпълняват върху имот – собственост на кандидата, а когато имотът</w:t>
            </w:r>
            <w:r w:rsidR="00F418D8" w:rsidRPr="00413AF9">
              <w:rPr>
                <w:rFonts w:ascii="Times New Roman" w:hAnsi="Times New Roman" w:cs="Times New Roman"/>
                <w:color w:val="FF0000"/>
                <w:sz w:val="24"/>
                <w:szCs w:val="24"/>
              </w:rPr>
              <w:t xml:space="preserve"> </w:t>
            </w:r>
            <w:r w:rsidR="00F418D8" w:rsidRPr="00BC34E8">
              <w:rPr>
                <w:rFonts w:ascii="Times New Roman" w:hAnsi="Times New Roman" w:cs="Times New Roman"/>
                <w:sz w:val="24"/>
                <w:szCs w:val="24"/>
              </w:rPr>
              <w:t>не е собственост на кандидата, към проектите се прилага документ за ползване на имота за срок не по-малък от 6 години, считано от датата на подаване на проектното предложение – в случай на кандидатстване за разходи за:</w:t>
            </w:r>
          </w:p>
          <w:p w:rsidR="00F418D8" w:rsidRPr="00BC34E8" w:rsidRDefault="00F418D8" w:rsidP="00F418D8">
            <w:pPr>
              <w:jc w:val="both"/>
              <w:rPr>
                <w:rFonts w:ascii="Times New Roman" w:hAnsi="Times New Roman" w:cs="Times New Roman"/>
                <w:sz w:val="24"/>
                <w:szCs w:val="24"/>
              </w:rPr>
            </w:pPr>
            <w:r w:rsidRPr="00BC34E8">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A718BE" w:rsidRPr="00016E0E" w:rsidRDefault="00F418D8" w:rsidP="00F418D8">
            <w:pPr>
              <w:jc w:val="both"/>
              <w:rPr>
                <w:rFonts w:ascii="Times New Roman" w:hAnsi="Times New Roman" w:cs="Times New Roman"/>
                <w:sz w:val="24"/>
                <w:szCs w:val="24"/>
              </w:rPr>
            </w:pPr>
            <w:r w:rsidRPr="00016E0E">
              <w:rPr>
                <w:rFonts w:ascii="Times New Roman" w:hAnsi="Times New Roman" w:cs="Times New Roman"/>
                <w:sz w:val="24"/>
                <w:szCs w:val="24"/>
              </w:rPr>
              <w:t>б) строително-монтажн</w:t>
            </w:r>
            <w:r w:rsidR="00016E0E" w:rsidRPr="00016E0E">
              <w:rPr>
                <w:rFonts w:ascii="Times New Roman" w:hAnsi="Times New Roman" w:cs="Times New Roman"/>
                <w:sz w:val="24"/>
                <w:szCs w:val="24"/>
              </w:rPr>
              <w:t>и работи извън случаите по т. 10</w:t>
            </w:r>
            <w:r w:rsidRPr="00016E0E">
              <w:rPr>
                <w:rFonts w:ascii="Times New Roman" w:hAnsi="Times New Roman" w:cs="Times New Roman"/>
                <w:sz w:val="24"/>
                <w:szCs w:val="24"/>
              </w:rPr>
              <w:t>.</w:t>
            </w:r>
          </w:p>
          <w:p w:rsidR="000C512C" w:rsidRDefault="000C512C" w:rsidP="00F418D8">
            <w:pPr>
              <w:jc w:val="both"/>
              <w:rPr>
                <w:rFonts w:ascii="Times New Roman" w:hAnsi="Times New Roman" w:cs="Times New Roman"/>
                <w:sz w:val="24"/>
                <w:szCs w:val="24"/>
              </w:rPr>
            </w:pP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2</w:t>
            </w:r>
            <w:r w:rsidR="00F418D8" w:rsidRPr="00F418D8">
              <w:rPr>
                <w:rFonts w:ascii="Times New Roman" w:hAnsi="Times New Roman" w:cs="Times New Roman"/>
                <w:sz w:val="24"/>
                <w:szCs w:val="24"/>
              </w:rPr>
              <w:t>. Документ по т. 12, буква „а“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а) не са трайно прикрепени към земята, сградите или помещенията;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б) поради своето естество или предназначение не се използват в затворени помещения.</w:t>
            </w: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3</w:t>
            </w:r>
            <w:r w:rsidR="00F418D8" w:rsidRPr="00F418D8">
              <w:rPr>
                <w:rFonts w:ascii="Times New Roman" w:hAnsi="Times New Roman" w:cs="Times New Roman"/>
                <w:sz w:val="24"/>
                <w:szCs w:val="24"/>
              </w:rPr>
              <w:t>. Към проектите, включващи разходи за строително-монтажни работи, се прилагат:</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 xml:space="preserve"> 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 xml:space="preserve"> 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г) разрешение за строеж, когато издаването му се изисква съгласно Закона за устройство на територията;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58620B"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4</w:t>
            </w:r>
            <w:r w:rsidR="00F418D8" w:rsidRPr="00F418D8">
              <w:rPr>
                <w:rFonts w:ascii="Times New Roman" w:hAnsi="Times New Roman" w:cs="Times New Roman"/>
                <w:sz w:val="24"/>
                <w:szCs w:val="24"/>
              </w:rPr>
              <w:t>. 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I от Договора за функциониране на ЕС в продукти извън приложение № I към същия договор, от което да е видно, че съоръжението ще бъде разположено на територията на общин</w:t>
            </w:r>
            <w:r w:rsidR="00F418D8">
              <w:rPr>
                <w:rFonts w:ascii="Times New Roman" w:hAnsi="Times New Roman" w:cs="Times New Roman"/>
                <w:sz w:val="24"/>
                <w:szCs w:val="24"/>
              </w:rPr>
              <w:t>а</w:t>
            </w:r>
            <w:r w:rsidR="0024234E">
              <w:rPr>
                <w:rFonts w:ascii="Times New Roman" w:hAnsi="Times New Roman" w:cs="Times New Roman"/>
                <w:sz w:val="24"/>
                <w:szCs w:val="24"/>
                <w:lang w:val="en-US"/>
              </w:rPr>
              <w:t xml:space="preserve"> </w:t>
            </w:r>
            <w:r w:rsidR="0058620B" w:rsidRPr="0058620B">
              <w:rPr>
                <w:rFonts w:ascii="Times New Roman" w:hAnsi="Times New Roman" w:cs="Times New Roman"/>
                <w:sz w:val="24"/>
                <w:szCs w:val="24"/>
              </w:rPr>
              <w:t>Главиница</w:t>
            </w:r>
            <w:r w:rsidR="0058620B">
              <w:rPr>
                <w:rFonts w:ascii="Times New Roman" w:hAnsi="Times New Roman" w:cs="Times New Roman"/>
                <w:sz w:val="24"/>
                <w:szCs w:val="24"/>
              </w:rPr>
              <w:t xml:space="preserve"> и Ситово.</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15</w:t>
            </w:r>
            <w:r w:rsidR="00F418D8" w:rsidRPr="00F418D8">
              <w:rPr>
                <w:rFonts w:ascii="Times New Roman" w:hAnsi="Times New Roman" w:cs="Times New Roman"/>
                <w:sz w:val="24"/>
                <w:szCs w:val="24"/>
              </w:rPr>
              <w:t xml:space="preserve">.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w:t>
            </w:r>
            <w:r w:rsidR="00F418D8" w:rsidRPr="00F418D8">
              <w:rPr>
                <w:rFonts w:ascii="Times New Roman" w:hAnsi="Times New Roman" w:cs="Times New Roman"/>
                <w:sz w:val="24"/>
                <w:szCs w:val="24"/>
              </w:rPr>
              <w:lastRenderedPageBreak/>
              <w:t>подаване на проектното предложение, на сградите или помещенията, където ще бъдат поставени или монтирани.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16</w:t>
            </w:r>
            <w:r w:rsidR="00F418D8" w:rsidRPr="00F418D8">
              <w:rPr>
                <w:rFonts w:ascii="Times New Roman" w:hAnsi="Times New Roman" w:cs="Times New Roman"/>
                <w:sz w:val="24"/>
                <w:szCs w:val="24"/>
              </w:rPr>
              <w:t xml:space="preserve">. 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17</w:t>
            </w:r>
            <w:r w:rsidR="00F418D8" w:rsidRPr="00F418D8">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18</w:t>
            </w:r>
            <w:r w:rsidR="00F418D8" w:rsidRPr="00F418D8">
              <w:rPr>
                <w:rFonts w:ascii="Times New Roman" w:hAnsi="Times New Roman" w:cs="Times New Roman"/>
                <w:sz w:val="24"/>
                <w:szCs w:val="24"/>
              </w:rPr>
              <w:t>.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19</w:t>
            </w:r>
            <w:r w:rsidR="00F418D8" w:rsidRPr="00F418D8">
              <w:rPr>
                <w:rFonts w:ascii="Times New Roman" w:hAnsi="Times New Roman" w:cs="Times New Roman"/>
                <w:sz w:val="24"/>
                <w:szCs w:val="24"/>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20</w:t>
            </w:r>
            <w:r w:rsidR="00F418D8" w:rsidRPr="00F418D8">
              <w:rPr>
                <w:rFonts w:ascii="Times New Roman" w:hAnsi="Times New Roman" w:cs="Times New Roman"/>
                <w:sz w:val="24"/>
                <w:szCs w:val="24"/>
              </w:rPr>
              <w:t>. При производство на електроенергия от биомаса инсталациите трябва да произвеждат най-малко 10 на сто топлинна енергия.</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21</w:t>
            </w:r>
            <w:r w:rsidR="00F418D8" w:rsidRPr="00F418D8">
              <w:rPr>
                <w:rFonts w:ascii="Times New Roman" w:hAnsi="Times New Roman" w:cs="Times New Roman"/>
                <w:sz w:val="24"/>
                <w:szCs w:val="24"/>
              </w:rPr>
              <w:t>. 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22</w:t>
            </w:r>
            <w:r w:rsidR="00F418D8" w:rsidRPr="00F418D8">
              <w:rPr>
                <w:rFonts w:ascii="Times New Roman" w:hAnsi="Times New Roman" w:cs="Times New Roman"/>
                <w:sz w:val="24"/>
                <w:szCs w:val="24"/>
              </w:rPr>
              <w:t>.</w:t>
            </w:r>
            <w:r w:rsidR="00BC12DB">
              <w:rPr>
                <w:rFonts w:ascii="Times New Roman" w:hAnsi="Times New Roman" w:cs="Times New Roman"/>
                <w:sz w:val="24"/>
                <w:szCs w:val="24"/>
              </w:rPr>
              <w:t xml:space="preserve"> </w:t>
            </w:r>
            <w:r w:rsidR="00F418D8" w:rsidRPr="00F418D8">
              <w:rPr>
                <w:rFonts w:ascii="Times New Roman" w:hAnsi="Times New Roman" w:cs="Times New Roman"/>
                <w:sz w:val="24"/>
                <w:szCs w:val="24"/>
              </w:rPr>
              <w:t xml:space="preserve">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23</w:t>
            </w:r>
            <w:r w:rsidR="00F418D8" w:rsidRPr="00F418D8">
              <w:rPr>
                <w:rFonts w:ascii="Times New Roman" w:hAnsi="Times New Roman" w:cs="Times New Roman"/>
                <w:sz w:val="24"/>
                <w:szCs w:val="24"/>
              </w:rPr>
              <w:t xml:space="preserve">. Условието по т. </w:t>
            </w:r>
            <w:r w:rsidR="00344EA5">
              <w:rPr>
                <w:rFonts w:ascii="Times New Roman" w:hAnsi="Times New Roman" w:cs="Times New Roman"/>
                <w:sz w:val="24"/>
                <w:szCs w:val="24"/>
              </w:rPr>
              <w:t>2</w:t>
            </w:r>
            <w:proofErr w:type="spellStart"/>
            <w:r w:rsidR="00344EA5">
              <w:rPr>
                <w:rFonts w:ascii="Times New Roman" w:hAnsi="Times New Roman" w:cs="Times New Roman"/>
                <w:sz w:val="24"/>
                <w:szCs w:val="24"/>
                <w:lang w:val="en-US"/>
              </w:rPr>
              <w:t>2</w:t>
            </w:r>
            <w:proofErr w:type="spellEnd"/>
            <w:r w:rsidR="00F418D8" w:rsidRPr="00F418D8">
              <w:rPr>
                <w:rFonts w:ascii="Times New Roman" w:hAnsi="Times New Roman" w:cs="Times New Roman"/>
                <w:sz w:val="24"/>
                <w:szCs w:val="24"/>
              </w:rPr>
              <w:t xml:space="preserve"> не се прилага за отпадъчни продукти от култури, които не се използват за фуражи.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24</w:t>
            </w:r>
            <w:r w:rsidR="00F418D8" w:rsidRPr="00F418D8">
              <w:rPr>
                <w:rFonts w:ascii="Times New Roman" w:hAnsi="Times New Roman" w:cs="Times New Roman"/>
                <w:sz w:val="24"/>
                <w:szCs w:val="24"/>
              </w:rPr>
              <w:t xml:space="preserve">. Към проектното предложение се прилага анализ, удостоверяващ изпълнението на условията по т. </w:t>
            </w:r>
            <w:r w:rsidR="00344EA5">
              <w:rPr>
                <w:rFonts w:ascii="Times New Roman" w:hAnsi="Times New Roman" w:cs="Times New Roman"/>
                <w:sz w:val="24"/>
                <w:szCs w:val="24"/>
              </w:rPr>
              <w:t>1</w:t>
            </w:r>
            <w:r w:rsidR="00344EA5">
              <w:rPr>
                <w:rFonts w:ascii="Times New Roman" w:hAnsi="Times New Roman" w:cs="Times New Roman"/>
                <w:sz w:val="24"/>
                <w:szCs w:val="24"/>
                <w:lang w:val="en-US"/>
              </w:rPr>
              <w:t>8</w:t>
            </w:r>
            <w:r w:rsidR="00F418D8" w:rsidRPr="00F418D8">
              <w:rPr>
                <w:rFonts w:ascii="Times New Roman" w:hAnsi="Times New Roman" w:cs="Times New Roman"/>
                <w:sz w:val="24"/>
                <w:szCs w:val="24"/>
              </w:rPr>
              <w:t>-</w:t>
            </w:r>
            <w:r w:rsidR="00344EA5">
              <w:rPr>
                <w:rFonts w:ascii="Times New Roman" w:hAnsi="Times New Roman" w:cs="Times New Roman"/>
                <w:sz w:val="24"/>
                <w:szCs w:val="24"/>
              </w:rPr>
              <w:t>2</w:t>
            </w:r>
            <w:r w:rsidR="00344EA5">
              <w:rPr>
                <w:rFonts w:ascii="Times New Roman" w:hAnsi="Times New Roman" w:cs="Times New Roman"/>
                <w:sz w:val="24"/>
                <w:szCs w:val="24"/>
                <w:lang w:val="en-US"/>
              </w:rPr>
              <w:t>3</w:t>
            </w:r>
            <w:r w:rsidR="00F418D8" w:rsidRPr="00F418D8">
              <w:rPr>
                <w:rFonts w:ascii="Times New Roman" w:hAnsi="Times New Roman" w:cs="Times New Roman"/>
                <w:sz w:val="24"/>
                <w:szCs w:val="24"/>
              </w:rPr>
              <w:t>, изготвен и съгласуван от правоспособно лице с компетентност в съответната област.</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25</w:t>
            </w:r>
            <w:r w:rsidR="00F418D8" w:rsidRPr="00F418D8">
              <w:rPr>
                <w:rFonts w:ascii="Times New Roman" w:hAnsi="Times New Roman" w:cs="Times New Roman"/>
                <w:sz w:val="24"/>
                <w:szCs w:val="24"/>
              </w:rPr>
              <w:t xml:space="preserve">. При производство на биоенергия кандидатът трябва да докаже наличието на суровинна база за периода на изпълнение на бизнес плана. </w:t>
            </w:r>
          </w:p>
          <w:p w:rsidR="005A5475" w:rsidRDefault="00C25DC2" w:rsidP="00F418D8">
            <w:pPr>
              <w:jc w:val="both"/>
              <w:rPr>
                <w:rFonts w:ascii="Times New Roman" w:hAnsi="Times New Roman" w:cs="Times New Roman"/>
                <w:sz w:val="24"/>
                <w:szCs w:val="24"/>
                <w:lang w:val="en-US"/>
              </w:rPr>
            </w:pPr>
            <w:r>
              <w:rPr>
                <w:rFonts w:ascii="Times New Roman" w:hAnsi="Times New Roman" w:cs="Times New Roman"/>
                <w:sz w:val="24"/>
                <w:szCs w:val="24"/>
              </w:rPr>
              <w:t>26</w:t>
            </w:r>
            <w:r w:rsidR="00BC12DB">
              <w:rPr>
                <w:rFonts w:ascii="Times New Roman" w:hAnsi="Times New Roman" w:cs="Times New Roman"/>
                <w:sz w:val="24"/>
                <w:szCs w:val="24"/>
              </w:rPr>
              <w:t>.</w:t>
            </w:r>
            <w:r w:rsidR="005A5475" w:rsidRPr="00B561D9">
              <w:rPr>
                <w:rFonts w:ascii="Times New Roman" w:hAnsi="Times New Roman" w:cs="Times New Roman"/>
                <w:sz w:val="24"/>
                <w:szCs w:val="24"/>
              </w:rPr>
              <w:t xml:space="preserve">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 5 и 6 от Регламент (ЕС) № 702/2014 от 25 юни 2014 г. относно деклариране на някои категории помощи в секторите на селското и горското стопанство и в селските райони а съвместими с вътрешния пазар в приложение на членове 107 и 108 от Договора за функциониране на Европейския съюз и за отмяна на регламент (ЕС) №1857/2006 на Комисията (OB L 193, 1 юли 2014 г.), наричан по-нататък „Регламент (ЕС) №702/2014“.</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27</w:t>
            </w:r>
            <w:r w:rsidR="00F418D8" w:rsidRPr="00F418D8">
              <w:rPr>
                <w:rFonts w:ascii="Times New Roman" w:hAnsi="Times New Roman" w:cs="Times New Roman"/>
                <w:sz w:val="24"/>
                <w:szCs w:val="24"/>
              </w:rPr>
              <w:t xml:space="preserve">. Кандидатите за финансова помощ, чиито инвестиции попадат в обхвата на </w:t>
            </w:r>
            <w:r w:rsidR="00F418D8" w:rsidRPr="00F418D8">
              <w:rPr>
                <w:rFonts w:ascii="Times New Roman" w:hAnsi="Times New Roman" w:cs="Times New Roman"/>
                <w:sz w:val="24"/>
                <w:szCs w:val="24"/>
              </w:rPr>
              <w:lastRenderedPageBreak/>
              <w:t xml:space="preserve">Регламент (ЕС) № 702/2014, представят декларация за размера на получените държавни помощи по образец съгласно </w:t>
            </w:r>
            <w:r w:rsidR="00F418D8" w:rsidRPr="00E71DDC">
              <w:rPr>
                <w:rFonts w:ascii="Times New Roman" w:hAnsi="Times New Roman" w:cs="Times New Roman"/>
                <w:sz w:val="24"/>
                <w:szCs w:val="24"/>
              </w:rPr>
              <w:t xml:space="preserve">приложение № </w:t>
            </w:r>
            <w:r w:rsidR="005143D2">
              <w:rPr>
                <w:rFonts w:ascii="Times New Roman" w:hAnsi="Times New Roman" w:cs="Times New Roman"/>
                <w:sz w:val="24"/>
                <w:szCs w:val="24"/>
              </w:rPr>
              <w:t>8</w:t>
            </w:r>
            <w:r w:rsidR="00DB047B" w:rsidRPr="00E71DDC">
              <w:rPr>
                <w:rFonts w:ascii="Times New Roman" w:hAnsi="Times New Roman" w:cs="Times New Roman"/>
                <w:sz w:val="24"/>
                <w:szCs w:val="24"/>
              </w:rPr>
              <w:t xml:space="preserve"> към </w:t>
            </w:r>
            <w:r w:rsidR="00DB047B">
              <w:rPr>
                <w:rFonts w:ascii="Times New Roman" w:hAnsi="Times New Roman" w:cs="Times New Roman"/>
                <w:sz w:val="24"/>
                <w:szCs w:val="24"/>
              </w:rPr>
              <w:t>Условията за кандидатстване/Документи за попъл</w:t>
            </w:r>
            <w:r w:rsidR="00491546">
              <w:rPr>
                <w:rFonts w:ascii="Times New Roman" w:hAnsi="Times New Roman" w:cs="Times New Roman"/>
                <w:sz w:val="24"/>
                <w:szCs w:val="24"/>
              </w:rPr>
              <w:t>в</w:t>
            </w:r>
            <w:r w:rsidR="00DB047B">
              <w:rPr>
                <w:rFonts w:ascii="Times New Roman" w:hAnsi="Times New Roman" w:cs="Times New Roman"/>
                <w:sz w:val="24"/>
                <w:szCs w:val="24"/>
              </w:rPr>
              <w:t>ане.</w:t>
            </w:r>
          </w:p>
          <w:p w:rsidR="00646613" w:rsidRPr="007607A1" w:rsidRDefault="005A5475" w:rsidP="007607A1">
            <w:pPr>
              <w:jc w:val="both"/>
              <w:rPr>
                <w:rFonts w:ascii="Times New Roman" w:hAnsi="Times New Roman" w:cs="Times New Roman"/>
                <w:sz w:val="24"/>
                <w:szCs w:val="24"/>
                <w:lang w:val="en-US"/>
              </w:rPr>
            </w:pPr>
            <w:r>
              <w:rPr>
                <w:rFonts w:ascii="Times New Roman" w:hAnsi="Times New Roman" w:cs="Times New Roman"/>
                <w:sz w:val="24"/>
                <w:szCs w:val="24"/>
              </w:rPr>
              <w:t xml:space="preserve">28. </w:t>
            </w:r>
            <w:r w:rsidRPr="00B561D9">
              <w:rPr>
                <w:rFonts w:ascii="Times New Roman" w:hAnsi="Times New Roman" w:cs="Times New Roman"/>
                <w:sz w:val="24"/>
                <w:szCs w:val="24"/>
              </w:rPr>
              <w:t>Не се предоставя финансова помощ на кандидати/ползватели на помощ, които са включени в Централната база данни на отстраняванията по чл. 108 от Регламент (ЕС, Евратом) №966/2012.</w:t>
            </w:r>
          </w:p>
        </w:tc>
      </w:tr>
    </w:tbl>
    <w:p w:rsidR="007A32E9" w:rsidRPr="00221AEC" w:rsidRDefault="007A32E9" w:rsidP="005479F0">
      <w:pPr>
        <w:rPr>
          <w:rFonts w:ascii="Times New Roman" w:hAnsi="Times New Roman" w:cs="Times New Roman"/>
          <w:b/>
          <w:sz w:val="24"/>
          <w:szCs w:val="24"/>
        </w:rPr>
      </w:pPr>
    </w:p>
    <w:p w:rsidR="007A32E9" w:rsidRPr="004F0443" w:rsidRDefault="00AC0F06" w:rsidP="005479F0">
      <w:pPr>
        <w:rPr>
          <w:rFonts w:ascii="Times New Roman" w:hAnsi="Times New Roman" w:cs="Times New Roman"/>
          <w:b/>
          <w:color w:val="00B050"/>
          <w:sz w:val="24"/>
          <w:szCs w:val="24"/>
        </w:rPr>
      </w:pPr>
      <w:bookmarkStart w:id="58" w:name="_Hlk509308406"/>
      <w:bookmarkStart w:id="59" w:name="_Hlk509309355"/>
      <w:r w:rsidRPr="004F0443">
        <w:rPr>
          <w:rFonts w:ascii="Times New Roman" w:hAnsi="Times New Roman" w:cs="Times New Roman"/>
          <w:b/>
          <w:color w:val="00B050"/>
          <w:sz w:val="24"/>
          <w:szCs w:val="24"/>
        </w:rPr>
        <w:t>13.3. Недопустими дейности</w:t>
      </w:r>
      <w:bookmarkEnd w:id="58"/>
      <w:r w:rsidRPr="004F0443">
        <w:rPr>
          <w:rFonts w:ascii="Times New Roman" w:hAnsi="Times New Roman" w:cs="Times New Roman"/>
          <w:b/>
          <w:color w:val="00B050"/>
          <w:sz w:val="24"/>
          <w:szCs w:val="24"/>
        </w:rPr>
        <w:t>:</w:t>
      </w:r>
    </w:p>
    <w:tbl>
      <w:tblPr>
        <w:tblStyle w:val="a9"/>
        <w:tblW w:w="0" w:type="auto"/>
        <w:tblLook w:val="04A0"/>
      </w:tblPr>
      <w:tblGrid>
        <w:gridCol w:w="9212"/>
      </w:tblGrid>
      <w:tr w:rsidR="00BB1E2D" w:rsidRPr="00221AEC" w:rsidTr="00AC51DB">
        <w:tc>
          <w:tcPr>
            <w:tcW w:w="9212" w:type="dxa"/>
          </w:tcPr>
          <w:bookmarkEnd w:id="59"/>
          <w:p w:rsidR="0046652E" w:rsidRDefault="0046652E" w:rsidP="0046652E">
            <w:pPr>
              <w:jc w:val="both"/>
              <w:rPr>
                <w:rFonts w:ascii="Times New Roman" w:eastAsia="Times New Roman" w:hAnsi="Times New Roman"/>
                <w:b/>
                <w:i/>
                <w:color w:val="000000"/>
                <w:sz w:val="24"/>
                <w:szCs w:val="24"/>
                <w:lang w:val="en-US" w:eastAsia="bg-BG"/>
              </w:rPr>
            </w:pPr>
            <w:r w:rsidRPr="004F3F5A">
              <w:rPr>
                <w:rFonts w:ascii="Times New Roman" w:eastAsia="Times New Roman" w:hAnsi="Times New Roman"/>
                <w:b/>
                <w:i/>
                <w:color w:val="000000"/>
                <w:sz w:val="24"/>
                <w:szCs w:val="24"/>
                <w:lang w:eastAsia="bg-BG"/>
              </w:rPr>
              <w:t xml:space="preserve">Финансова помощ не се предоставя за дейности: </w:t>
            </w:r>
          </w:p>
          <w:p w:rsidR="0046652E" w:rsidRDefault="0046652E" w:rsidP="0046652E">
            <w:pPr>
              <w:jc w:val="both"/>
              <w:rPr>
                <w:rFonts w:ascii="Times New Roman" w:eastAsia="Times New Roman" w:hAnsi="Times New Roman"/>
                <w:color w:val="000000"/>
                <w:sz w:val="24"/>
                <w:szCs w:val="24"/>
                <w:lang w:val="en-US" w:eastAsia="bg-BG"/>
              </w:rPr>
            </w:pPr>
            <w:r w:rsidRPr="004F3F5A">
              <w:rPr>
                <w:rFonts w:ascii="Times New Roman" w:eastAsia="Times New Roman" w:hAnsi="Times New Roman"/>
                <w:i/>
                <w:iCs/>
                <w:color w:val="000000"/>
                <w:sz w:val="24"/>
                <w:szCs w:val="24"/>
                <w:lang w:eastAsia="bg-BG"/>
              </w:rPr>
              <w:t>1.</w:t>
            </w:r>
            <w:r w:rsidRPr="004F3F5A">
              <w:rPr>
                <w:rFonts w:ascii="Times New Roman" w:eastAsia="Times New Roman" w:hAnsi="Times New Roman"/>
                <w:color w:val="000000"/>
                <w:sz w:val="24"/>
                <w:szCs w:val="24"/>
                <w:lang w:eastAsia="bg-BG"/>
              </w:rPr>
              <w:t xml:space="preserve">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w:t>
            </w:r>
            <w:r w:rsidRPr="009874CE">
              <w:rPr>
                <w:rFonts w:ascii="Times New Roman" w:eastAsia="Times New Roman" w:hAnsi="Times New Roman"/>
                <w:color w:val="000000"/>
                <w:sz w:val="24"/>
                <w:szCs w:val="24"/>
                <w:lang w:eastAsia="bg-BG"/>
              </w:rPr>
              <w:t xml:space="preserve"> и изменение на одобрените оперативни програми (обн., ДВ, бр. 42 от 2007 г.);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2.</w:t>
            </w:r>
            <w:r w:rsidRPr="009874CE">
              <w:rPr>
                <w:rFonts w:ascii="Times New Roman" w:eastAsia="Times New Roman" w:hAnsi="Times New Roman"/>
                <w:color w:val="000000"/>
                <w:sz w:val="24"/>
                <w:szCs w:val="24"/>
                <w:lang w:eastAsia="bg-BG"/>
              </w:rPr>
              <w:t xml:space="preserve"> допустими за подпомагане по чл. 1 от Наредба № 2 от 2014 г. за условията и реда за предоставяне на финансова помощ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3.</w:t>
            </w:r>
            <w:r w:rsidRPr="009874CE">
              <w:rPr>
                <w:rFonts w:ascii="Times New Roman" w:eastAsia="Times New Roman" w:hAnsi="Times New Roman"/>
                <w:color w:val="000000"/>
                <w:sz w:val="24"/>
                <w:szCs w:val="24"/>
                <w:lang w:eastAsia="bg-BG"/>
              </w:rPr>
              <w:t xml:space="preserve"> свързани с производството и съхранението на маслиново масло и трапезни маслини;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4.</w:t>
            </w:r>
            <w:r w:rsidRPr="009874CE">
              <w:rPr>
                <w:rFonts w:ascii="Times New Roman" w:eastAsia="Times New Roman" w:hAnsi="Times New Roman"/>
                <w:color w:val="000000"/>
                <w:sz w:val="24"/>
                <w:szCs w:val="24"/>
                <w:lang w:eastAsia="bg-BG"/>
              </w:rPr>
              <w:t xml:space="preserve">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 </w:t>
            </w:r>
          </w:p>
          <w:p w:rsidR="0046652E" w:rsidRPr="009874CE" w:rsidRDefault="0046652E" w:rsidP="0046652E">
            <w:pPr>
              <w:jc w:val="both"/>
              <w:rPr>
                <w:rFonts w:ascii="Times New Roman" w:eastAsia="Times New Roman" w:hAnsi="Times New Roman"/>
                <w:color w:val="000000"/>
                <w:sz w:val="24"/>
                <w:szCs w:val="24"/>
                <w:lang w:eastAsia="bg-BG"/>
              </w:rPr>
            </w:pPr>
            <w:r w:rsidRPr="009874CE">
              <w:rPr>
                <w:rFonts w:ascii="Times New Roman" w:eastAsia="Times New Roman" w:hAnsi="Times New Roman"/>
                <w:i/>
                <w:iCs/>
                <w:color w:val="000000"/>
                <w:sz w:val="24"/>
                <w:szCs w:val="24"/>
                <w:lang w:eastAsia="bg-BG"/>
              </w:rPr>
              <w:t>5.</w:t>
            </w:r>
            <w:r w:rsidRPr="009874CE">
              <w:rPr>
                <w:rFonts w:ascii="Times New Roman" w:eastAsia="Times New Roman" w:hAnsi="Times New Roman"/>
                <w:color w:val="000000"/>
                <w:sz w:val="24"/>
                <w:szCs w:val="24"/>
                <w:lang w:eastAsia="bg-BG"/>
              </w:rPr>
              <w:t xml:space="preserve"> свързани с преработка и/или маркетинг на риба и рибни продукти. </w:t>
            </w:r>
          </w:p>
          <w:p w:rsidR="005479F0" w:rsidRPr="00221AEC" w:rsidRDefault="005479F0" w:rsidP="00646613">
            <w:pPr>
              <w:widowControl w:val="0"/>
              <w:autoSpaceDE w:val="0"/>
              <w:autoSpaceDN w:val="0"/>
              <w:adjustRightInd w:val="0"/>
              <w:jc w:val="both"/>
              <w:rPr>
                <w:rFonts w:ascii="Times New Roman" w:hAnsi="Times New Roman" w:cs="Times New Roman"/>
                <w:sz w:val="24"/>
                <w:szCs w:val="24"/>
              </w:rPr>
            </w:pPr>
          </w:p>
        </w:tc>
      </w:tr>
    </w:tbl>
    <w:p w:rsidR="00BB1E2D" w:rsidRPr="004F0443" w:rsidRDefault="00BB1E2D" w:rsidP="00BB1E2D">
      <w:pPr>
        <w:pStyle w:val="1"/>
        <w:rPr>
          <w:rFonts w:cs="Times New Roman"/>
          <w:color w:val="00B050"/>
          <w:szCs w:val="24"/>
        </w:rPr>
      </w:pPr>
      <w:bookmarkStart w:id="60" w:name="_Hlk509308422"/>
      <w:bookmarkStart w:id="61" w:name="_Toc505614652"/>
      <w:bookmarkStart w:id="62" w:name="_Hlk509309373"/>
      <w:r w:rsidRPr="004F0443">
        <w:rPr>
          <w:rFonts w:cs="Times New Roman"/>
          <w:color w:val="00B050"/>
          <w:szCs w:val="24"/>
        </w:rPr>
        <w:t xml:space="preserve">14. Категории разходи, </w:t>
      </w:r>
      <w:r w:rsidR="00BC12DB" w:rsidRPr="004F0443">
        <w:rPr>
          <w:rFonts w:cs="Times New Roman"/>
          <w:color w:val="00B050"/>
          <w:szCs w:val="24"/>
        </w:rPr>
        <w:t xml:space="preserve"> </w:t>
      </w:r>
      <w:r w:rsidRPr="004F0443">
        <w:rPr>
          <w:rFonts w:cs="Times New Roman"/>
          <w:color w:val="00B050"/>
          <w:szCs w:val="24"/>
        </w:rPr>
        <w:t>допустими за финансиране</w:t>
      </w:r>
      <w:bookmarkEnd w:id="60"/>
      <w:r w:rsidRPr="004F0443">
        <w:rPr>
          <w:rFonts w:cs="Times New Roman"/>
          <w:color w:val="00B050"/>
          <w:szCs w:val="24"/>
        </w:rPr>
        <w:t>:</w:t>
      </w:r>
      <w:bookmarkEnd w:id="61"/>
    </w:p>
    <w:p w:rsidR="001B19A2" w:rsidRPr="004F0443" w:rsidRDefault="001B19A2" w:rsidP="001B19A2">
      <w:pPr>
        <w:rPr>
          <w:rFonts w:ascii="Times New Roman" w:hAnsi="Times New Roman" w:cs="Times New Roman"/>
          <w:b/>
          <w:color w:val="00B050"/>
          <w:sz w:val="24"/>
          <w:szCs w:val="24"/>
        </w:rPr>
      </w:pPr>
      <w:bookmarkStart w:id="63" w:name="_Hlk509308441"/>
      <w:bookmarkStart w:id="64" w:name="_Hlk509309388"/>
      <w:bookmarkEnd w:id="62"/>
      <w:r w:rsidRPr="004F0443">
        <w:rPr>
          <w:rFonts w:ascii="Times New Roman" w:hAnsi="Times New Roman" w:cs="Times New Roman"/>
          <w:b/>
          <w:color w:val="00B050"/>
          <w:sz w:val="24"/>
          <w:szCs w:val="24"/>
        </w:rPr>
        <w:t>14.1. Допустими разходи</w:t>
      </w:r>
      <w:bookmarkEnd w:id="63"/>
      <w:r w:rsidRPr="004F0443">
        <w:rPr>
          <w:rFonts w:ascii="Times New Roman" w:hAnsi="Times New Roman" w:cs="Times New Roman"/>
          <w:b/>
          <w:color w:val="00B050"/>
          <w:sz w:val="24"/>
          <w:szCs w:val="24"/>
        </w:rPr>
        <w:t>:</w:t>
      </w:r>
    </w:p>
    <w:tbl>
      <w:tblPr>
        <w:tblStyle w:val="a9"/>
        <w:tblW w:w="0" w:type="auto"/>
        <w:tblLook w:val="04A0"/>
      </w:tblPr>
      <w:tblGrid>
        <w:gridCol w:w="9212"/>
      </w:tblGrid>
      <w:tr w:rsidR="00BB1E2D" w:rsidRPr="00407B82" w:rsidTr="00AC51DB">
        <w:tc>
          <w:tcPr>
            <w:tcW w:w="9212" w:type="dxa"/>
          </w:tcPr>
          <w:bookmarkEnd w:id="64"/>
          <w:p w:rsidR="006F7F43" w:rsidRPr="00503A1D" w:rsidRDefault="00FE57B6" w:rsidP="006F7F43">
            <w:pPr>
              <w:widowControl w:val="0"/>
              <w:autoSpaceDE w:val="0"/>
              <w:autoSpaceDN w:val="0"/>
              <w:adjustRightInd w:val="0"/>
              <w:jc w:val="both"/>
              <w:rPr>
                <w:rFonts w:ascii="Times New Roman" w:hAnsi="Times New Roman" w:cs="Times New Roman"/>
                <w:b/>
                <w:color w:val="00B050"/>
                <w:sz w:val="24"/>
                <w:szCs w:val="24"/>
              </w:rPr>
            </w:pPr>
            <w:r w:rsidRPr="00503A1D">
              <w:rPr>
                <w:rFonts w:ascii="Times New Roman" w:hAnsi="Times New Roman" w:cs="Times New Roman"/>
                <w:b/>
                <w:color w:val="00B050"/>
                <w:sz w:val="24"/>
                <w:szCs w:val="24"/>
                <w:lang w:val="en-US"/>
              </w:rPr>
              <w:t>I</w:t>
            </w:r>
            <w:r w:rsidRPr="00503A1D">
              <w:rPr>
                <w:rFonts w:ascii="Times New Roman" w:hAnsi="Times New Roman" w:cs="Times New Roman"/>
                <w:b/>
                <w:color w:val="00B050"/>
                <w:sz w:val="24"/>
                <w:szCs w:val="24"/>
              </w:rPr>
              <w:t xml:space="preserve">. </w:t>
            </w:r>
            <w:r w:rsidR="006F7F43" w:rsidRPr="00503A1D">
              <w:rPr>
                <w:rFonts w:ascii="Times New Roman" w:hAnsi="Times New Roman" w:cs="Times New Roman"/>
                <w:b/>
                <w:color w:val="00B050"/>
                <w:sz w:val="24"/>
                <w:szCs w:val="24"/>
              </w:rPr>
              <w:t>Допустими за подпомагане са следните разходи:</w:t>
            </w:r>
          </w:p>
          <w:p w:rsidR="00497331" w:rsidRDefault="00497331" w:rsidP="00497331">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В съответствие с чл.</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67 от Регламент (ЕС) № 1303/2013 на Европейския парламент и на Съвета от 17 декември 2013 година  за определяне на общо</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 xml:space="preserve"> № 1083/2006 на Съвета</w:t>
            </w:r>
            <w:r w:rsidR="00BC12DB">
              <w:rPr>
                <w:rFonts w:ascii="Times New Roman" w:hAnsi="Times New Roman" w:cs="Times New Roman"/>
                <w:sz w:val="24"/>
                <w:szCs w:val="24"/>
              </w:rPr>
              <w:t xml:space="preserve">. </w:t>
            </w:r>
          </w:p>
          <w:p w:rsidR="0046652E" w:rsidRPr="004F3F5A" w:rsidRDefault="0046652E" w:rsidP="0046652E">
            <w:pPr>
              <w:jc w:val="both"/>
              <w:rPr>
                <w:rFonts w:ascii="Times New Roman" w:eastAsia="Times New Roman" w:hAnsi="Times New Roman"/>
                <w:sz w:val="24"/>
                <w:szCs w:val="24"/>
                <w:lang w:eastAsia="bg-BG"/>
              </w:rPr>
            </w:pPr>
            <w:r w:rsidRPr="004F3F5A">
              <w:rPr>
                <w:rFonts w:ascii="Times New Roman" w:eastAsia="Times New Roman" w:hAnsi="Times New Roman"/>
                <w:color w:val="000000"/>
                <w:sz w:val="24"/>
                <w:szCs w:val="24"/>
                <w:lang w:eastAsia="bg-BG"/>
              </w:rPr>
              <w:t xml:space="preserve">Финансова помощ се предоставя за извършване на инвестиции в следните избрани производствени сектори, свързани с преработката/маркетинга на селскостопански продукти: </w:t>
            </w:r>
          </w:p>
          <w:p w:rsidR="0046652E" w:rsidRPr="004F3F5A" w:rsidRDefault="0046652E" w:rsidP="0046652E">
            <w:pPr>
              <w:ind w:firstLine="227"/>
              <w:jc w:val="both"/>
              <w:rPr>
                <w:rFonts w:ascii="Times New Roman" w:eastAsia="Times New Roman" w:hAnsi="Times New Roman"/>
                <w:sz w:val="24"/>
                <w:szCs w:val="24"/>
                <w:lang w:eastAsia="bg-BG"/>
              </w:rPr>
            </w:pPr>
            <w:r w:rsidRPr="004F3F5A">
              <w:rPr>
                <w:rFonts w:ascii="Times New Roman" w:eastAsia="Times New Roman" w:hAnsi="Times New Roman"/>
                <w:i/>
                <w:iCs/>
                <w:color w:val="000000"/>
                <w:sz w:val="24"/>
                <w:szCs w:val="24"/>
                <w:lang w:eastAsia="bg-BG"/>
              </w:rPr>
              <w:lastRenderedPageBreak/>
              <w:t>1.</w:t>
            </w:r>
            <w:r w:rsidRPr="004F3F5A">
              <w:rPr>
                <w:rFonts w:ascii="Times New Roman" w:eastAsia="Times New Roman" w:hAnsi="Times New Roman"/>
                <w:color w:val="000000"/>
                <w:sz w:val="24"/>
                <w:szCs w:val="24"/>
                <w:lang w:eastAsia="bg-BG"/>
              </w:rPr>
              <w:t xml:space="preserve">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2.</w:t>
            </w:r>
            <w:r w:rsidRPr="004F3F5A">
              <w:rPr>
                <w:rFonts w:ascii="Times New Roman" w:eastAsia="Times New Roman" w:hAnsi="Times New Roman"/>
                <w:color w:val="000000"/>
                <w:sz w:val="24"/>
                <w:szCs w:val="24"/>
                <w:lang w:eastAsia="bg-BG"/>
              </w:rPr>
              <w:t xml:space="preserve"> месо и месни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3.</w:t>
            </w:r>
            <w:r w:rsidRPr="004F3F5A">
              <w:rPr>
                <w:rFonts w:ascii="Times New Roman" w:eastAsia="Times New Roman" w:hAnsi="Times New Roman"/>
                <w:color w:val="000000"/>
                <w:sz w:val="24"/>
                <w:szCs w:val="24"/>
                <w:lang w:eastAsia="bg-BG"/>
              </w:rPr>
              <w:t xml:space="preserve"> плодове и зеленчуци, включително гъби;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4.</w:t>
            </w:r>
            <w:r w:rsidRPr="004F3F5A">
              <w:rPr>
                <w:rFonts w:ascii="Times New Roman" w:eastAsia="Times New Roman" w:hAnsi="Times New Roman"/>
                <w:color w:val="000000"/>
                <w:sz w:val="24"/>
                <w:szCs w:val="24"/>
                <w:lang w:eastAsia="bg-BG"/>
              </w:rPr>
              <w:t xml:space="preserve"> пчелен мед и пчелни продукти с изключение на производство, преработка и/или маркетинг на продукти, наподобяващи/заместващи пчелен мед и пчелни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5.</w:t>
            </w:r>
            <w:r w:rsidRPr="004F3F5A">
              <w:rPr>
                <w:rFonts w:ascii="Times New Roman" w:eastAsia="Times New Roman" w:hAnsi="Times New Roman"/>
                <w:color w:val="000000"/>
                <w:sz w:val="24"/>
                <w:szCs w:val="24"/>
                <w:lang w:eastAsia="bg-BG"/>
              </w:rPr>
              <w:t xml:space="preserve"> зърнени, мелничарски и нишестени продукти с изключение на производство, преработка и/или маркетинг на хляб и тестени изделия;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6.</w:t>
            </w:r>
            <w:r w:rsidRPr="004F3F5A">
              <w:rPr>
                <w:rFonts w:ascii="Times New Roman" w:eastAsia="Times New Roman" w:hAnsi="Times New Roman"/>
                <w:color w:val="000000"/>
                <w:sz w:val="24"/>
                <w:szCs w:val="24"/>
                <w:lang w:eastAsia="bg-BG"/>
              </w:rPr>
              <w:t xml:space="preserve"> растителни и животински масла и мазнини с изключение на производство, преработка и/или маркетинг на маслиново масло;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7.</w:t>
            </w:r>
            <w:r w:rsidRPr="004F3F5A">
              <w:rPr>
                <w:rFonts w:ascii="Times New Roman" w:eastAsia="Times New Roman" w:hAnsi="Times New Roman"/>
                <w:color w:val="000000"/>
                <w:sz w:val="24"/>
                <w:szCs w:val="24"/>
                <w:lang w:eastAsia="bg-BG"/>
              </w:rPr>
              <w:t xml:space="preserve">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8.</w:t>
            </w:r>
            <w:r w:rsidRPr="004F3F5A">
              <w:rPr>
                <w:rFonts w:ascii="Times New Roman" w:eastAsia="Times New Roman" w:hAnsi="Times New Roman"/>
                <w:color w:val="000000"/>
                <w:sz w:val="24"/>
                <w:szCs w:val="24"/>
                <w:lang w:eastAsia="bg-BG"/>
              </w:rPr>
              <w:t xml:space="preserve"> готови храни за селскостопански животни (фуражи); </w:t>
            </w:r>
          </w:p>
          <w:p w:rsidR="0046652E" w:rsidRDefault="0046652E" w:rsidP="0046652E">
            <w:pPr>
              <w:ind w:firstLine="227"/>
              <w:jc w:val="both"/>
              <w:rPr>
                <w:rFonts w:ascii="Times New Roman" w:eastAsia="Times New Roman" w:hAnsi="Times New Roman"/>
                <w:color w:val="000000"/>
                <w:sz w:val="24"/>
                <w:szCs w:val="24"/>
                <w:lang w:val="en-US" w:eastAsia="bg-BG"/>
              </w:rPr>
            </w:pPr>
            <w:r w:rsidRPr="004F3F5A">
              <w:rPr>
                <w:rFonts w:ascii="Times New Roman" w:eastAsia="Times New Roman" w:hAnsi="Times New Roman"/>
                <w:i/>
                <w:iCs/>
                <w:color w:val="000000"/>
                <w:sz w:val="24"/>
                <w:szCs w:val="24"/>
                <w:lang w:eastAsia="bg-BG"/>
              </w:rPr>
              <w:t>9.</w:t>
            </w:r>
            <w:r w:rsidRPr="004F3F5A">
              <w:rPr>
                <w:rFonts w:ascii="Times New Roman" w:eastAsia="Times New Roman" w:hAnsi="Times New Roman"/>
                <w:color w:val="000000"/>
                <w:sz w:val="24"/>
                <w:szCs w:val="24"/>
                <w:lang w:eastAsia="bg-BG"/>
              </w:rPr>
              <w:t xml:space="preserve"> гроздова мъст, вино и оцет. </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C000A">
              <w:rPr>
                <w:rFonts w:ascii="Times New Roman" w:hAnsi="Times New Roman" w:cs="Times New Roman"/>
                <w:sz w:val="24"/>
                <w:szCs w:val="24"/>
                <w:lang w:val="en-US"/>
              </w:rPr>
              <w:t xml:space="preserve"> </w:t>
            </w:r>
            <w:r w:rsidRPr="00E6427C">
              <w:rPr>
                <w:rFonts w:ascii="Times New Roman" w:hAnsi="Times New Roman" w:cs="Times New Roman"/>
                <w:i/>
                <w:sz w:val="24"/>
                <w:szCs w:val="24"/>
              </w:rPr>
              <w:t>10</w:t>
            </w:r>
            <w:r w:rsidRPr="008D1ADD">
              <w:rPr>
                <w:rFonts w:ascii="Times New Roman" w:hAnsi="Times New Roman" w:cs="Times New Roman"/>
                <w:sz w:val="24"/>
                <w:szCs w:val="24"/>
              </w:rPr>
              <w:t xml:space="preserve">. </w:t>
            </w:r>
            <w:r w:rsidR="000906B7">
              <w:rPr>
                <w:rFonts w:ascii="Times New Roman" w:hAnsi="Times New Roman" w:cs="Times New Roman"/>
                <w:sz w:val="24"/>
                <w:szCs w:val="24"/>
              </w:rPr>
              <w:t>Разходи, с</w:t>
            </w:r>
            <w:r>
              <w:rPr>
                <w:rFonts w:ascii="Times New Roman" w:hAnsi="Times New Roman" w:cs="Times New Roman"/>
                <w:sz w:val="24"/>
                <w:szCs w:val="24"/>
              </w:rPr>
              <w:t xml:space="preserve">вързани с </w:t>
            </w:r>
            <w:r w:rsidRPr="008D1ADD">
              <w:rPr>
                <w:rFonts w:ascii="Times New Roman" w:hAnsi="Times New Roman" w:cs="Times New Roman"/>
                <w:sz w:val="24"/>
                <w:szCs w:val="24"/>
              </w:rPr>
              <w:t>извършване на инвестиции и за производство на енергия чрез преработка на първична и вторична биомаса от растителни и животински продукти с изключение на биомаса от рибни продукти при спазване на изискванията по чл. 26 и при условие, че енергията ще се използва за собствено потребление, свързано с дейностите, попад</w:t>
            </w:r>
            <w:r>
              <w:rPr>
                <w:rFonts w:ascii="Times New Roman" w:hAnsi="Times New Roman" w:cs="Times New Roman"/>
                <w:sz w:val="24"/>
                <w:szCs w:val="24"/>
              </w:rPr>
              <w:t xml:space="preserve">ащи в някои от секторите по т. </w:t>
            </w:r>
            <w:r>
              <w:rPr>
                <w:rFonts w:ascii="Times New Roman" w:hAnsi="Times New Roman" w:cs="Times New Roman"/>
                <w:sz w:val="24"/>
                <w:szCs w:val="24"/>
                <w:lang w:val="en-US"/>
              </w:rPr>
              <w:t>1</w:t>
            </w:r>
            <w:r>
              <w:rPr>
                <w:rFonts w:ascii="Times New Roman" w:hAnsi="Times New Roman" w:cs="Times New Roman"/>
                <w:sz w:val="24"/>
                <w:szCs w:val="24"/>
              </w:rPr>
              <w:t xml:space="preserve"> до т.9.</w:t>
            </w:r>
          </w:p>
          <w:p w:rsidR="00794399" w:rsidRDefault="00E6427C" w:rsidP="00E6427C">
            <w:pPr>
              <w:widowControl w:val="0"/>
              <w:autoSpaceDE w:val="0"/>
              <w:autoSpaceDN w:val="0"/>
              <w:adjustRightInd w:val="0"/>
              <w:jc w:val="both"/>
              <w:rPr>
                <w:i/>
                <w:lang w:val="en-US"/>
              </w:rPr>
            </w:pPr>
            <w:r>
              <w:rPr>
                <w:rFonts w:ascii="Times New Roman" w:hAnsi="Times New Roman" w:cs="Times New Roman"/>
                <w:sz w:val="24"/>
                <w:szCs w:val="24"/>
              </w:rPr>
              <w:t xml:space="preserve">  </w:t>
            </w:r>
            <w:r w:rsidRPr="00E6427C">
              <w:rPr>
                <w:rFonts w:ascii="Times New Roman" w:hAnsi="Times New Roman" w:cs="Times New Roman"/>
                <w:i/>
                <w:sz w:val="24"/>
                <w:szCs w:val="24"/>
              </w:rPr>
              <w:t>11</w:t>
            </w:r>
            <w:r w:rsidRPr="00702D77">
              <w:rPr>
                <w:rFonts w:ascii="Times New Roman" w:hAnsi="Times New Roman" w:cs="Times New Roman"/>
                <w:sz w:val="24"/>
                <w:szCs w:val="24"/>
              </w:rPr>
              <w:t>. Общи разходи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w:t>
            </w:r>
            <w:r>
              <w:rPr>
                <w:rFonts w:ascii="Times New Roman" w:hAnsi="Times New Roman" w:cs="Times New Roman"/>
                <w:sz w:val="24"/>
                <w:szCs w:val="24"/>
              </w:rPr>
              <w:t>ическа осъществимост на проекта,</w:t>
            </w:r>
            <w:r w:rsidRPr="00497331">
              <w:rPr>
                <w:rFonts w:ascii="Times New Roman" w:hAnsi="Times New Roman" w:cs="Times New Roman"/>
                <w:sz w:val="24"/>
                <w:szCs w:val="24"/>
              </w:rPr>
              <w:t xml:space="preserve">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w:t>
            </w:r>
            <w:r w:rsidR="00794399">
              <w:rPr>
                <w:rFonts w:ascii="Times New Roman" w:hAnsi="Times New Roman" w:cs="Times New Roman"/>
                <w:sz w:val="24"/>
                <w:szCs w:val="24"/>
                <w:lang w:val="en-US"/>
              </w:rPr>
              <w:t>10</w:t>
            </w:r>
            <w:r w:rsidRPr="00497331">
              <w:rPr>
                <w:rFonts w:ascii="Times New Roman" w:hAnsi="Times New Roman" w:cs="Times New Roman"/>
                <w:sz w:val="24"/>
                <w:szCs w:val="24"/>
              </w:rPr>
              <w:t>.</w:t>
            </w:r>
            <w:r w:rsidRPr="00033DC8">
              <w:rPr>
                <w:i/>
              </w:rPr>
              <w:t xml:space="preserve"> </w:t>
            </w:r>
          </w:p>
          <w:p w:rsidR="00E6427C" w:rsidRPr="00F45324" w:rsidRDefault="00E6427C" w:rsidP="00E642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w:t>
            </w:r>
            <w:r w:rsidRPr="00F45324">
              <w:rPr>
                <w:rFonts w:ascii="Times New Roman" w:hAnsi="Times New Roman" w:cs="Times New Roman"/>
                <w:sz w:val="24"/>
                <w:szCs w:val="24"/>
              </w:rPr>
              <w:t>азходи</w:t>
            </w:r>
            <w:r>
              <w:rPr>
                <w:rFonts w:ascii="Times New Roman" w:hAnsi="Times New Roman" w:cs="Times New Roman"/>
                <w:sz w:val="24"/>
                <w:szCs w:val="24"/>
              </w:rPr>
              <w:t>те</w:t>
            </w:r>
            <w:r w:rsidRPr="00F45324">
              <w:rPr>
                <w:rFonts w:ascii="Times New Roman" w:hAnsi="Times New Roman" w:cs="Times New Roman"/>
                <w:sz w:val="24"/>
                <w:szCs w:val="24"/>
              </w:rPr>
              <w:t xml:space="preserve"> свързани с консултации (разработв</w:t>
            </w:r>
            <w:r>
              <w:rPr>
                <w:rFonts w:ascii="Times New Roman" w:hAnsi="Times New Roman" w:cs="Times New Roman"/>
                <w:sz w:val="24"/>
                <w:szCs w:val="24"/>
              </w:rPr>
              <w:t>ане на бизнес план, включващ пре</w:t>
            </w:r>
            <w:r w:rsidRPr="00F45324">
              <w:rPr>
                <w:rFonts w:ascii="Times New Roman" w:hAnsi="Times New Roman" w:cs="Times New Roman"/>
                <w:sz w:val="24"/>
                <w:szCs w:val="24"/>
              </w:rPr>
              <w:t>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документи, и консултантските услуги, свързани с изпълнението, и отчитане на дейностите по проекта до изплащане на помощта) не следва да надхвърлят 5 на сто от допустимите разходи</w:t>
            </w:r>
            <w:r>
              <w:rPr>
                <w:rFonts w:ascii="Times New Roman" w:hAnsi="Times New Roman" w:cs="Times New Roman"/>
                <w:sz w:val="24"/>
                <w:szCs w:val="24"/>
              </w:rPr>
              <w:t>.</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Разходите по т. 1</w:t>
            </w:r>
            <w:proofErr w:type="spellStart"/>
            <w:r w:rsidR="00794399">
              <w:rPr>
                <w:rFonts w:ascii="Times New Roman" w:hAnsi="Times New Roman" w:cs="Times New Roman"/>
                <w:sz w:val="24"/>
                <w:szCs w:val="24"/>
                <w:lang w:val="en-US"/>
              </w:rPr>
              <w:t>1</w:t>
            </w:r>
            <w:proofErr w:type="spellEnd"/>
            <w:r>
              <w:rPr>
                <w:rFonts w:ascii="Times New Roman" w:hAnsi="Times New Roman" w:cs="Times New Roman"/>
                <w:sz w:val="24"/>
                <w:szCs w:val="24"/>
              </w:rPr>
              <w:t xml:space="preserve"> </w:t>
            </w:r>
            <w:r w:rsidRPr="00497331">
              <w:rPr>
                <w:rFonts w:ascii="Times New Roman" w:hAnsi="Times New Roman" w:cs="Times New Roman"/>
                <w:sz w:val="24"/>
                <w:szCs w:val="24"/>
              </w:rPr>
              <w:t>са допустими, ако са извършени не по-рано от 1 януари 2014 г., независимо дали всички свързани с тях плащания са направени.</w:t>
            </w:r>
          </w:p>
          <w:p w:rsidR="00E6427C" w:rsidRPr="00E6427C"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Дейностите и разходите по проекта, с изключение на разходите по т. 1</w:t>
            </w:r>
            <w:proofErr w:type="spellStart"/>
            <w:r w:rsidR="00794399">
              <w:rPr>
                <w:rFonts w:ascii="Times New Roman" w:hAnsi="Times New Roman" w:cs="Times New Roman"/>
                <w:sz w:val="24"/>
                <w:szCs w:val="24"/>
                <w:lang w:val="en-US"/>
              </w:rPr>
              <w:t>1</w:t>
            </w:r>
            <w:proofErr w:type="spellEnd"/>
            <w:r w:rsidRPr="00497331">
              <w:rPr>
                <w:rFonts w:ascii="Times New Roman" w:hAnsi="Times New Roman" w:cs="Times New Roman"/>
                <w:sz w:val="24"/>
                <w:szCs w:val="24"/>
              </w:rPr>
              <w:t>, са допустими, ако са извършени след подаване на заявлението за подпомагане, независимо дали всички свързани с тях плащания са направени.</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Разходите за закупуване на земя, сгради и други недвижими имоти - недвижима собственост, са допустими за финансиране до размера на данъчната им оценка, валидна към датата на подаване на заявлението за подпомагане. В случай че към датата на придобиването данъчната оценка е с по-ниска стойност, допустими за финансиране са разходи до този размер.</w:t>
            </w:r>
          </w:p>
          <w:p w:rsidR="00E6427C"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 xml:space="preserve">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w:t>
            </w:r>
            <w:r w:rsidRPr="00497331">
              <w:rPr>
                <w:rFonts w:ascii="Times New Roman" w:hAnsi="Times New Roman" w:cs="Times New Roman"/>
                <w:sz w:val="24"/>
                <w:szCs w:val="24"/>
              </w:rPr>
              <w:lastRenderedPageBreak/>
              <w:t>на подаване на заявката за междинно или окончателно плащане за същия актив.</w:t>
            </w:r>
          </w:p>
          <w:p w:rsidR="00497331" w:rsidRPr="0046652E" w:rsidRDefault="00497331" w:rsidP="00497331">
            <w:pPr>
              <w:widowControl w:val="0"/>
              <w:autoSpaceDE w:val="0"/>
              <w:autoSpaceDN w:val="0"/>
              <w:adjustRightInd w:val="0"/>
              <w:jc w:val="both"/>
              <w:rPr>
                <w:rFonts w:ascii="Times New Roman" w:hAnsi="Times New Roman" w:cs="Times New Roman"/>
                <w:sz w:val="24"/>
                <w:szCs w:val="24"/>
                <w:lang w:val="en-US"/>
              </w:rPr>
            </w:pPr>
          </w:p>
          <w:p w:rsidR="002922F6" w:rsidRPr="00503A1D" w:rsidRDefault="00FE57B6" w:rsidP="00497331">
            <w:pPr>
              <w:widowControl w:val="0"/>
              <w:autoSpaceDE w:val="0"/>
              <w:autoSpaceDN w:val="0"/>
              <w:adjustRightInd w:val="0"/>
              <w:jc w:val="both"/>
              <w:rPr>
                <w:rFonts w:ascii="Times New Roman" w:hAnsi="Times New Roman" w:cs="Times New Roman"/>
                <w:b/>
                <w:color w:val="00B050"/>
                <w:sz w:val="24"/>
                <w:szCs w:val="24"/>
              </w:rPr>
            </w:pPr>
            <w:r w:rsidRPr="00503A1D">
              <w:rPr>
                <w:rFonts w:ascii="Times New Roman" w:hAnsi="Times New Roman" w:cs="Times New Roman"/>
                <w:b/>
                <w:color w:val="00B050"/>
                <w:sz w:val="24"/>
                <w:szCs w:val="24"/>
                <w:lang w:val="en-US"/>
              </w:rPr>
              <w:t>II</w:t>
            </w:r>
            <w:r w:rsidRPr="00503A1D">
              <w:rPr>
                <w:rFonts w:ascii="Times New Roman" w:hAnsi="Times New Roman" w:cs="Times New Roman"/>
                <w:b/>
                <w:color w:val="00B050"/>
                <w:sz w:val="24"/>
                <w:szCs w:val="24"/>
              </w:rPr>
              <w:t xml:space="preserve">. </w:t>
            </w:r>
            <w:r w:rsidR="002922F6" w:rsidRPr="00503A1D">
              <w:rPr>
                <w:rFonts w:ascii="Times New Roman" w:hAnsi="Times New Roman" w:cs="Times New Roman"/>
                <w:b/>
                <w:color w:val="00B050"/>
                <w:sz w:val="24"/>
                <w:szCs w:val="24"/>
              </w:rPr>
              <w:t>Специфични допустими разходи:</w:t>
            </w:r>
          </w:p>
          <w:p w:rsidR="002922F6" w:rsidRPr="00407B82" w:rsidRDefault="005C2ED6" w:rsidP="006466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Кандидатът</w:t>
            </w:r>
            <w:r w:rsidR="002922F6" w:rsidRPr="00407B82">
              <w:rPr>
                <w:rFonts w:ascii="Times New Roman" w:hAnsi="Times New Roman" w:cs="Times New Roman"/>
                <w:sz w:val="24"/>
                <w:szCs w:val="24"/>
              </w:rPr>
              <w:t xml:space="preserve"> определя ДДС като невъз</w:t>
            </w:r>
            <w:r w:rsidR="00A32925" w:rsidRPr="00407B82">
              <w:rPr>
                <w:rFonts w:ascii="Times New Roman" w:hAnsi="Times New Roman" w:cs="Times New Roman"/>
                <w:sz w:val="24"/>
                <w:szCs w:val="24"/>
              </w:rPr>
              <w:t>с</w:t>
            </w:r>
            <w:r w:rsidR="002922F6" w:rsidRPr="00407B82">
              <w:rPr>
                <w:rFonts w:ascii="Times New Roman" w:hAnsi="Times New Roman" w:cs="Times New Roman"/>
                <w:sz w:val="24"/>
                <w:szCs w:val="24"/>
              </w:rPr>
              <w:t>тановим</w:t>
            </w:r>
            <w:r w:rsidR="00A32925" w:rsidRPr="00407B82">
              <w:rPr>
                <w:rFonts w:ascii="Times New Roman" w:hAnsi="Times New Roman" w:cs="Times New Roman"/>
                <w:sz w:val="24"/>
                <w:szCs w:val="24"/>
              </w:rPr>
              <w:t>, когато:</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1. </w:t>
            </w:r>
            <w:r w:rsidR="005C2ED6">
              <w:rPr>
                <w:rFonts w:ascii="Times New Roman" w:hAnsi="Times New Roman" w:cs="Times New Roman"/>
                <w:sz w:val="24"/>
                <w:szCs w:val="24"/>
              </w:rPr>
              <w:t>кандидатът</w:t>
            </w:r>
            <w:r w:rsidR="00427E58">
              <w:rPr>
                <w:rFonts w:ascii="Times New Roman" w:hAnsi="Times New Roman" w:cs="Times New Roman"/>
                <w:sz w:val="24"/>
                <w:szCs w:val="24"/>
              </w:rPr>
              <w:t xml:space="preserve"> не е регистриран по ЗДДС.</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2.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чл. 97а, чл. 99 и чл. 100, ал. 2 от ЗДДС</w:t>
            </w:r>
            <w:r w:rsidR="00427E58">
              <w:rPr>
                <w:rFonts w:ascii="Times New Roman" w:hAnsi="Times New Roman" w:cs="Times New Roman"/>
                <w:sz w:val="24"/>
                <w:szCs w:val="24"/>
              </w:rPr>
              <w:t>.</w:t>
            </w:r>
          </w:p>
          <w:p w:rsidR="00FE57B6" w:rsidRPr="00407B82" w:rsidRDefault="00A32925"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на основание, различно от посоченото в т. 2, и стоките и услугите, финансирани по настоящите Условия за канд</w:t>
            </w:r>
            <w:r w:rsidR="00FE57B6" w:rsidRPr="00407B82">
              <w:rPr>
                <w:rFonts w:ascii="Times New Roman" w:hAnsi="Times New Roman" w:cs="Times New Roman"/>
                <w:sz w:val="24"/>
                <w:szCs w:val="24"/>
              </w:rPr>
              <w:t>идатстване са предназначени за:</w:t>
            </w:r>
          </w:p>
          <w:p w:rsidR="00A32925" w:rsidRPr="00407B82" w:rsidRDefault="00FE57B6"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3.1. </w:t>
            </w:r>
            <w:r w:rsidR="00A32925" w:rsidRPr="00407B82">
              <w:rPr>
                <w:rFonts w:ascii="Times New Roman" w:hAnsi="Times New Roman" w:cs="Times New Roman"/>
                <w:sz w:val="24"/>
                <w:szCs w:val="24"/>
              </w:rPr>
              <w:t xml:space="preserve">Извършване на освободени доставки по глава четвърта от ЗДДС, или </w:t>
            </w:r>
          </w:p>
          <w:p w:rsidR="00A32925" w:rsidRPr="00407B82" w:rsidRDefault="00FE57B6"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3.2. </w:t>
            </w:r>
            <w:r w:rsidR="00A32925" w:rsidRPr="00407B82">
              <w:rPr>
                <w:rFonts w:ascii="Times New Roman" w:hAnsi="Times New Roman" w:cs="Times New Roman"/>
                <w:sz w:val="24"/>
                <w:szCs w:val="24"/>
              </w:rPr>
              <w:t>Безвъзмездни доставки на стоки и/или услуги, или за дейности, различни от  икономическата дейност на лицето (чл. 3, ал. 5, т. 1 и т. 2 от ЗДДС).</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4.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и правото на приспадане на данъчен кредит за получените стоки и услуги, финансирани по настоящите Условия за кандидатстване, не е лице на основание чл. 70, ал. 1, т. 4,5 от ЗДДС.</w:t>
            </w:r>
          </w:p>
          <w:p w:rsidR="00A32925"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5.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и е приложил разпоредбите на чл. 71а и чл. 71б от ЗДДС, в сила от </w:t>
            </w:r>
            <w:r w:rsidR="00E77A46" w:rsidRPr="00407B82">
              <w:rPr>
                <w:rFonts w:ascii="Times New Roman" w:hAnsi="Times New Roman" w:cs="Times New Roman"/>
                <w:sz w:val="24"/>
                <w:szCs w:val="24"/>
              </w:rPr>
              <w:t>1 януари 2017 г.</w:t>
            </w:r>
          </w:p>
          <w:p w:rsidR="00A05815" w:rsidRPr="008768DF" w:rsidRDefault="00A05815" w:rsidP="00646613">
            <w:pPr>
              <w:widowControl w:val="0"/>
              <w:autoSpaceDE w:val="0"/>
              <w:autoSpaceDN w:val="0"/>
              <w:adjustRightInd w:val="0"/>
              <w:jc w:val="both"/>
              <w:rPr>
                <w:rFonts w:ascii="Times New Roman" w:hAnsi="Times New Roman" w:cs="Times New Roman"/>
                <w:sz w:val="24"/>
                <w:szCs w:val="24"/>
              </w:rPr>
            </w:pPr>
          </w:p>
        </w:tc>
      </w:tr>
    </w:tbl>
    <w:p w:rsidR="001B19A2" w:rsidRPr="004F0443" w:rsidRDefault="001B19A2" w:rsidP="001B19A2">
      <w:pPr>
        <w:pStyle w:val="1"/>
        <w:rPr>
          <w:rFonts w:cs="Times New Roman"/>
          <w:color w:val="00B050"/>
          <w:szCs w:val="24"/>
        </w:rPr>
      </w:pPr>
      <w:bookmarkStart w:id="65" w:name="_Hlk509308459"/>
      <w:bookmarkStart w:id="66" w:name="_Toc505614653"/>
      <w:bookmarkStart w:id="67" w:name="_Hlk509309406"/>
      <w:r w:rsidRPr="004F0443">
        <w:rPr>
          <w:rFonts w:cs="Times New Roman"/>
          <w:color w:val="00B050"/>
          <w:szCs w:val="24"/>
        </w:rPr>
        <w:lastRenderedPageBreak/>
        <w:t>14. 2. Условия за допустимост на разходите</w:t>
      </w:r>
      <w:bookmarkEnd w:id="65"/>
      <w:r w:rsidRPr="004F0443">
        <w:rPr>
          <w:rFonts w:cs="Times New Roman"/>
          <w:color w:val="00B050"/>
          <w:szCs w:val="24"/>
        </w:rPr>
        <w:t>:</w:t>
      </w:r>
      <w:bookmarkEnd w:id="66"/>
    </w:p>
    <w:tbl>
      <w:tblPr>
        <w:tblStyle w:val="a9"/>
        <w:tblW w:w="0" w:type="auto"/>
        <w:tblLook w:val="04A0"/>
      </w:tblPr>
      <w:tblGrid>
        <w:gridCol w:w="9212"/>
      </w:tblGrid>
      <w:tr w:rsidR="001B19A2" w:rsidRPr="00407B82" w:rsidTr="00D60790">
        <w:tc>
          <w:tcPr>
            <w:tcW w:w="9212" w:type="dxa"/>
          </w:tcPr>
          <w:bookmarkEnd w:id="67"/>
          <w:p w:rsidR="00204419" w:rsidRPr="00407B82" w:rsidRDefault="00204419" w:rsidP="00204419">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1. Безвъзмездната финансова помощ по реда на настоящите Условия за кандидатстване се предоставя в рамките на наличните средства по </w:t>
            </w:r>
            <w:r w:rsidR="009B5C6C" w:rsidRPr="00407B82">
              <w:rPr>
                <w:rFonts w:ascii="Times New Roman" w:hAnsi="Times New Roman" w:cs="Times New Roman"/>
                <w:sz w:val="24"/>
                <w:szCs w:val="24"/>
              </w:rPr>
              <w:t>СВОМР</w:t>
            </w:r>
            <w:r w:rsidR="009F1ECE">
              <w:rPr>
                <w:rFonts w:ascii="Times New Roman" w:hAnsi="Times New Roman" w:cs="Times New Roman"/>
                <w:sz w:val="24"/>
                <w:szCs w:val="24"/>
              </w:rPr>
              <w:t xml:space="preserve"> </w:t>
            </w:r>
            <w:r w:rsidR="009B5C6C" w:rsidRPr="00407B82">
              <w:rPr>
                <w:rFonts w:ascii="Times New Roman" w:hAnsi="Times New Roman" w:cs="Times New Roman"/>
                <w:sz w:val="24"/>
                <w:szCs w:val="24"/>
              </w:rPr>
              <w:t xml:space="preserve">на МИГ </w:t>
            </w:r>
            <w:r w:rsidR="00387E4A" w:rsidRPr="00387E4A">
              <w:rPr>
                <w:rFonts w:ascii="Times New Roman" w:hAnsi="Times New Roman" w:cs="Times New Roman"/>
                <w:sz w:val="24"/>
                <w:szCs w:val="24"/>
              </w:rPr>
              <w:t>Главиница - Ситово Крайдунавска Добруджа</w:t>
            </w:r>
            <w:r w:rsidR="0024234E">
              <w:rPr>
                <w:rFonts w:ascii="Times New Roman" w:hAnsi="Times New Roman" w:cs="Times New Roman"/>
                <w:sz w:val="24"/>
                <w:szCs w:val="24"/>
                <w:lang w:val="en-US"/>
              </w:rPr>
              <w:t xml:space="preserve"> </w:t>
            </w:r>
            <w:r w:rsidRPr="00407B82">
              <w:rPr>
                <w:rFonts w:ascii="Times New Roman" w:hAnsi="Times New Roman" w:cs="Times New Roman"/>
                <w:sz w:val="24"/>
                <w:szCs w:val="24"/>
              </w:rPr>
              <w:t>2014</w:t>
            </w:r>
            <w:r w:rsidR="00CC0E65">
              <w:rPr>
                <w:rFonts w:ascii="Times New Roman" w:hAnsi="Times New Roman" w:cs="Times New Roman"/>
                <w:sz w:val="24"/>
                <w:szCs w:val="24"/>
              </w:rPr>
              <w:t>-</w:t>
            </w:r>
            <w:r w:rsidRPr="00407B82">
              <w:rPr>
                <w:rFonts w:ascii="Times New Roman" w:hAnsi="Times New Roman" w:cs="Times New Roman"/>
                <w:sz w:val="24"/>
                <w:szCs w:val="24"/>
              </w:rPr>
              <w:t>2020 г.</w:t>
            </w:r>
            <w:r w:rsidR="00F95235">
              <w:rPr>
                <w:rFonts w:ascii="Times New Roman" w:hAnsi="Times New Roman" w:cs="Times New Roman"/>
                <w:sz w:val="24"/>
                <w:szCs w:val="24"/>
              </w:rPr>
              <w:t>,</w:t>
            </w:r>
            <w:r w:rsidRPr="00407B82">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2. Дейностите и разходите по проекта са допустими, ако са извършени след подаване на проектното предложение, независимо дали всички свързани с тях плащания са направени.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3.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4. Комисията за подбор на проектни предложения (КППП) извършва оценка на основателността на предложените за финансиране разходи.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5. Обосноваността на заявените за финансиране разходи се преценява чрез съпоставяне 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 xml:space="preserve">6.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w:t>
            </w:r>
            <w:r w:rsidRPr="00CC0E65">
              <w:rPr>
                <w:rFonts w:ascii="Times New Roman" w:hAnsi="Times New Roman" w:cs="Times New Roman"/>
                <w:sz w:val="24"/>
                <w:szCs w:val="24"/>
              </w:rPr>
              <w:lastRenderedPageBreak/>
              <w:t>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 xml:space="preserve">7. В случаите по т. 6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427E58" w:rsidRDefault="00F84121"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CC0E65" w:rsidRPr="00482C77">
              <w:rPr>
                <w:rFonts w:ascii="Times New Roman" w:hAnsi="Times New Roman" w:cs="Times New Roman"/>
                <w:sz w:val="24"/>
                <w:szCs w:val="24"/>
              </w:rPr>
              <w:t>. В случай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w:t>
            </w:r>
            <w:r w:rsidR="00CC0E65" w:rsidRPr="00CC0E65">
              <w:rPr>
                <w:rFonts w:ascii="Times New Roman" w:hAnsi="Times New Roman" w:cs="Times New Roman"/>
                <w:sz w:val="24"/>
                <w:szCs w:val="24"/>
              </w:rPr>
              <w:t xml:space="preserve">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най-ниска предложена цена; </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00CC0E65" w:rsidRPr="00CC0E65">
              <w:rPr>
                <w:rFonts w:ascii="Times New Roman" w:hAnsi="Times New Roman" w:cs="Times New Roman"/>
                <w:sz w:val="24"/>
                <w:szCs w:val="24"/>
              </w:rPr>
              <w:t xml:space="preserve"> ниво на разходите, като се отчита разходната ефективност, включително </w:t>
            </w:r>
            <w:r>
              <w:rPr>
                <w:rFonts w:ascii="Times New Roman" w:hAnsi="Times New Roman" w:cs="Times New Roman"/>
                <w:sz w:val="24"/>
                <w:szCs w:val="24"/>
              </w:rPr>
              <w:t>разходите за целия жизнен цикъл;</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CC0E65" w:rsidRPr="00CC0E65">
              <w:rPr>
                <w:rFonts w:ascii="Times New Roman" w:hAnsi="Times New Roman" w:cs="Times New Roman"/>
                <w:sz w:val="24"/>
                <w:szCs w:val="24"/>
              </w:rPr>
              <w:t xml:space="preserve">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p>
          <w:p w:rsidR="001B19A2" w:rsidRPr="00407B82"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tc>
      </w:tr>
    </w:tbl>
    <w:p w:rsidR="001B19A2" w:rsidRPr="00503A1D" w:rsidRDefault="001B19A2" w:rsidP="001B19A2">
      <w:pPr>
        <w:pStyle w:val="1"/>
        <w:rPr>
          <w:rFonts w:cs="Times New Roman"/>
          <w:color w:val="00B050"/>
          <w:szCs w:val="24"/>
        </w:rPr>
      </w:pPr>
      <w:bookmarkStart w:id="68" w:name="_Hlk509308491"/>
      <w:bookmarkStart w:id="69" w:name="_Toc505614654"/>
      <w:bookmarkStart w:id="70" w:name="_Hlk509309422"/>
      <w:r w:rsidRPr="00503A1D">
        <w:rPr>
          <w:rFonts w:cs="Times New Roman"/>
          <w:color w:val="00B050"/>
          <w:szCs w:val="24"/>
        </w:rPr>
        <w:lastRenderedPageBreak/>
        <w:t>14. 3. Недопустими разходи</w:t>
      </w:r>
      <w:bookmarkEnd w:id="68"/>
      <w:r w:rsidRPr="00503A1D">
        <w:rPr>
          <w:rFonts w:cs="Times New Roman"/>
          <w:color w:val="00B050"/>
          <w:szCs w:val="24"/>
        </w:rPr>
        <w:t>:</w:t>
      </w:r>
      <w:bookmarkEnd w:id="69"/>
    </w:p>
    <w:tbl>
      <w:tblPr>
        <w:tblStyle w:val="a9"/>
        <w:tblW w:w="0" w:type="auto"/>
        <w:tblLook w:val="04A0"/>
      </w:tblPr>
      <w:tblGrid>
        <w:gridCol w:w="9212"/>
      </w:tblGrid>
      <w:tr w:rsidR="001B19A2" w:rsidRPr="00407B82" w:rsidTr="00D60790">
        <w:tc>
          <w:tcPr>
            <w:tcW w:w="9212" w:type="dxa"/>
          </w:tcPr>
          <w:p w:rsidR="00E87729" w:rsidRPr="00E87729" w:rsidRDefault="00E87729" w:rsidP="00E87729">
            <w:pPr>
              <w:jc w:val="both"/>
              <w:rPr>
                <w:rFonts w:ascii="Times New Roman" w:eastAsia="Times New Roman" w:hAnsi="Times New Roman" w:cs="Times New Roman"/>
                <w:color w:val="000000"/>
                <w:sz w:val="24"/>
                <w:szCs w:val="24"/>
                <w:lang w:eastAsia="bg-BG"/>
              </w:rPr>
            </w:pPr>
            <w:bookmarkStart w:id="71" w:name="to_paragraph_id30665553"/>
            <w:bookmarkEnd w:id="70"/>
            <w:bookmarkEnd w:id="71"/>
            <w:r w:rsidRPr="00E87729">
              <w:rPr>
                <w:rFonts w:ascii="Times New Roman" w:eastAsia="Times New Roman" w:hAnsi="Times New Roman" w:cs="Times New Roman"/>
                <w:color w:val="000000"/>
                <w:sz w:val="24"/>
                <w:szCs w:val="24"/>
                <w:lang w:eastAsia="bg-BG"/>
              </w:rPr>
              <w:t>Не е допустимо финансиране на разходи: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 определени като недопустими в ПМС № 189 от 2016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2. за инвестиция или дейност, по</w:t>
            </w:r>
            <w:r w:rsidR="00427E58">
              <w:rPr>
                <w:rFonts w:ascii="Times New Roman" w:eastAsia="Times New Roman" w:hAnsi="Times New Roman" w:cs="Times New Roman"/>
                <w:color w:val="000000"/>
                <w:sz w:val="24"/>
                <w:szCs w:val="24"/>
                <w:lang w:eastAsia="bg-BG"/>
              </w:rPr>
              <w:t>лучила финансиране от друг ЕСИФ.</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w:t>
            </w:r>
            <w:r w:rsidR="00427E58">
              <w:rPr>
                <w:rFonts w:ascii="Times New Roman" w:eastAsia="Times New Roman" w:hAnsi="Times New Roman" w:cs="Times New Roman"/>
                <w:color w:val="000000"/>
                <w:sz w:val="24"/>
                <w:szCs w:val="24"/>
                <w:lang w:eastAsia="bg-BG"/>
              </w:rPr>
              <w:t>L 352/1 от 24 декември 2013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От стратегията за ВОМР не са допустими за финансиране от ЕЗФРСР разходи:</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за лихви по дългове.</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2. </w:t>
            </w:r>
            <w:r w:rsidR="003A44EA">
              <w:rPr>
                <w:rFonts w:ascii="Times New Roman" w:eastAsia="Times New Roman" w:hAnsi="Times New Roman" w:cs="Times New Roman"/>
                <w:color w:val="000000"/>
                <w:sz w:val="24"/>
                <w:szCs w:val="24"/>
                <w:lang w:eastAsia="bg-BG"/>
              </w:rPr>
              <w:t xml:space="preserve"> </w:t>
            </w:r>
            <w:r w:rsidRPr="00E87729">
              <w:rPr>
                <w:rFonts w:ascii="Times New Roman" w:eastAsia="Times New Roman" w:hAnsi="Times New Roman" w:cs="Times New Roman"/>
                <w:color w:val="000000"/>
                <w:sz w:val="24"/>
                <w:szCs w:val="24"/>
                <w:lang w:eastAsia="bg-BG"/>
              </w:rPr>
              <w:t xml:space="preserve">за закупуването на незастроени и застроени земи с пазарна стойност над 10 на сто от общите допустими </w:t>
            </w:r>
            <w:r w:rsidR="00427E58">
              <w:rPr>
                <w:rFonts w:ascii="Times New Roman" w:eastAsia="Times New Roman" w:hAnsi="Times New Roman" w:cs="Times New Roman"/>
                <w:color w:val="000000"/>
                <w:sz w:val="24"/>
                <w:szCs w:val="24"/>
                <w:lang w:eastAsia="bg-BG"/>
              </w:rPr>
              <w:t>разходи за съответната операция.</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3. за</w:t>
            </w:r>
            <w:r w:rsidR="00427E58">
              <w:rPr>
                <w:rFonts w:ascii="Times New Roman" w:eastAsia="Times New Roman" w:hAnsi="Times New Roman" w:cs="Times New Roman"/>
                <w:color w:val="000000"/>
                <w:sz w:val="24"/>
                <w:szCs w:val="24"/>
                <w:lang w:eastAsia="bg-BG"/>
              </w:rPr>
              <w:t xml:space="preserve"> обикновена подмяна и поддръжка.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4. за лихви и комисиони, печалба на лизинговата компания, разходи по лихви за рефинансиране, оперативни и застраховате</w:t>
            </w:r>
            <w:r w:rsidR="00427E58">
              <w:rPr>
                <w:rFonts w:ascii="Times New Roman" w:eastAsia="Times New Roman" w:hAnsi="Times New Roman" w:cs="Times New Roman"/>
                <w:color w:val="000000"/>
                <w:sz w:val="24"/>
                <w:szCs w:val="24"/>
                <w:lang w:eastAsia="bg-BG"/>
              </w:rPr>
              <w:t>лни разходи по лизингов договор.</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w:t>
            </w:r>
            <w:r w:rsidR="00427E58">
              <w:rPr>
                <w:rFonts w:ascii="Times New Roman" w:eastAsia="Times New Roman" w:hAnsi="Times New Roman" w:cs="Times New Roman"/>
                <w:color w:val="000000"/>
                <w:sz w:val="24"/>
                <w:szCs w:val="24"/>
                <w:lang w:eastAsia="bg-BG"/>
              </w:rPr>
              <w:t>нчателно плащане за същия актив.</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 за режийни разходи.</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 за застраховки.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8. за закупува</w:t>
            </w:r>
            <w:r w:rsidR="00427E58">
              <w:rPr>
                <w:rFonts w:ascii="Times New Roman" w:eastAsia="Times New Roman" w:hAnsi="Times New Roman" w:cs="Times New Roman"/>
                <w:color w:val="000000"/>
                <w:sz w:val="24"/>
                <w:szCs w:val="24"/>
                <w:lang w:eastAsia="bg-BG"/>
              </w:rPr>
              <w:t>не на оборудване втора употреба.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9. и</w:t>
            </w:r>
            <w:r w:rsidR="00427E58">
              <w:rPr>
                <w:rFonts w:ascii="Times New Roman" w:eastAsia="Times New Roman" w:hAnsi="Times New Roman" w:cs="Times New Roman"/>
                <w:color w:val="000000"/>
                <w:sz w:val="24"/>
                <w:szCs w:val="24"/>
                <w:lang w:eastAsia="bg-BG"/>
              </w:rPr>
              <w:t>звършени преди 1 януари 2014 г.</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 за принос в натура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w:t>
            </w:r>
            <w:r w:rsidR="00427E58">
              <w:rPr>
                <w:rFonts w:ascii="Times New Roman" w:eastAsia="Times New Roman" w:hAnsi="Times New Roman" w:cs="Times New Roman"/>
                <w:color w:val="000000"/>
                <w:sz w:val="24"/>
                <w:szCs w:val="24"/>
                <w:lang w:eastAsia="bg-BG"/>
              </w:rPr>
              <w:t>ждане.</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12. за инвестиция, за която е установено, че ще оказва отрицателно в</w:t>
            </w:r>
            <w:r w:rsidR="00427E58">
              <w:rPr>
                <w:rFonts w:ascii="Times New Roman" w:eastAsia="Times New Roman" w:hAnsi="Times New Roman" w:cs="Times New Roman"/>
                <w:color w:val="000000"/>
                <w:sz w:val="24"/>
                <w:szCs w:val="24"/>
                <w:lang w:eastAsia="bg-BG"/>
              </w:rPr>
              <w:t>ъздействие върху околната среда.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14. за строително-монтажни работи и за създаване на трайни насаждения, извършени </w:t>
            </w:r>
            <w:r w:rsidR="00427E58">
              <w:rPr>
                <w:rFonts w:ascii="Times New Roman" w:eastAsia="Times New Roman" w:hAnsi="Times New Roman" w:cs="Times New Roman"/>
                <w:color w:val="000000"/>
                <w:sz w:val="24"/>
                <w:szCs w:val="24"/>
                <w:lang w:eastAsia="bg-BG"/>
              </w:rPr>
              <w:t>преди посещение на място от МИГ.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15. надвишаващи определените по реда на чл.41</w:t>
            </w:r>
            <w:r w:rsidR="00427E58">
              <w:rPr>
                <w:rFonts w:ascii="Times New Roman" w:eastAsia="Times New Roman" w:hAnsi="Times New Roman" w:cs="Times New Roman"/>
                <w:color w:val="000000"/>
                <w:sz w:val="24"/>
                <w:szCs w:val="24"/>
                <w:lang w:eastAsia="bg-BG"/>
              </w:rPr>
              <w:t xml:space="preserve"> от ПМС №189 референтни разходи.</w:t>
            </w:r>
          </w:p>
          <w:p w:rsidR="009B5C6C" w:rsidRPr="00CC0E65" w:rsidRDefault="003A44EA"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r w:rsidR="00E87729" w:rsidRPr="00E87729">
              <w:rPr>
                <w:rFonts w:ascii="Times New Roman" w:eastAsia="Times New Roman" w:hAnsi="Times New Roman" w:cs="Times New Roman"/>
                <w:color w:val="000000"/>
                <w:sz w:val="24"/>
                <w:szCs w:val="24"/>
                <w:lang w:eastAsia="bg-BG"/>
              </w:rPr>
              <w:t>. определени в мерките от ПРСР 2014 –  2020 г., извън посочените в т. 1 – 15.</w:t>
            </w:r>
          </w:p>
        </w:tc>
      </w:tr>
    </w:tbl>
    <w:p w:rsidR="00BB1E2D" w:rsidRPr="004F0443" w:rsidRDefault="00BB1E2D" w:rsidP="00BB1E2D">
      <w:pPr>
        <w:pStyle w:val="1"/>
        <w:rPr>
          <w:rFonts w:cs="Times New Roman"/>
          <w:color w:val="00B050"/>
          <w:szCs w:val="24"/>
        </w:rPr>
      </w:pPr>
      <w:bookmarkStart w:id="72" w:name="_Hlk509308525"/>
      <w:bookmarkStart w:id="73" w:name="_Toc505614655"/>
      <w:bookmarkStart w:id="74" w:name="_Hlk509309439"/>
      <w:r w:rsidRPr="004F0443">
        <w:rPr>
          <w:rFonts w:cs="Times New Roman"/>
          <w:color w:val="00B050"/>
          <w:szCs w:val="24"/>
        </w:rPr>
        <w:t>15. Допустими целеви групи (ако е приложимо)</w:t>
      </w:r>
      <w:bookmarkEnd w:id="72"/>
      <w:r w:rsidRPr="004F0443">
        <w:rPr>
          <w:rFonts w:cs="Times New Roman"/>
          <w:color w:val="00B050"/>
          <w:szCs w:val="24"/>
        </w:rPr>
        <w:t>:</w:t>
      </w:r>
      <w:bookmarkEnd w:id="73"/>
    </w:p>
    <w:tbl>
      <w:tblPr>
        <w:tblStyle w:val="a9"/>
        <w:tblW w:w="0" w:type="auto"/>
        <w:tblLook w:val="04A0"/>
      </w:tblPr>
      <w:tblGrid>
        <w:gridCol w:w="9212"/>
      </w:tblGrid>
      <w:tr w:rsidR="00BB1E2D" w:rsidRPr="00407B82" w:rsidTr="00AC51DB">
        <w:tc>
          <w:tcPr>
            <w:tcW w:w="9212" w:type="dxa"/>
          </w:tcPr>
          <w:bookmarkEnd w:id="74"/>
          <w:p w:rsidR="00BB1E2D" w:rsidRPr="00407B82" w:rsidRDefault="000C4F4D" w:rsidP="000C4F4D">
            <w:pPr>
              <w:rPr>
                <w:rFonts w:ascii="Times New Roman" w:hAnsi="Times New Roman" w:cs="Times New Roman"/>
                <w:sz w:val="24"/>
                <w:szCs w:val="24"/>
              </w:rPr>
            </w:pPr>
            <w:r w:rsidRPr="00407B82">
              <w:rPr>
                <w:rFonts w:ascii="Times New Roman" w:hAnsi="Times New Roman" w:cs="Times New Roman"/>
                <w:sz w:val="24"/>
                <w:szCs w:val="24"/>
              </w:rPr>
              <w:t>Неприложимо</w:t>
            </w:r>
          </w:p>
        </w:tc>
      </w:tr>
    </w:tbl>
    <w:p w:rsidR="00BB1E2D" w:rsidRPr="004F0443" w:rsidRDefault="00BB1E2D" w:rsidP="00BB1E2D">
      <w:pPr>
        <w:pStyle w:val="1"/>
        <w:rPr>
          <w:color w:val="00B050"/>
          <w:szCs w:val="24"/>
        </w:rPr>
      </w:pPr>
      <w:bookmarkStart w:id="75" w:name="_Hlk509308544"/>
      <w:bookmarkStart w:id="76" w:name="_Toc505614656"/>
      <w:bookmarkStart w:id="77" w:name="_Hlk509309456"/>
      <w:r w:rsidRPr="004F0443">
        <w:rPr>
          <w:color w:val="00B050"/>
          <w:szCs w:val="24"/>
        </w:rPr>
        <w:lastRenderedPageBreak/>
        <w:t>16. Приложим режим на миним</w:t>
      </w:r>
      <w:r w:rsidR="00A34704" w:rsidRPr="004F0443">
        <w:rPr>
          <w:color w:val="00B050"/>
          <w:szCs w:val="24"/>
        </w:rPr>
        <w:t>а</w:t>
      </w:r>
      <w:r w:rsidRPr="004F0443">
        <w:rPr>
          <w:color w:val="00B050"/>
          <w:szCs w:val="24"/>
        </w:rPr>
        <w:t>лни/държавни помощи</w:t>
      </w:r>
      <w:bookmarkEnd w:id="75"/>
      <w:r w:rsidRPr="004F0443">
        <w:rPr>
          <w:color w:val="00B050"/>
          <w:szCs w:val="24"/>
        </w:rPr>
        <w:t>:</w:t>
      </w:r>
      <w:bookmarkEnd w:id="76"/>
    </w:p>
    <w:tbl>
      <w:tblPr>
        <w:tblStyle w:val="a9"/>
        <w:tblW w:w="0" w:type="auto"/>
        <w:tblLook w:val="04A0"/>
      </w:tblPr>
      <w:tblGrid>
        <w:gridCol w:w="9212"/>
      </w:tblGrid>
      <w:tr w:rsidR="00BB1E2D" w:rsidTr="00AC51DB">
        <w:tc>
          <w:tcPr>
            <w:tcW w:w="9212" w:type="dxa"/>
          </w:tcPr>
          <w:bookmarkEnd w:id="77"/>
          <w:p w:rsidR="000E3052" w:rsidRPr="000E3052" w:rsidRDefault="000E3052" w:rsidP="000E3052">
            <w:pPr>
              <w:jc w:val="both"/>
              <w:rPr>
                <w:rFonts w:ascii="Times New Roman" w:eastAsia="Calibri" w:hAnsi="Times New Roman" w:cs="Times New Roman"/>
                <w:i/>
                <w:iCs/>
                <w:sz w:val="24"/>
                <w:szCs w:val="24"/>
              </w:rPr>
            </w:pPr>
            <w:r w:rsidRPr="000E3052">
              <w:rPr>
                <w:rFonts w:ascii="Times New Roman" w:eastAsia="Calibri" w:hAnsi="Times New Roman" w:cs="Times New Roman"/>
                <w:b/>
                <w:sz w:val="24"/>
                <w:szCs w:val="24"/>
                <w:shd w:val="clear" w:color="auto" w:fill="FEFEFE"/>
              </w:rPr>
              <w:t xml:space="preserve">Финансово подпомагане за </w:t>
            </w:r>
            <w:r w:rsidRPr="000E3052">
              <w:rPr>
                <w:rFonts w:ascii="Times New Roman" w:eastAsia="Calibri" w:hAnsi="Times New Roman" w:cs="Times New Roman"/>
                <w:b/>
                <w:sz w:val="24"/>
                <w:szCs w:val="24"/>
              </w:rPr>
              <w:t>„Инвестиции, свързани с преработка на селскостопански продукти и търговията със селскостопански продукти“</w:t>
            </w:r>
            <w:r w:rsidRPr="000E3052">
              <w:rPr>
                <w:rFonts w:ascii="Times New Roman" w:eastAsia="Calibri" w:hAnsi="Times New Roman" w:cs="Times New Roman"/>
                <w:b/>
                <w:sz w:val="24"/>
                <w:szCs w:val="24"/>
                <w:shd w:val="clear" w:color="auto" w:fill="FEFEFE"/>
              </w:rPr>
              <w:t>, за продуктите описани в приложение № І по чл. 38 от ДФЕС.</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0E3052" w:rsidRPr="000E3052" w:rsidRDefault="000E3052" w:rsidP="000E3052">
            <w:pPr>
              <w:jc w:val="both"/>
              <w:rPr>
                <w:rFonts w:ascii="Times New Roman" w:eastAsia="Calibri" w:hAnsi="Times New Roman" w:cs="Times New Roman"/>
                <w:i/>
                <w:sz w:val="24"/>
                <w:szCs w:val="24"/>
                <w:lang w:val="ru-RU"/>
              </w:rPr>
            </w:pPr>
            <w:r w:rsidRPr="000E3052">
              <w:rPr>
                <w:rFonts w:ascii="Times New Roman" w:eastAsia="Calibri" w:hAnsi="Times New Roman" w:cs="Times New Roman"/>
                <w:sz w:val="24"/>
                <w:szCs w:val="24"/>
              </w:rPr>
              <w:t xml:space="preserve">Съгласно чл. 81, параграф 2 </w:t>
            </w:r>
            <w:r w:rsidRPr="000E3052">
              <w:rPr>
                <w:rFonts w:ascii="Times New Roman" w:eastAsia="Calibri" w:hAnsi="Times New Roman" w:cs="Times New Roman"/>
                <w:bCs/>
                <w:sz w:val="24"/>
                <w:szCs w:val="24"/>
                <w:shd w:val="clear" w:color="auto" w:fill="FEFEFE"/>
              </w:rPr>
              <w:t xml:space="preserve">от Регламент № 1305/2013 </w:t>
            </w:r>
            <w:r w:rsidRPr="000E3052">
              <w:rPr>
                <w:rFonts w:ascii="Times New Roman" w:eastAsia="Calibri" w:hAnsi="Times New Roman" w:cs="Times New Roman"/>
                <w:sz w:val="24"/>
                <w:szCs w:val="24"/>
              </w:rPr>
              <w:t>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0E3052" w:rsidRPr="000E3052" w:rsidRDefault="000E3052" w:rsidP="00503A1D">
            <w:pPr>
              <w:pBdr>
                <w:top w:val="single" w:sz="4" w:space="1" w:color="auto"/>
                <w:left w:val="single" w:sz="4" w:space="4" w:color="auto"/>
                <w:bottom w:val="single" w:sz="4" w:space="1" w:color="auto"/>
                <w:right w:val="single" w:sz="4" w:space="4" w:color="auto"/>
              </w:pBdr>
              <w:shd w:val="clear" w:color="auto" w:fill="B2A1C7" w:themeFill="accent4" w:themeFillTint="99"/>
              <w:jc w:val="both"/>
              <w:rPr>
                <w:rFonts w:ascii="Times New Roman" w:eastAsia="Calibri" w:hAnsi="Times New Roman" w:cs="Times New Roman"/>
                <w:i/>
                <w:iCs/>
                <w:sz w:val="24"/>
                <w:szCs w:val="24"/>
              </w:rPr>
            </w:pPr>
            <w:r w:rsidRPr="000E3052">
              <w:rPr>
                <w:rFonts w:ascii="Times New Roman" w:eastAsia="Calibri" w:hAnsi="Times New Roman" w:cs="Times New Roman"/>
                <w:sz w:val="24"/>
                <w:szCs w:val="24"/>
              </w:rPr>
              <w:t xml:space="preserve"> Финансовото подпомагане за преработка на продукти, описани в приложение № I</w:t>
            </w:r>
            <w:r w:rsidR="00B029C8">
              <w:rPr>
                <w:rFonts w:ascii="Times New Roman" w:eastAsia="Calibri" w:hAnsi="Times New Roman" w:cs="Times New Roman"/>
                <w:sz w:val="24"/>
                <w:szCs w:val="24"/>
              </w:rPr>
              <w:t xml:space="preserve"> </w:t>
            </w:r>
            <w:r w:rsidRPr="000E3052">
              <w:rPr>
                <w:rFonts w:ascii="Times New Roman" w:eastAsia="Calibri" w:hAnsi="Times New Roman" w:cs="Times New Roman"/>
                <w:sz w:val="24"/>
                <w:szCs w:val="24"/>
              </w:rPr>
              <w:t xml:space="preserve">по чл. 38 от ДФЕС </w:t>
            </w:r>
            <w:r w:rsidRPr="000E3052">
              <w:rPr>
                <w:rFonts w:ascii="Times New Roman" w:eastAsia="Calibri" w:hAnsi="Times New Roman" w:cs="Times New Roman"/>
                <w:b/>
                <w:sz w:val="24"/>
                <w:szCs w:val="24"/>
              </w:rPr>
              <w:t>няма да</w:t>
            </w:r>
            <w:r w:rsidR="00F45324">
              <w:rPr>
                <w:rFonts w:ascii="Times New Roman" w:eastAsia="Calibri" w:hAnsi="Times New Roman" w:cs="Times New Roman"/>
                <w:b/>
                <w:sz w:val="24"/>
                <w:szCs w:val="24"/>
              </w:rPr>
              <w:t xml:space="preserve"> </w:t>
            </w:r>
            <w:r w:rsidRPr="000E3052">
              <w:rPr>
                <w:rFonts w:ascii="Times New Roman" w:eastAsia="Calibri" w:hAnsi="Times New Roman" w:cs="Times New Roman"/>
                <w:b/>
                <w:sz w:val="24"/>
                <w:szCs w:val="24"/>
              </w:rPr>
              <w:t>представлява „държавна помощ“</w:t>
            </w:r>
            <w:r w:rsidRPr="000E3052">
              <w:rPr>
                <w:rFonts w:ascii="Times New Roman" w:eastAsia="Calibri" w:hAnsi="Times New Roman" w:cs="Times New Roman"/>
                <w:sz w:val="24"/>
                <w:szCs w:val="24"/>
              </w:rPr>
              <w:t xml:space="preserve"> по смисъла на чл. 107, параграф 1 от ДФЕС. </w:t>
            </w:r>
          </w:p>
          <w:p w:rsidR="000E3052" w:rsidRPr="000E3052" w:rsidRDefault="000E3052" w:rsidP="000E3052">
            <w:pPr>
              <w:widowControl w:val="0"/>
              <w:tabs>
                <w:tab w:val="left" w:pos="851"/>
              </w:tabs>
              <w:autoSpaceDE w:val="0"/>
              <w:autoSpaceDN w:val="0"/>
              <w:adjustRightInd w:val="0"/>
              <w:jc w:val="both"/>
              <w:rPr>
                <w:rFonts w:ascii="Times New Roman" w:eastAsia="Calibri" w:hAnsi="Times New Roman" w:cs="Times New Roman"/>
                <w:i/>
                <w:sz w:val="24"/>
                <w:szCs w:val="24"/>
                <w:shd w:val="clear" w:color="auto" w:fill="FEFEFE"/>
              </w:rPr>
            </w:pPr>
          </w:p>
          <w:p w:rsidR="000E3052" w:rsidRPr="000E3052" w:rsidRDefault="000E3052" w:rsidP="000E3052">
            <w:pPr>
              <w:widowControl w:val="0"/>
              <w:tabs>
                <w:tab w:val="left" w:pos="851"/>
              </w:tabs>
              <w:autoSpaceDE w:val="0"/>
              <w:autoSpaceDN w:val="0"/>
              <w:adjustRightInd w:val="0"/>
              <w:jc w:val="both"/>
              <w:rPr>
                <w:rFonts w:ascii="Times New Roman" w:eastAsia="Calibri" w:hAnsi="Times New Roman" w:cs="Times New Roman"/>
                <w:b/>
                <w:sz w:val="24"/>
                <w:szCs w:val="24"/>
                <w:shd w:val="clear" w:color="auto" w:fill="FEFEFE"/>
              </w:rPr>
            </w:pPr>
            <w:r w:rsidRPr="000E3052">
              <w:rPr>
                <w:rFonts w:ascii="Times New Roman" w:eastAsia="Calibri" w:hAnsi="Times New Roman" w:cs="Times New Roman"/>
                <w:b/>
                <w:sz w:val="24"/>
                <w:szCs w:val="24"/>
                <w:shd w:val="clear" w:color="auto" w:fill="FEFEFE"/>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E3052" w:rsidRPr="000E3052" w:rsidRDefault="000E3052" w:rsidP="000E3052">
            <w:pPr>
              <w:jc w:val="both"/>
              <w:rPr>
                <w:rFonts w:ascii="Times New Roman" w:eastAsia="Calibri" w:hAnsi="Times New Roman" w:cs="Times New Roman"/>
                <w:i/>
                <w:sz w:val="24"/>
                <w:szCs w:val="24"/>
              </w:rPr>
            </w:pPr>
            <w:r w:rsidRPr="000E3052">
              <w:rPr>
                <w:rFonts w:ascii="Times New Roman" w:eastAsia="Calibri" w:hAnsi="Times New Roman" w:cs="Times New Roman"/>
                <w:sz w:val="24"/>
                <w:szCs w:val="24"/>
                <w:shd w:val="clear" w:color="auto" w:fill="FEFEFE"/>
              </w:rPr>
              <w:t xml:space="preserve">Съгласно чл. 44 от Регламент (ЕС) № 702/2014 помощта е определена като </w:t>
            </w:r>
            <w:r w:rsidRPr="000E3052">
              <w:rPr>
                <w:rFonts w:ascii="Times New Roman" w:eastAsia="Calibri" w:hAnsi="Times New Roman" w:cs="Times New Roman"/>
                <w:sz w:val="24"/>
                <w:szCs w:val="24"/>
              </w:rPr>
              <w:t xml:space="preserve">съвместима с вътрешния пазар по смисъла на чл. 107, параграф 3, буква „в“ от ДФЕС и е </w:t>
            </w:r>
            <w:r w:rsidRPr="000E3052">
              <w:rPr>
                <w:rFonts w:ascii="Times New Roman" w:eastAsia="Calibri" w:hAnsi="Times New Roman" w:cs="Times New Roman"/>
                <w:b/>
                <w:sz w:val="24"/>
                <w:szCs w:val="24"/>
              </w:rPr>
              <w:t>освободена от задължението за уведомяване</w:t>
            </w:r>
            <w:r w:rsidRPr="000E3052">
              <w:rPr>
                <w:rFonts w:ascii="Times New Roman" w:eastAsia="Calibri" w:hAnsi="Times New Roman" w:cs="Times New Roman"/>
                <w:sz w:val="24"/>
                <w:szCs w:val="24"/>
              </w:rPr>
              <w:t xml:space="preserve"> по чл. 108, параграф 3 от него, тъй като изпълнява условията, определени в параграфи 2 – 10 от този член и в глава I от ДФЕС.</w:t>
            </w:r>
          </w:p>
          <w:p w:rsidR="000E3052" w:rsidRPr="000E3052" w:rsidRDefault="000E3052" w:rsidP="000E3052">
            <w:pPr>
              <w:jc w:val="both"/>
              <w:rPr>
                <w:rFonts w:ascii="Times New Roman" w:eastAsia="Calibri" w:hAnsi="Times New Roman" w:cs="Times New Roman"/>
                <w:i/>
                <w:sz w:val="24"/>
                <w:szCs w:val="24"/>
                <w:shd w:val="clear" w:color="auto" w:fill="FEFEFE"/>
                <w:lang w:val="ru-RU"/>
              </w:rPr>
            </w:pPr>
            <w:r w:rsidRPr="000E3052">
              <w:rPr>
                <w:rFonts w:ascii="Times New Roman" w:eastAsia="Calibri" w:hAnsi="Times New Roman" w:cs="Times New Roman"/>
                <w:sz w:val="24"/>
                <w:szCs w:val="24"/>
              </w:rPr>
              <w:t xml:space="preserve">България, като държава-член е спазила изискването на чл. 9 параграф 1 от Регламент </w:t>
            </w:r>
            <w:r w:rsidRPr="000E3052">
              <w:rPr>
                <w:rFonts w:ascii="Times New Roman" w:eastAsia="Calibri" w:hAnsi="Times New Roman" w:cs="Times New Roman"/>
                <w:sz w:val="24"/>
                <w:szCs w:val="24"/>
                <w:shd w:val="clear" w:color="auto" w:fill="FEFEFE"/>
              </w:rPr>
              <w:t xml:space="preserve">(ЕС) № 702/2014 и е </w:t>
            </w:r>
            <w:r w:rsidRPr="000E3052">
              <w:rPr>
                <w:rFonts w:ascii="Times New Roman" w:eastAsia="Calibri" w:hAnsi="Times New Roman" w:cs="Times New Roman"/>
                <w:sz w:val="24"/>
                <w:szCs w:val="24"/>
              </w:rPr>
              <w:t>получила идентификационен номер на помощта</w:t>
            </w:r>
            <w:r w:rsidRPr="000E3052">
              <w:rPr>
                <w:rFonts w:ascii="Times New Roman" w:eastAsia="Calibri" w:hAnsi="Times New Roman" w:cs="Times New Roman"/>
                <w:sz w:val="24"/>
                <w:szCs w:val="24"/>
                <w:shd w:val="clear" w:color="auto" w:fill="FEFEFE"/>
              </w:rPr>
              <w:t xml:space="preserve"> - SA 43542 (2015/XA). </w:t>
            </w:r>
          </w:p>
          <w:p w:rsidR="000E3052" w:rsidRPr="000E3052" w:rsidRDefault="000E3052" w:rsidP="000E3052">
            <w:pPr>
              <w:ind w:firstLine="567"/>
              <w:jc w:val="both"/>
              <w:rPr>
                <w:rFonts w:ascii="Times New Roman" w:eastAsia="Calibri" w:hAnsi="Times New Roman" w:cs="Times New Roman"/>
                <w:i/>
                <w:sz w:val="24"/>
                <w:szCs w:val="24"/>
                <w:shd w:val="clear" w:color="auto" w:fill="FEFEFE"/>
                <w:lang w:val="ru-RU"/>
              </w:rPr>
            </w:pPr>
          </w:p>
          <w:p w:rsidR="000E3052" w:rsidRPr="000E3052" w:rsidRDefault="000E3052" w:rsidP="00503A1D">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ascii="Times New Roman" w:eastAsia="Calibri" w:hAnsi="Times New Roman" w:cs="Times New Roman"/>
                <w:i/>
                <w:iCs/>
                <w:sz w:val="24"/>
                <w:szCs w:val="24"/>
              </w:rPr>
            </w:pPr>
            <w:r w:rsidRPr="000E3052">
              <w:rPr>
                <w:rFonts w:ascii="Times New Roman" w:eastAsia="Calibri" w:hAnsi="Times New Roman" w:cs="Times New Roman"/>
                <w:sz w:val="24"/>
                <w:szCs w:val="24"/>
              </w:rPr>
              <w:t xml:space="preserve">Кандидатите за финансова помощ, чиито инвестиции попадат в цитирания по-горе обхват представят декларация за размера на получените държавни помощи по образец съгласно </w:t>
            </w:r>
            <w:r w:rsidRPr="000E3052">
              <w:rPr>
                <w:rFonts w:ascii="Times New Roman" w:eastAsia="Calibri" w:hAnsi="Times New Roman" w:cs="Times New Roman"/>
                <w:b/>
                <w:sz w:val="24"/>
                <w:szCs w:val="24"/>
              </w:rPr>
              <w:t xml:space="preserve">Приложение № </w:t>
            </w:r>
            <w:r w:rsidR="001135B2">
              <w:rPr>
                <w:rFonts w:ascii="Times New Roman" w:eastAsia="Calibri" w:hAnsi="Times New Roman" w:cs="Times New Roman"/>
                <w:b/>
                <w:sz w:val="24"/>
                <w:szCs w:val="24"/>
              </w:rPr>
              <w:t>8</w:t>
            </w:r>
            <w:r w:rsidR="00EE1202">
              <w:rPr>
                <w:rFonts w:ascii="Times New Roman" w:eastAsia="Calibri" w:hAnsi="Times New Roman" w:cs="Times New Roman"/>
                <w:b/>
                <w:sz w:val="24"/>
                <w:szCs w:val="24"/>
              </w:rPr>
              <w:t xml:space="preserve"> </w:t>
            </w:r>
            <w:r w:rsidRPr="000E3052">
              <w:rPr>
                <w:rFonts w:ascii="Times New Roman" w:eastAsia="Calibri" w:hAnsi="Times New Roman" w:cs="Times New Roman"/>
                <w:sz w:val="24"/>
                <w:szCs w:val="24"/>
              </w:rPr>
              <w:t xml:space="preserve">от настоящите указания. </w:t>
            </w:r>
          </w:p>
          <w:p w:rsidR="00B237A5" w:rsidRPr="000F73FA" w:rsidRDefault="000E3052" w:rsidP="000E3052">
            <w:pPr>
              <w:jc w:val="both"/>
              <w:rPr>
                <w:b/>
              </w:rPr>
            </w:pPr>
            <w:r w:rsidRPr="000E3052">
              <w:rPr>
                <w:rFonts w:ascii="Times New Roman" w:eastAsia="Calibri" w:hAnsi="Times New Roman" w:cs="Times New Roman"/>
                <w:sz w:val="24"/>
                <w:szCs w:val="24"/>
                <w:shd w:val="clear" w:color="auto" w:fill="FEFEFE"/>
              </w:rPr>
              <w:t>Проверката за натрупването на държавни помощи се извършва от Държавен фонд „Земеделие“ на етап сключване на договор с бенефициента.</w:t>
            </w:r>
          </w:p>
        </w:tc>
      </w:tr>
    </w:tbl>
    <w:p w:rsidR="00BB1E2D" w:rsidRPr="002C381F" w:rsidRDefault="00BB1E2D" w:rsidP="00BB1E2D">
      <w:pPr>
        <w:pStyle w:val="1"/>
        <w:rPr>
          <w:szCs w:val="24"/>
        </w:rPr>
      </w:pPr>
      <w:bookmarkStart w:id="78" w:name="_Hlk509308566"/>
      <w:bookmarkStart w:id="79" w:name="_Toc505614657"/>
      <w:bookmarkStart w:id="80" w:name="_Hlk509309479"/>
      <w:r w:rsidRPr="002C381F">
        <w:rPr>
          <w:szCs w:val="24"/>
        </w:rPr>
        <w:lastRenderedPageBreak/>
        <w:t>17. Хоризонтални политики</w:t>
      </w:r>
      <w:bookmarkEnd w:id="78"/>
      <w:r w:rsidRPr="002C381F">
        <w:rPr>
          <w:szCs w:val="24"/>
        </w:rPr>
        <w:t>:</w:t>
      </w:r>
      <w:bookmarkEnd w:id="79"/>
    </w:p>
    <w:tbl>
      <w:tblPr>
        <w:tblStyle w:val="a9"/>
        <w:tblW w:w="0" w:type="auto"/>
        <w:tblLook w:val="04A0"/>
      </w:tblPr>
      <w:tblGrid>
        <w:gridCol w:w="9212"/>
      </w:tblGrid>
      <w:tr w:rsidR="00BB1E2D" w:rsidRPr="002C381F" w:rsidTr="00AC51DB">
        <w:tc>
          <w:tcPr>
            <w:tcW w:w="9212" w:type="dxa"/>
          </w:tcPr>
          <w:bookmarkEnd w:id="80"/>
          <w:p w:rsidR="003A4136" w:rsidRPr="002C381F" w:rsidRDefault="000C4F4D" w:rsidP="003A4136">
            <w:pPr>
              <w:jc w:val="both"/>
              <w:rPr>
                <w:rFonts w:ascii="Times New Roman" w:hAnsi="Times New Roman" w:cs="Times New Roman"/>
                <w:sz w:val="24"/>
                <w:szCs w:val="24"/>
              </w:rPr>
            </w:pPr>
            <w:r w:rsidRPr="002C381F">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w:t>
            </w:r>
            <w:r w:rsidR="003A4136" w:rsidRPr="002C381F">
              <w:rPr>
                <w:rFonts w:ascii="Times New Roman" w:hAnsi="Times New Roman" w:cs="Times New Roman"/>
                <w:sz w:val="24"/>
                <w:szCs w:val="24"/>
              </w:rPr>
              <w:t xml:space="preserve">, </w:t>
            </w:r>
            <w:r w:rsidR="003A4136" w:rsidRPr="002D4557">
              <w:rPr>
                <w:rFonts w:ascii="Times New Roman" w:hAnsi="Times New Roman" w:cs="Times New Roman"/>
                <w:sz w:val="24"/>
                <w:szCs w:val="24"/>
              </w:rPr>
              <w:t>равенство между половете</w:t>
            </w:r>
            <w:r w:rsidR="003A4136" w:rsidRPr="002C381F">
              <w:rPr>
                <w:rFonts w:ascii="Times New Roman" w:hAnsi="Times New Roman" w:cs="Times New Roman"/>
                <w:sz w:val="24"/>
                <w:szCs w:val="24"/>
              </w:rPr>
              <w:t>, недискриминация и устойчиво развитие.</w:t>
            </w:r>
          </w:p>
          <w:p w:rsidR="003A4136" w:rsidRPr="002C381F" w:rsidRDefault="003A4136" w:rsidP="003A4136">
            <w:pPr>
              <w:jc w:val="both"/>
              <w:rPr>
                <w:rFonts w:ascii="Times New Roman" w:hAnsi="Times New Roman" w:cs="Times New Roman"/>
                <w:sz w:val="24"/>
                <w:szCs w:val="24"/>
              </w:rPr>
            </w:pP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 xml:space="preserve">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3A4136" w:rsidRPr="002C381F" w:rsidRDefault="003A4136" w:rsidP="003A4136">
            <w:pPr>
              <w:jc w:val="both"/>
              <w:rPr>
                <w:rFonts w:ascii="Times New Roman" w:hAnsi="Times New Roman" w:cs="Times New Roman"/>
                <w:sz w:val="24"/>
                <w:szCs w:val="24"/>
              </w:rPr>
            </w:pP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rsidR="00BB1E2D" w:rsidRPr="004F0443" w:rsidRDefault="00BB1E2D" w:rsidP="00BB1E2D">
      <w:pPr>
        <w:pStyle w:val="1"/>
        <w:rPr>
          <w:color w:val="00B050"/>
          <w:szCs w:val="24"/>
        </w:rPr>
      </w:pPr>
      <w:bookmarkStart w:id="81" w:name="_Hlk509308585"/>
      <w:bookmarkStart w:id="82" w:name="_Toc505614658"/>
      <w:bookmarkStart w:id="83" w:name="_Hlk509309498"/>
      <w:r w:rsidRPr="004F0443">
        <w:rPr>
          <w:color w:val="00B050"/>
          <w:szCs w:val="24"/>
        </w:rPr>
        <w:t>1</w:t>
      </w:r>
      <w:r w:rsidR="00B40904" w:rsidRPr="004F0443">
        <w:rPr>
          <w:color w:val="00B050"/>
          <w:szCs w:val="24"/>
        </w:rPr>
        <w:t>8</w:t>
      </w:r>
      <w:r w:rsidRPr="004F0443">
        <w:rPr>
          <w:color w:val="00B050"/>
          <w:szCs w:val="24"/>
        </w:rPr>
        <w:t xml:space="preserve">. </w:t>
      </w:r>
      <w:r w:rsidR="00B40904" w:rsidRPr="004F0443">
        <w:rPr>
          <w:color w:val="00B050"/>
          <w:szCs w:val="24"/>
        </w:rPr>
        <w:t>Минимален и максимален срок за изпълнение на проекта</w:t>
      </w:r>
      <w:bookmarkEnd w:id="81"/>
      <w:r w:rsidRPr="004F0443">
        <w:rPr>
          <w:color w:val="00B050"/>
          <w:szCs w:val="24"/>
        </w:rPr>
        <w:t>:</w:t>
      </w:r>
      <w:bookmarkEnd w:id="82"/>
    </w:p>
    <w:tbl>
      <w:tblPr>
        <w:tblStyle w:val="a9"/>
        <w:tblW w:w="0" w:type="auto"/>
        <w:tblLook w:val="04A0"/>
      </w:tblPr>
      <w:tblGrid>
        <w:gridCol w:w="9212"/>
      </w:tblGrid>
      <w:tr w:rsidR="00BB1E2D" w:rsidRPr="000C4F4D" w:rsidTr="00AC51DB">
        <w:tc>
          <w:tcPr>
            <w:tcW w:w="9212" w:type="dxa"/>
          </w:tcPr>
          <w:p w:rsidR="002D4557" w:rsidRPr="002D4557" w:rsidRDefault="00B237A5" w:rsidP="002D45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eastAsia="Calibri" w:hAnsi="Times New Roman" w:cs="Times New Roman"/>
                <w:b/>
                <w:iCs/>
                <w:sz w:val="24"/>
                <w:szCs w:val="24"/>
              </w:rPr>
            </w:pPr>
            <w:bookmarkStart w:id="84" w:name="to_paragraph_id30665578"/>
            <w:bookmarkEnd w:id="83"/>
            <w:bookmarkEnd w:id="84"/>
            <w:r w:rsidRPr="00B237A5">
              <w:rPr>
                <w:rFonts w:ascii="Times New Roman" w:eastAsia="Calibri" w:hAnsi="Times New Roman" w:cs="Times New Roman"/>
                <w:sz w:val="24"/>
                <w:szCs w:val="24"/>
              </w:rPr>
              <w:t xml:space="preserve">Продължителността на изпълнение на всеки проект не следва да надвишава </w:t>
            </w:r>
            <w:r w:rsidR="002D4557" w:rsidRPr="002D4557">
              <w:rPr>
                <w:rFonts w:ascii="Times New Roman" w:eastAsia="Calibri" w:hAnsi="Times New Roman" w:cs="Times New Roman"/>
                <w:b/>
                <w:iCs/>
                <w:sz w:val="24"/>
                <w:szCs w:val="24"/>
              </w:rPr>
              <w:t>24 месеца, а за проекти, включващи разходи за строително-монтажни работи– до 36 месеца, считано от датата на подписването на договора за предоставяне на финансова помощ с Разплащателна агенция.</w:t>
            </w:r>
          </w:p>
          <w:p w:rsidR="00B237A5" w:rsidRPr="00B237A5" w:rsidRDefault="002D4557" w:rsidP="002D45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eastAsia="Calibri" w:hAnsi="Times New Roman" w:cs="Times New Roman"/>
                <w:sz w:val="24"/>
                <w:szCs w:val="24"/>
              </w:rPr>
            </w:pPr>
            <w:r w:rsidRPr="002D4557">
              <w:rPr>
                <w:rFonts w:ascii="Times New Roman" w:eastAsia="Calibri" w:hAnsi="Times New Roman" w:cs="Times New Roman"/>
                <w:b/>
                <w:iCs/>
                <w:sz w:val="24"/>
                <w:szCs w:val="24"/>
              </w:rPr>
              <w:t>Крайният срок за изпълнение и отчитане на проектите не може</w:t>
            </w:r>
            <w:r w:rsidR="003B799C">
              <w:rPr>
                <w:rFonts w:ascii="Times New Roman" w:eastAsia="Calibri" w:hAnsi="Times New Roman" w:cs="Times New Roman"/>
                <w:b/>
                <w:iCs/>
                <w:sz w:val="24"/>
                <w:szCs w:val="24"/>
              </w:rPr>
              <w:t xml:space="preserve"> да бъде по-късно от 30 юни 202</w:t>
            </w:r>
            <w:r w:rsidR="003B799C">
              <w:rPr>
                <w:rFonts w:ascii="Times New Roman" w:eastAsia="Calibri" w:hAnsi="Times New Roman" w:cs="Times New Roman"/>
                <w:b/>
                <w:iCs/>
                <w:sz w:val="24"/>
                <w:szCs w:val="24"/>
                <w:lang w:val="en-US"/>
              </w:rPr>
              <w:t>5</w:t>
            </w:r>
            <w:r w:rsidRPr="002D4557">
              <w:rPr>
                <w:rFonts w:ascii="Times New Roman" w:eastAsia="Calibri" w:hAnsi="Times New Roman" w:cs="Times New Roman"/>
                <w:b/>
                <w:iCs/>
                <w:sz w:val="24"/>
                <w:szCs w:val="24"/>
              </w:rPr>
              <w:t xml:space="preserve"> г.</w:t>
            </w:r>
          </w:p>
        </w:tc>
      </w:tr>
    </w:tbl>
    <w:p w:rsidR="00B40904" w:rsidRPr="004F0443" w:rsidRDefault="00B40904" w:rsidP="00B40904">
      <w:pPr>
        <w:pStyle w:val="1"/>
        <w:rPr>
          <w:color w:val="00B050"/>
          <w:szCs w:val="24"/>
        </w:rPr>
      </w:pPr>
      <w:bookmarkStart w:id="85" w:name="_Hlk509308602"/>
      <w:bookmarkStart w:id="86" w:name="_Toc505614659"/>
      <w:bookmarkStart w:id="87" w:name="_Hlk509309515"/>
      <w:r w:rsidRPr="004F0443">
        <w:rPr>
          <w:color w:val="00B050"/>
          <w:szCs w:val="24"/>
        </w:rPr>
        <w:t>19. Ред за оценяване на концепциите за проектни предложения</w:t>
      </w:r>
      <w:bookmarkEnd w:id="85"/>
      <w:r w:rsidRPr="004F0443">
        <w:rPr>
          <w:color w:val="00B050"/>
          <w:szCs w:val="24"/>
        </w:rPr>
        <w:t>:</w:t>
      </w:r>
      <w:bookmarkEnd w:id="86"/>
    </w:p>
    <w:tbl>
      <w:tblPr>
        <w:tblStyle w:val="a9"/>
        <w:tblW w:w="0" w:type="auto"/>
        <w:tblLook w:val="04A0"/>
      </w:tblPr>
      <w:tblGrid>
        <w:gridCol w:w="9212"/>
      </w:tblGrid>
      <w:tr w:rsidR="00B40904" w:rsidRPr="00582D94" w:rsidTr="00AC51DB">
        <w:tc>
          <w:tcPr>
            <w:tcW w:w="9212" w:type="dxa"/>
          </w:tcPr>
          <w:bookmarkEnd w:id="87"/>
          <w:p w:rsidR="00B40904" w:rsidRPr="00897C81" w:rsidRDefault="00582D94" w:rsidP="00AC51DB">
            <w:pPr>
              <w:rPr>
                <w:rFonts w:ascii="Times New Roman" w:hAnsi="Times New Roman" w:cs="Times New Roman"/>
                <w:sz w:val="24"/>
                <w:szCs w:val="24"/>
              </w:rPr>
            </w:pPr>
            <w:r w:rsidRPr="00897C81">
              <w:rPr>
                <w:rFonts w:ascii="Times New Roman" w:hAnsi="Times New Roman" w:cs="Times New Roman"/>
                <w:sz w:val="24"/>
                <w:szCs w:val="24"/>
              </w:rPr>
              <w:t>Неприложимо</w:t>
            </w:r>
          </w:p>
        </w:tc>
      </w:tr>
    </w:tbl>
    <w:p w:rsidR="00B40904" w:rsidRPr="004F0443" w:rsidRDefault="00B40904" w:rsidP="00B40904">
      <w:pPr>
        <w:pStyle w:val="1"/>
        <w:rPr>
          <w:color w:val="00B050"/>
          <w:szCs w:val="24"/>
        </w:rPr>
      </w:pPr>
      <w:bookmarkStart w:id="88" w:name="_Hlk509308618"/>
      <w:bookmarkStart w:id="89" w:name="_Toc505614660"/>
      <w:bookmarkStart w:id="90" w:name="_Hlk509309531"/>
      <w:r w:rsidRPr="004F0443">
        <w:rPr>
          <w:color w:val="00B050"/>
          <w:szCs w:val="24"/>
        </w:rPr>
        <w:lastRenderedPageBreak/>
        <w:t>20. Критерии и методика за оценка на концепциите за проектни предложения</w:t>
      </w:r>
      <w:bookmarkEnd w:id="88"/>
      <w:r w:rsidRPr="004F0443">
        <w:rPr>
          <w:color w:val="00B050"/>
          <w:szCs w:val="24"/>
        </w:rPr>
        <w:t>:</w:t>
      </w:r>
      <w:bookmarkEnd w:id="89"/>
    </w:p>
    <w:tbl>
      <w:tblPr>
        <w:tblStyle w:val="a9"/>
        <w:tblW w:w="0" w:type="auto"/>
        <w:tblLook w:val="04A0"/>
      </w:tblPr>
      <w:tblGrid>
        <w:gridCol w:w="9212"/>
      </w:tblGrid>
      <w:tr w:rsidR="00B40904" w:rsidRPr="00897C81" w:rsidTr="00AC51DB">
        <w:tc>
          <w:tcPr>
            <w:tcW w:w="9212" w:type="dxa"/>
          </w:tcPr>
          <w:bookmarkEnd w:id="90"/>
          <w:p w:rsidR="00B40904" w:rsidRPr="00897C81" w:rsidRDefault="00582D94" w:rsidP="00AC51DB">
            <w:pPr>
              <w:rPr>
                <w:sz w:val="24"/>
                <w:szCs w:val="24"/>
              </w:rPr>
            </w:pPr>
            <w:r w:rsidRPr="00897C81">
              <w:rPr>
                <w:rFonts w:ascii="Times New Roman" w:hAnsi="Times New Roman" w:cs="Times New Roman"/>
                <w:sz w:val="24"/>
                <w:szCs w:val="24"/>
              </w:rPr>
              <w:t>Неприложимо</w:t>
            </w:r>
          </w:p>
        </w:tc>
      </w:tr>
    </w:tbl>
    <w:p w:rsidR="00B40904" w:rsidRPr="004F0443" w:rsidRDefault="00B40904" w:rsidP="00A2252C">
      <w:pPr>
        <w:pStyle w:val="1"/>
        <w:spacing w:line="240" w:lineRule="auto"/>
        <w:rPr>
          <w:color w:val="00B050"/>
          <w:szCs w:val="24"/>
        </w:rPr>
      </w:pPr>
      <w:bookmarkStart w:id="91" w:name="_Hlk509308635"/>
      <w:bookmarkStart w:id="92" w:name="_Toc505614661"/>
      <w:bookmarkStart w:id="93" w:name="_Hlk509309548"/>
      <w:r w:rsidRPr="004F0443">
        <w:rPr>
          <w:color w:val="00B050"/>
          <w:szCs w:val="24"/>
        </w:rPr>
        <w:t>21. Ред за оценяване на проектните предложения</w:t>
      </w:r>
      <w:bookmarkEnd w:id="91"/>
      <w:r w:rsidRPr="004F0443">
        <w:rPr>
          <w:color w:val="00B050"/>
          <w:szCs w:val="24"/>
        </w:rPr>
        <w:t>:</w:t>
      </w:r>
      <w:bookmarkEnd w:id="92"/>
    </w:p>
    <w:tbl>
      <w:tblPr>
        <w:tblStyle w:val="a9"/>
        <w:tblW w:w="0" w:type="auto"/>
        <w:tblLook w:val="04A0"/>
      </w:tblPr>
      <w:tblGrid>
        <w:gridCol w:w="9212"/>
      </w:tblGrid>
      <w:tr w:rsidR="00B40904" w:rsidRPr="002C381F" w:rsidTr="00AC51DB">
        <w:tc>
          <w:tcPr>
            <w:tcW w:w="9212" w:type="dxa"/>
          </w:tcPr>
          <w:bookmarkEnd w:id="93"/>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w:t>
            </w:r>
            <w:r w:rsidRPr="002D4557">
              <w:rPr>
                <w:rFonts w:ascii="Times New Roman" w:eastAsia="Times New Roman" w:hAnsi="Times New Roman" w:cs="Times New Roman"/>
                <w:sz w:val="24"/>
                <w:szCs w:val="24"/>
                <w:shd w:val="clear" w:color="auto" w:fill="FEFEFE"/>
                <w:lang w:eastAsia="bg-BG"/>
              </w:rPr>
              <w:t xml:space="preserve">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2014–2020 г. (ПМС № 161).</w:t>
            </w:r>
          </w:p>
          <w:p w:rsidR="002D4557" w:rsidRPr="002D4557" w:rsidRDefault="002D4557" w:rsidP="002D4557">
            <w:pPr>
              <w:spacing w:before="120" w:after="120"/>
              <w:ind w:left="22"/>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Редът за оценка на проектните предложения по процедурата съвпада с минималните изисквания по чл. 41, ал. 2 от ПМС № 161 и е утвърден от Председателят на УС на МИГ. Пълният текст на документа: „Ред за оценка на проектни предложения към Стратегията за водено от общностите местно развитие на МИГ Главиница-Ситово Крайдунавска Добруджа“ е достъпен на електронната страница на МИГ: </w:t>
            </w:r>
            <w:hyperlink r:id="rId13" w:history="1">
              <w:r w:rsidRPr="00E71DDC">
                <w:rPr>
                  <w:rFonts w:ascii="Times New Roman" w:eastAsia="Times New Roman" w:hAnsi="Times New Roman" w:cs="Times New Roman"/>
                  <w:color w:val="0000FF"/>
                  <w:sz w:val="24"/>
                  <w:szCs w:val="24"/>
                  <w:u w:val="single"/>
                  <w:lang w:eastAsia="bg-BG"/>
                </w:rPr>
                <w:t>https://www.mig.glavinitsa-sitovo.org/bg/</w:t>
              </w:r>
            </w:hyperlink>
          </w:p>
          <w:p w:rsidR="002D4557" w:rsidRPr="002D4557" w:rsidRDefault="002D4557" w:rsidP="002D4557">
            <w:pPr>
              <w:widowControl w:val="0"/>
              <w:autoSpaceDE w:val="0"/>
              <w:autoSpaceDN w:val="0"/>
              <w:adjustRightInd w:val="0"/>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shd w:val="clear" w:color="auto" w:fill="FEFEFE"/>
                <w:lang w:eastAsia="bg-BG"/>
              </w:rPr>
              <w:t xml:space="preserve">Председателят  на Управителния съвет на МИГ </w:t>
            </w:r>
            <w:r w:rsidRPr="002D4557">
              <w:rPr>
                <w:rFonts w:ascii="Times New Roman" w:eastAsia="Times New Roman" w:hAnsi="Times New Roman" w:cs="Times New Roman"/>
                <w:sz w:val="24"/>
                <w:szCs w:val="24"/>
                <w:lang w:eastAsia="bg-BG"/>
              </w:rPr>
              <w:t>назначава със заповед Комисия за подбор на проектни предложения /КППП/</w:t>
            </w:r>
            <w:r w:rsidRPr="002D4557">
              <w:rPr>
                <w:rFonts w:ascii="Times New Roman" w:eastAsia="Times New Roman" w:hAnsi="Times New Roman" w:cs="Times New Roman"/>
                <w:sz w:val="24"/>
                <w:szCs w:val="24"/>
                <w:shd w:val="clear" w:color="auto" w:fill="FEFEFE"/>
                <w:lang w:eastAsia="bg-BG"/>
              </w:rPr>
              <w:t>. Комисията се назначава в срок до</w:t>
            </w:r>
            <w:r w:rsidRPr="002D4557">
              <w:rPr>
                <w:rFonts w:ascii="Times New Roman" w:eastAsia="Times New Roman" w:hAnsi="Times New Roman" w:cs="Times New Roman"/>
                <w:sz w:val="24"/>
                <w:szCs w:val="24"/>
                <w:lang w:eastAsia="bg-BG"/>
              </w:rPr>
              <w:t xml:space="preserve"> три дни от изтичането на  крайния срок за подаването на проектните предложения по процедурата.  </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Подбор и одобрение на проектни предложения по всяка мярка от стратегия за ВОМР се извършва в ИСУН съгласно условията и реда на ПМС № 161. Проверката включва и:</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проверка за липса на двойно финансиране;</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2. проверка за наличие на изкуствено създадени условия;</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3. проверка за минимални помощи;</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4. посещение на място за заявления, включващи разходи за строително-монтажни работи и трайни насаждения</w:t>
            </w:r>
            <w:r w:rsidR="008F687D">
              <w:rPr>
                <w:rFonts w:ascii="Times New Roman" w:eastAsia="Times New Roman" w:hAnsi="Times New Roman" w:cs="Times New Roman"/>
                <w:sz w:val="24"/>
                <w:szCs w:val="24"/>
                <w:lang w:eastAsia="bg-BG"/>
              </w:rPr>
              <w:t xml:space="preserve"> (когато е приложимо).</w:t>
            </w:r>
          </w:p>
          <w:p w:rsidR="002D4557" w:rsidRPr="002D4557" w:rsidRDefault="002D4557" w:rsidP="002D4557">
            <w:pPr>
              <w:tabs>
                <w:tab w:val="left" w:pos="851"/>
              </w:tabs>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Структурният състав на КППП, общите изисквания към лицата, участващи в нея, както и правилата за нейната  работа са определени в чл. 44 - 48 от Постановление № 161 и чл. 51 от Наредба № 22 на МЗХГ.</w:t>
            </w:r>
          </w:p>
          <w:p w:rsidR="002D4557" w:rsidRPr="002D4557" w:rsidRDefault="002D4557" w:rsidP="002D4557">
            <w:pPr>
              <w:spacing w:before="120" w:after="120"/>
              <w:ind w:left="22"/>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Комисията извършва оценка на всички постъпили проектни предложения в срок до 30 работни дни от изтичане на крайния срок на приема.</w:t>
            </w:r>
          </w:p>
          <w:p w:rsidR="002D4557" w:rsidRPr="002D4557" w:rsidRDefault="002D4557" w:rsidP="002D4557">
            <w:pPr>
              <w:tabs>
                <w:tab w:val="left" w:pos="851"/>
              </w:tabs>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Подборът на получените проектни предложения се извършва по условия и ред, определени в чл. 44 - 48 на Постановление № 161.</w:t>
            </w:r>
          </w:p>
          <w:p w:rsidR="002D4557" w:rsidRPr="00503A1D" w:rsidRDefault="002D4557" w:rsidP="002D4557">
            <w:pPr>
              <w:tabs>
                <w:tab w:val="left" w:pos="851"/>
              </w:tabs>
              <w:spacing w:before="120" w:after="120"/>
              <w:ind w:left="851"/>
              <w:contextualSpacing/>
              <w:jc w:val="both"/>
              <w:rPr>
                <w:rFonts w:ascii="Times New Roman" w:eastAsia="Times New Roman" w:hAnsi="Times New Roman" w:cs="Times New Roman"/>
                <w:b/>
                <w:color w:val="00B050"/>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 xml:space="preserve">Оценката на проектните предложения включва: </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503A1D">
              <w:rPr>
                <w:rFonts w:ascii="Times New Roman" w:eastAsia="Times New Roman" w:hAnsi="Times New Roman" w:cs="Times New Roman"/>
                <w:b/>
                <w:color w:val="00B050"/>
                <w:sz w:val="24"/>
                <w:szCs w:val="24"/>
                <w:shd w:val="clear" w:color="auto" w:fill="FEFEFE"/>
                <w:lang w:eastAsia="bg-BG"/>
              </w:rPr>
              <w:t>Етап 1</w:t>
            </w:r>
            <w:r w:rsidRPr="002D4557">
              <w:rPr>
                <w:rFonts w:ascii="Times New Roman" w:eastAsia="Times New Roman" w:hAnsi="Times New Roman" w:cs="Times New Roman"/>
                <w:b/>
                <w:sz w:val="24"/>
                <w:szCs w:val="24"/>
                <w:shd w:val="clear" w:color="auto" w:fill="FEFEFE"/>
                <w:lang w:eastAsia="bg-BG"/>
              </w:rPr>
              <w:t xml:space="preserve"> - </w:t>
            </w:r>
            <w:r w:rsidRPr="002D4557">
              <w:rPr>
                <w:rFonts w:ascii="Times New Roman" w:eastAsia="Times New Roman" w:hAnsi="Times New Roman" w:cs="Times New Roman"/>
                <w:sz w:val="24"/>
                <w:szCs w:val="24"/>
                <w:lang w:eastAsia="bg-BG"/>
              </w:rPr>
              <w:t>Посещение на място за заявления, включващи разходи за строително-</w:t>
            </w:r>
            <w:r w:rsidRPr="002D4557">
              <w:rPr>
                <w:rFonts w:ascii="Times New Roman" w:eastAsia="Times New Roman" w:hAnsi="Times New Roman" w:cs="Times New Roman"/>
                <w:sz w:val="24"/>
                <w:szCs w:val="24"/>
                <w:lang w:eastAsia="bg-BG"/>
              </w:rPr>
              <w:lastRenderedPageBreak/>
              <w:t>монтажни работи (когато е приложимо</w:t>
            </w:r>
            <w:r w:rsidR="00407143">
              <w:rPr>
                <w:rFonts w:ascii="Times New Roman" w:eastAsia="Times New Roman" w:hAnsi="Times New Roman" w:cs="Times New Roman"/>
                <w:sz w:val="24"/>
                <w:szCs w:val="24"/>
                <w:lang w:eastAsia="bg-BG"/>
              </w:rPr>
              <w:t>, съгласно Приложение №25</w:t>
            </w:r>
            <w:r w:rsidR="00774C34">
              <w:rPr>
                <w:rFonts w:ascii="Times New Roman" w:eastAsia="Times New Roman" w:hAnsi="Times New Roman" w:cs="Times New Roman"/>
                <w:sz w:val="24"/>
                <w:szCs w:val="24"/>
                <w:lang w:eastAsia="bg-BG"/>
              </w:rPr>
              <w:t xml:space="preserve"> от УК</w:t>
            </w:r>
            <w:r w:rsidRPr="002D4557">
              <w:rPr>
                <w:rFonts w:ascii="Times New Roman" w:eastAsia="Times New Roman" w:hAnsi="Times New Roman" w:cs="Times New Roman"/>
                <w:sz w:val="24"/>
                <w:szCs w:val="24"/>
                <w:lang w:eastAsia="bg-BG"/>
              </w:rPr>
              <w:t>).</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"Местна инициативна група Главиница-Ситово Крайдунавска Добруджа" извършва посещение на място за проекти, включващи строително-монтажни работи  в срок до седем дни от приключване на приема по настоящата процедура. Целта на посещението на място е да установи фактическото съответствие с представените документи, като: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посещението на място се извършва в присъствието на кандидата или на упълномощен негов представител;</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след приключване на посещението на място служителят на МИГ изготвя протокол  с резултатите от посещението и го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в) екземпляр от протокола по б</w:t>
            </w:r>
            <w:r w:rsidR="00F45324">
              <w:rPr>
                <w:rFonts w:ascii="Times New Roman" w:eastAsia="Times New Roman" w:hAnsi="Times New Roman" w:cs="Times New Roman"/>
                <w:sz w:val="24"/>
                <w:szCs w:val="24"/>
                <w:lang w:eastAsia="bg-BG"/>
              </w:rPr>
              <w:t>уква</w:t>
            </w:r>
            <w:r w:rsidRPr="002D4557">
              <w:rPr>
                <w:rFonts w:ascii="Times New Roman" w:eastAsia="Times New Roman" w:hAnsi="Times New Roman" w:cs="Times New Roman"/>
                <w:sz w:val="24"/>
                <w:szCs w:val="24"/>
                <w:lang w:eastAsia="bg-BG"/>
              </w:rPr>
              <w:t xml:space="preserve"> „б“ се предоставя на кандидата или на упълномощен негов представител веднага след приключване на посещението на място;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в 14 дневен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МИГ.</w:t>
            </w:r>
          </w:p>
          <w:p w:rsidR="002D4557" w:rsidRPr="002D4557" w:rsidRDefault="002D4557" w:rsidP="002D4557">
            <w:pPr>
              <w:tabs>
                <w:tab w:val="left" w:pos="851"/>
              </w:tabs>
              <w:spacing w:before="120" w:after="120"/>
              <w:contextualSpacing/>
              <w:jc w:val="both"/>
              <w:rPr>
                <w:rFonts w:ascii="Times New Roman" w:eastAsia="Times New Roman" w:hAnsi="Times New Roman" w:cs="Times New Roman"/>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Етап 2</w:t>
            </w:r>
            <w:r w:rsidRPr="002D4557">
              <w:rPr>
                <w:rFonts w:ascii="Times New Roman" w:eastAsia="Times New Roman" w:hAnsi="Times New Roman" w:cs="Times New Roman"/>
                <w:b/>
                <w:sz w:val="24"/>
                <w:szCs w:val="24"/>
                <w:shd w:val="clear" w:color="auto" w:fill="FEFEFE"/>
                <w:lang w:eastAsia="bg-BG"/>
              </w:rPr>
              <w:t xml:space="preserve"> -</w:t>
            </w:r>
            <w:r w:rsidRPr="002D4557">
              <w:rPr>
                <w:rFonts w:ascii="Times New Roman" w:eastAsia="Times New Roman" w:hAnsi="Times New Roman" w:cs="Times New Roman"/>
                <w:sz w:val="24"/>
                <w:szCs w:val="24"/>
                <w:shd w:val="clear" w:color="auto" w:fill="FEFEFE"/>
                <w:lang w:eastAsia="bg-BG"/>
              </w:rPr>
              <w:t xml:space="preserve"> Оценка на  административно съответствие и допустимост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а) проектното предложение отнася ли се за обявената процедура за подбор на проекти;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б) формулярът за кандидатстване отговаря ли на всички изисквания и на одобрения образец в системата ИСУН 2020;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в)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г) съответствие на кандидатите и проектните дейности с критериите за допустимост;</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основателни ли са заявените за подпомагане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е) представеният бизнес план доказва ли икономическа жизнеспособност на проекта.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2. Оценката за административно съответствие и допустимост се извършва във основа на критериите съгласно </w:t>
            </w:r>
            <w:r w:rsidRPr="00A17745">
              <w:rPr>
                <w:rFonts w:ascii="Times New Roman" w:eastAsia="Times New Roman" w:hAnsi="Times New Roman" w:cs="Times New Roman"/>
                <w:sz w:val="24"/>
                <w:szCs w:val="24"/>
                <w:lang w:eastAsia="bg-BG"/>
              </w:rPr>
              <w:t xml:space="preserve">Приложение № </w:t>
            </w:r>
            <w:r w:rsidR="00407143">
              <w:rPr>
                <w:rFonts w:ascii="Times New Roman" w:eastAsia="Times New Roman" w:hAnsi="Times New Roman" w:cs="Times New Roman"/>
                <w:sz w:val="24"/>
                <w:szCs w:val="24"/>
                <w:lang w:eastAsia="bg-BG"/>
              </w:rPr>
              <w:t>21</w:t>
            </w:r>
            <w:r w:rsidR="0024234E" w:rsidRPr="002D4557">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t>от документите за информация.</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Проверката за липсата на двойно финансиране се извършва на база представена декларация от кандидата – Приложение № </w:t>
            </w:r>
            <w:r w:rsidR="00407143">
              <w:rPr>
                <w:rFonts w:ascii="Times New Roman" w:eastAsia="Times New Roman" w:hAnsi="Times New Roman" w:cs="Times New Roman"/>
                <w:sz w:val="24"/>
                <w:szCs w:val="24"/>
                <w:lang w:val="en-US" w:eastAsia="bg-BG"/>
              </w:rPr>
              <w:t>1</w:t>
            </w:r>
            <w:r w:rsidR="00407143">
              <w:rPr>
                <w:rFonts w:ascii="Times New Roman" w:eastAsia="Times New Roman" w:hAnsi="Times New Roman" w:cs="Times New Roman"/>
                <w:sz w:val="24"/>
                <w:szCs w:val="24"/>
                <w:lang w:eastAsia="bg-BG"/>
              </w:rPr>
              <w:t>4</w:t>
            </w:r>
            <w:r w:rsidR="00F45324">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t>от документите за попълване.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Проверката за наличие или липса на изкуствено създадени условия се извършва на база проверка на всички представени документи към пoдаденото проектно предложение (заявление) и представена декларация от кандидата – Приложение № </w:t>
            </w:r>
            <w:r w:rsidR="00407143">
              <w:rPr>
                <w:rFonts w:ascii="Times New Roman" w:eastAsia="Times New Roman" w:hAnsi="Times New Roman" w:cs="Times New Roman"/>
                <w:sz w:val="24"/>
                <w:szCs w:val="24"/>
                <w:lang w:val="en-US" w:eastAsia="bg-BG"/>
              </w:rPr>
              <w:t>1</w:t>
            </w:r>
            <w:r w:rsidR="00407143">
              <w:rPr>
                <w:rFonts w:ascii="Times New Roman" w:eastAsia="Times New Roman" w:hAnsi="Times New Roman" w:cs="Times New Roman"/>
                <w:sz w:val="24"/>
                <w:szCs w:val="24"/>
                <w:lang w:eastAsia="bg-BG"/>
              </w:rPr>
              <w:t>5</w:t>
            </w:r>
            <w:r w:rsidR="0024234E" w:rsidRPr="002D4557">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lastRenderedPageBreak/>
              <w:t>от документите за попълване.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3.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 xml:space="preserve">4. Когато при проверките се установи липса на документи или друга нередовност, комисията изпраща на кандидата уведомление чрез ИСУН за установените липси/нередовности </w:t>
            </w:r>
            <w:r w:rsidRPr="002D4557">
              <w:rPr>
                <w:rFonts w:ascii="Times New Roman" w:eastAsia="Times New Roman" w:hAnsi="Times New Roman" w:cs="Times New Roman"/>
                <w:sz w:val="24"/>
                <w:szCs w:val="24"/>
                <w:shd w:val="clear" w:color="auto" w:fill="FEFEFE"/>
                <w:lang w:eastAsia="bg-BG"/>
              </w:rPr>
              <w:t xml:space="preserve">и определя срок </w:t>
            </w:r>
            <w:r w:rsidRPr="002D4557">
              <w:rPr>
                <w:rFonts w:ascii="Times New Roman" w:eastAsia="Times New Roman" w:hAnsi="Times New Roman" w:cs="Times New Roman"/>
                <w:sz w:val="24"/>
                <w:szCs w:val="24"/>
                <w:lang w:eastAsia="bg-BG"/>
              </w:rPr>
              <w:t>за тяхното отстраняване. Срокът не може да бъде по-кратък от една седмица.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5.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6. След приключване на оценката на административното съответствие и допустимостта,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7. 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едно и също проектно предложение, повече от един път  в рамките на един прием /един краен срок за кандидатстване/ по процедура, на оценка подлежи единствено последното подадено по време проектно предложение.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8. Когато кандидатът е уведомен от оценителната комисия за случаи на несъответствия и/или нередовности в документите в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9. При оттегляне изцяло на проектно предложение, което не попада в обхвата на т. 12, изпълнителният директор на МИГ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w:t>
            </w:r>
            <w:r w:rsidR="00CA7BB8">
              <w:rPr>
                <w:rFonts w:ascii="Times New Roman" w:eastAsia="Times New Roman" w:hAnsi="Times New Roman" w:cs="Times New Roman"/>
                <w:sz w:val="24"/>
                <w:szCs w:val="24"/>
                <w:lang w:eastAsia="bg-BG"/>
              </w:rPr>
              <w:t xml:space="preserve"> по </w:t>
            </w:r>
            <w:r w:rsidRPr="002D4557">
              <w:rPr>
                <w:rFonts w:ascii="Times New Roman" w:eastAsia="Times New Roman" w:hAnsi="Times New Roman" w:cs="Times New Roman"/>
                <w:sz w:val="24"/>
                <w:szCs w:val="24"/>
                <w:lang w:eastAsia="bg-BG"/>
              </w:rPr>
              <w:t>мярката.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10. Проектното предложение може да бъде поправяно по всяко време след подаването само в случай на очевидни грешки.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11. 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w:t>
            </w:r>
            <w:r w:rsidRPr="002D4557">
              <w:rPr>
                <w:rFonts w:ascii="Times New Roman" w:eastAsia="Times New Roman" w:hAnsi="Times New Roman" w:cs="Times New Roman"/>
                <w:sz w:val="24"/>
                <w:szCs w:val="24"/>
                <w:lang w:eastAsia="bg-BG"/>
              </w:rPr>
              <w:lastRenderedPageBreak/>
              <w:t>към проектното предложение при условие, че кандидата е действал добросъвестно.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12. Не се допуска поправяне на проектното предложение и представените от кандидата документи  към него извън хипотезата по т. 11.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13.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14. Оценителната комисия може да извършва корекции в бюджета на проектно предложение, в случай, че при оценката се установи: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наличие на недопустими дейности и/или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несъответствие между предвидените дейности и видовете заложени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в) дублиране на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г) неспазване на други условия за допустимост в настоящите условия за кандидатстване;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несъответствие с правилата за държавните помощи;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е) неоснователност на разходите.</w:t>
            </w:r>
          </w:p>
          <w:p w:rsidR="002D4557" w:rsidRPr="002D4557" w:rsidRDefault="00CA7BB8" w:rsidP="002D4557">
            <w:pPr>
              <w:spacing w:before="120"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Корекциите по т. 14,</w:t>
            </w:r>
            <w:r w:rsidR="002D4557" w:rsidRPr="002D4557">
              <w:rPr>
                <w:rFonts w:ascii="Times New Roman" w:eastAsia="Times New Roman" w:hAnsi="Times New Roman" w:cs="Times New Roman"/>
                <w:sz w:val="24"/>
                <w:szCs w:val="24"/>
                <w:lang w:eastAsia="bg-BG"/>
              </w:rPr>
              <w:t xml:space="preserve"> „б“ и „в“ се извършват след изискване на допълнителна пояснителна информация от кандидата.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16. Корекциите по т. 14 не могат да водят до: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увеличаване на размера или на интензитета на безвъзмездната финансова помощ, предвидени в подаденото проектно предложение;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невъзможност за изпълнение на целите на проекта или на проектните дейности;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в) подобряване на качеството на проектното предложение и нарушаване на принципите по </w:t>
            </w:r>
            <w:hyperlink r:id="rId14" w:history="1">
              <w:r w:rsidRPr="002D4557">
                <w:rPr>
                  <w:rFonts w:ascii="Times New Roman" w:eastAsia="Times New Roman" w:hAnsi="Times New Roman" w:cs="Times New Roman"/>
                  <w:sz w:val="24"/>
                  <w:szCs w:val="24"/>
                  <w:lang w:eastAsia="bg-BG"/>
                </w:rPr>
                <w:t>чл. 29, ал. 1, т. 1</w:t>
              </w:r>
            </w:hyperlink>
            <w:r w:rsidRPr="002D4557">
              <w:rPr>
                <w:rFonts w:ascii="Times New Roman" w:eastAsia="Times New Roman" w:hAnsi="Times New Roman" w:cs="Times New Roman"/>
                <w:sz w:val="24"/>
                <w:szCs w:val="24"/>
                <w:lang w:eastAsia="bg-BG"/>
              </w:rPr>
              <w:t xml:space="preserve"> и </w:t>
            </w:r>
            <w:hyperlink r:id="rId15" w:history="1">
              <w:r w:rsidRPr="002D4557">
                <w:rPr>
                  <w:rFonts w:ascii="Times New Roman" w:eastAsia="Times New Roman" w:hAnsi="Times New Roman" w:cs="Times New Roman"/>
                  <w:sz w:val="24"/>
                  <w:szCs w:val="24"/>
                  <w:lang w:eastAsia="bg-BG"/>
                </w:rPr>
                <w:t>2 ЗУСЕСИФ</w:t>
              </w:r>
            </w:hyperlink>
            <w:r w:rsidRPr="002D4557">
              <w:rPr>
                <w:rFonts w:ascii="Times New Roman" w:eastAsia="Times New Roman" w:hAnsi="Times New Roman" w:cs="Times New Roman"/>
                <w:sz w:val="24"/>
                <w:szCs w:val="24"/>
                <w:lang w:eastAsia="bg-BG"/>
              </w:rPr>
              <w:t>.</w:t>
            </w:r>
          </w:p>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Етап 3</w:t>
            </w:r>
            <w:r w:rsidRPr="002D4557">
              <w:rPr>
                <w:rFonts w:ascii="Times New Roman" w:eastAsia="Times New Roman" w:hAnsi="Times New Roman" w:cs="Times New Roman"/>
                <w:sz w:val="24"/>
                <w:szCs w:val="24"/>
                <w:shd w:val="clear" w:color="auto" w:fill="FEFEFE"/>
                <w:lang w:eastAsia="bg-BG"/>
              </w:rPr>
              <w:t xml:space="preserve"> - Техническа и финансова оценка </w:t>
            </w:r>
          </w:p>
          <w:p w:rsidR="002D4557" w:rsidRPr="002D4557" w:rsidRDefault="002D4557" w:rsidP="002D4557">
            <w:pPr>
              <w:spacing w:before="120" w:after="120"/>
              <w:contextualSpacing/>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 xml:space="preserve">2. Техническата и финансова оценка на проектните предложения по процедурата се извършва </w:t>
            </w:r>
            <w:r w:rsidRPr="009347EB">
              <w:rPr>
                <w:rFonts w:ascii="Times New Roman" w:eastAsia="Times New Roman" w:hAnsi="Times New Roman" w:cs="Times New Roman"/>
                <w:sz w:val="24"/>
                <w:szCs w:val="24"/>
                <w:lang w:eastAsia="bg-BG"/>
              </w:rPr>
              <w:t xml:space="preserve">по критерии за подбор, обособени по приоритети съгласно Приложение </w:t>
            </w:r>
            <w:r w:rsidR="00407143">
              <w:rPr>
                <w:rFonts w:ascii="Times New Roman" w:eastAsia="Times New Roman" w:hAnsi="Times New Roman" w:cs="Times New Roman"/>
                <w:sz w:val="24"/>
                <w:szCs w:val="24"/>
                <w:lang w:eastAsia="bg-BG"/>
              </w:rPr>
              <w:t xml:space="preserve">      </w:t>
            </w:r>
            <w:r w:rsidRPr="009347EB">
              <w:rPr>
                <w:rFonts w:ascii="Times New Roman" w:eastAsia="Times New Roman" w:hAnsi="Times New Roman" w:cs="Times New Roman"/>
                <w:sz w:val="24"/>
                <w:szCs w:val="24"/>
                <w:lang w:eastAsia="bg-BG"/>
              </w:rPr>
              <w:t>№</w:t>
            </w:r>
            <w:r w:rsidR="00407143">
              <w:rPr>
                <w:rFonts w:ascii="Times New Roman" w:eastAsia="Times New Roman" w:hAnsi="Times New Roman" w:cs="Times New Roman"/>
                <w:sz w:val="24"/>
                <w:szCs w:val="24"/>
                <w:lang w:val="en-US" w:eastAsia="bg-BG"/>
              </w:rPr>
              <w:t xml:space="preserve"> </w:t>
            </w:r>
            <w:r w:rsidR="00407143">
              <w:rPr>
                <w:rFonts w:ascii="Times New Roman" w:eastAsia="Times New Roman" w:hAnsi="Times New Roman" w:cs="Times New Roman"/>
                <w:sz w:val="24"/>
                <w:szCs w:val="24"/>
                <w:lang w:eastAsia="bg-BG"/>
              </w:rPr>
              <w:t>22</w:t>
            </w:r>
            <w:r w:rsidRPr="002D4557">
              <w:rPr>
                <w:rFonts w:ascii="Times New Roman" w:eastAsia="Times New Roman" w:hAnsi="Times New Roman" w:cs="Times New Roman"/>
                <w:sz w:val="24"/>
                <w:szCs w:val="24"/>
                <w:lang w:eastAsia="bg-BG"/>
              </w:rPr>
              <w:t xml:space="preserve"> от документите за информация</w:t>
            </w:r>
            <w:r w:rsidRPr="002D4557">
              <w:rPr>
                <w:rFonts w:ascii="Times New Roman" w:eastAsia="Times New Roman" w:hAnsi="Times New Roman" w:cs="Times New Roman"/>
                <w:sz w:val="24"/>
                <w:szCs w:val="24"/>
                <w:shd w:val="clear" w:color="auto" w:fill="FEFEFE"/>
                <w:lang w:eastAsia="bg-BG"/>
              </w:rPr>
              <w:t>.</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3. Когато при оценката се установят обстоятелства, които изискват допълнителна пояснителна информация, комисията изпраща на кандидата уведомление чрез ИСУН и определя срок за представяне на информацията.</w:t>
            </w:r>
            <w:r w:rsidRPr="002D4557">
              <w:rPr>
                <w:rFonts w:ascii="Times New Roman" w:eastAsia="Times New Roman" w:hAnsi="Times New Roman" w:cs="Times New Roman"/>
                <w:sz w:val="24"/>
                <w:szCs w:val="24"/>
                <w:lang w:eastAsia="bg-BG"/>
              </w:rPr>
              <w:t xml:space="preserve"> Срокът не може да бъде по-кратък от една седмица.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4.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lastRenderedPageBreak/>
              <w:t>5.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6.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Работата на комисията приключва с оценителен доклад, който включва: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1. Списък на предложените за финансиране проектни предложения, подредени по реда на тяхното класиране,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2. Списък на резервните проектни предложения /при наличие на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3. Списък на предложените за отхвърляне проектни предложения /при наличие на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4. Списък на оттеглените по време на оценката проектни предложения, ако има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color w:val="000000"/>
                <w:sz w:val="24"/>
                <w:szCs w:val="24"/>
                <w:lang w:eastAsia="bg-BG"/>
              </w:rPr>
              <w:t>Оценителният доклад  се одобрява от Управителния съвет на МИГ в срок до 5 работни дни от приключването на работата на комисията</w:t>
            </w:r>
            <w:r w:rsidRPr="002D4557">
              <w:rPr>
                <w:rFonts w:ascii="Times New Roman" w:eastAsia="Times New Roman" w:hAnsi="Times New Roman" w:cs="Times New Roman"/>
                <w:sz w:val="24"/>
                <w:szCs w:val="24"/>
                <w:shd w:val="clear" w:color="auto" w:fill="FEFEFE"/>
                <w:lang w:eastAsia="bg-BG"/>
              </w:rPr>
              <w:t xml:space="preserve"> Въз основа на окончателния доклад Управителния съвет на МИГ одобрява класирането.</w:t>
            </w:r>
          </w:p>
          <w:p w:rsidR="002D4557" w:rsidRPr="002D4557" w:rsidRDefault="002D4557" w:rsidP="002D4557">
            <w:pPr>
              <w:shd w:val="clear" w:color="auto" w:fill="FEFEFE"/>
              <w:rPr>
                <w:rFonts w:ascii="Times New Roman" w:eastAsia="Times New Roman" w:hAnsi="Times New Roman" w:cs="Times New Roman"/>
                <w:color w:val="000000"/>
                <w:sz w:val="24"/>
                <w:szCs w:val="24"/>
                <w:lang w:eastAsia="bg-BG"/>
              </w:rPr>
            </w:pPr>
            <w:r w:rsidRPr="002D4557">
              <w:rPr>
                <w:rFonts w:ascii="Times New Roman" w:eastAsia="Times New Roman" w:hAnsi="Times New Roman" w:cs="Times New Roman"/>
                <w:color w:val="000000"/>
                <w:sz w:val="24"/>
                <w:szCs w:val="24"/>
                <w:lang w:eastAsia="bg-BG"/>
              </w:rPr>
              <w:t>Оценителният доклад  се изпраща от МИГ  чрез ИСУН до ръководителите на УО/ДФЗ на програмите, финансиращи проектите, в срок до 5 работни дни от одобряването на оценителния доклад от Управителния съвет на МИГ/МИРГ.</w:t>
            </w:r>
          </w:p>
          <w:p w:rsidR="00B40904" w:rsidRPr="002C381F" w:rsidRDefault="002D4557" w:rsidP="007C63DB">
            <w:pPr>
              <w:jc w:val="both"/>
              <w:rPr>
                <w:sz w:val="24"/>
                <w:szCs w:val="24"/>
              </w:rPr>
            </w:pPr>
            <w:r w:rsidRPr="002D4557">
              <w:rPr>
                <w:rFonts w:ascii="Times New Roman" w:eastAsia="Times New Roman" w:hAnsi="Times New Roman" w:cs="Times New Roman"/>
                <w:sz w:val="24"/>
                <w:szCs w:val="24"/>
                <w:shd w:val="clear" w:color="auto" w:fill="FEFEFE"/>
                <w:lang w:eastAsia="bg-BG"/>
              </w:rPr>
              <w:t>МИГ представя в ДФЗ цялата документация за проведения подбор на проекти. Класираните проекти се проверяват от ДФЗ за съответствие с критериите за допустимост на кандидата и критериите за допустимост на проекта.</w:t>
            </w:r>
          </w:p>
        </w:tc>
      </w:tr>
    </w:tbl>
    <w:p w:rsidR="00A67A3A" w:rsidRDefault="00A67A3A" w:rsidP="00B40904">
      <w:pPr>
        <w:pStyle w:val="1"/>
        <w:rPr>
          <w:color w:val="00B050"/>
          <w:szCs w:val="24"/>
          <w:lang w:val="en-US"/>
        </w:rPr>
      </w:pPr>
      <w:bookmarkStart w:id="94" w:name="_Hlk509308722"/>
      <w:bookmarkStart w:id="95" w:name="_Toc505614665"/>
      <w:bookmarkStart w:id="96" w:name="_Hlk509309614"/>
    </w:p>
    <w:p w:rsidR="00B40904" w:rsidRPr="004F0443" w:rsidRDefault="00B40904" w:rsidP="00B40904">
      <w:pPr>
        <w:pStyle w:val="1"/>
        <w:rPr>
          <w:color w:val="00B050"/>
          <w:szCs w:val="24"/>
        </w:rPr>
      </w:pPr>
      <w:r w:rsidRPr="004F0443">
        <w:rPr>
          <w:color w:val="00B050"/>
          <w:szCs w:val="24"/>
        </w:rPr>
        <w:t>22. Критерии и методика за оценка на проектните предложения</w:t>
      </w:r>
      <w:bookmarkEnd w:id="94"/>
      <w:r w:rsidRPr="004F0443">
        <w:rPr>
          <w:color w:val="00B050"/>
          <w:szCs w:val="24"/>
        </w:rPr>
        <w:t>:</w:t>
      </w:r>
      <w:bookmarkEnd w:id="95"/>
    </w:p>
    <w:p w:rsidR="00FF10AF" w:rsidRPr="00FF10AF" w:rsidRDefault="00FF10AF" w:rsidP="00FF10AF">
      <w:pPr>
        <w:spacing w:after="120" w:line="240" w:lineRule="auto"/>
        <w:contextualSpacing/>
        <w:jc w:val="both"/>
        <w:rPr>
          <w:rFonts w:ascii="Times New Roman" w:eastAsia="Times New Roman" w:hAnsi="Times New Roman" w:cs="Times New Roman"/>
          <w:b/>
          <w:i/>
          <w:sz w:val="24"/>
          <w:szCs w:val="24"/>
        </w:rPr>
      </w:pPr>
      <w:bookmarkStart w:id="97" w:name="_Toc505614666"/>
      <w:bookmarkStart w:id="98" w:name="_Hlk509308746"/>
      <w:bookmarkEnd w:id="9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87"/>
        <w:gridCol w:w="993"/>
      </w:tblGrid>
      <w:tr w:rsidR="00FF10AF" w:rsidRPr="00FF10AF" w:rsidTr="009F1ECE">
        <w:trPr>
          <w:trHeight w:hRule="exact" w:val="437"/>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w:t>
            </w:r>
          </w:p>
        </w:tc>
        <w:tc>
          <w:tcPr>
            <w:tcW w:w="7087" w:type="dxa"/>
            <w:shd w:val="clear" w:color="auto" w:fill="auto"/>
          </w:tcPr>
          <w:p w:rsidR="00FF10AF" w:rsidRPr="00FF10AF" w:rsidRDefault="00FF10AF" w:rsidP="00FF10AF">
            <w:pPr>
              <w:spacing w:after="0"/>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Критерии за избор</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b/>
                <w:bCs/>
                <w:color w:val="000000"/>
                <w:sz w:val="24"/>
                <w:szCs w:val="24"/>
                <w:lang w:eastAsia="bg-BG"/>
              </w:rPr>
              <w:t>Точки</w:t>
            </w:r>
          </w:p>
        </w:tc>
      </w:tr>
      <w:tr w:rsidR="00FF10AF" w:rsidRPr="00FF10AF" w:rsidTr="009F1ECE">
        <w:trPr>
          <w:trHeight w:hRule="exact" w:val="1024"/>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1</w:t>
            </w:r>
          </w:p>
        </w:tc>
        <w:tc>
          <w:tcPr>
            <w:tcW w:w="7087" w:type="dxa"/>
            <w:shd w:val="clear" w:color="auto" w:fill="auto"/>
          </w:tcPr>
          <w:p w:rsidR="00FF10AF" w:rsidRPr="00FF10AF" w:rsidRDefault="00991950" w:rsidP="00FF10AF">
            <w:pPr>
              <w:jc w:val="both"/>
              <w:rPr>
                <w:rFonts w:ascii="Times New Roman" w:eastAsia="Calibri" w:hAnsi="Times New Roman" w:cs="Times New Roman"/>
                <w:b/>
                <w:sz w:val="24"/>
                <w:szCs w:val="24"/>
              </w:rPr>
            </w:pPr>
            <w:r w:rsidRPr="00BD15B3">
              <w:rPr>
                <w:rFonts w:ascii="Times New Roman" w:hAnsi="Times New Roman"/>
                <w:color w:val="000000"/>
                <w:sz w:val="24"/>
                <w:szCs w:val="24"/>
              </w:rPr>
              <w:t xml:space="preserve"> </w:t>
            </w:r>
            <w:r w:rsidRPr="00FF10AF">
              <w:rPr>
                <w:rFonts w:ascii="Times New Roman" w:eastAsia="Times New Roman" w:hAnsi="Times New Roman" w:cs="Times New Roman"/>
                <w:color w:val="000000"/>
                <w:sz w:val="24"/>
                <w:szCs w:val="24"/>
                <w:lang w:eastAsia="bg-BG"/>
              </w:rPr>
              <w:t>Проектът насърчава кооперирането и интеграцията между земеделските производители и предприятия от хранително – преработвателната промишленост на територията на МИГ</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30</w:t>
            </w:r>
          </w:p>
        </w:tc>
      </w:tr>
      <w:tr w:rsidR="00FF10AF" w:rsidRPr="00FF10AF" w:rsidTr="009F1ECE">
        <w:trPr>
          <w:trHeight w:hRule="exact" w:val="996"/>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2</w:t>
            </w:r>
          </w:p>
        </w:tc>
        <w:tc>
          <w:tcPr>
            <w:tcW w:w="7087" w:type="dxa"/>
            <w:shd w:val="clear" w:color="auto" w:fill="auto"/>
          </w:tcPr>
          <w:p w:rsidR="00FF10AF" w:rsidRPr="00FF10AF" w:rsidRDefault="00FF10AF" w:rsidP="00FF10AF">
            <w:pPr>
              <w:jc w:val="both"/>
              <w:rPr>
                <w:rFonts w:ascii="Times New Roman" w:eastAsia="Times New Roman" w:hAnsi="Times New Roman" w:cs="Times New Roman"/>
                <w:color w:val="000000"/>
                <w:sz w:val="24"/>
                <w:szCs w:val="24"/>
                <w:lang w:val="en-US" w:eastAsia="bg-BG"/>
              </w:rPr>
            </w:pPr>
            <w:r w:rsidRPr="00FF10AF">
              <w:rPr>
                <w:rFonts w:ascii="Times New Roman" w:eastAsia="Times New Roman" w:hAnsi="Times New Roman" w:cs="Times New Roman"/>
                <w:color w:val="000000"/>
                <w:sz w:val="24"/>
                <w:szCs w:val="24"/>
                <w:lang w:eastAsia="bg-BG"/>
              </w:rPr>
              <w:t>Проектът е за инвестиции в активи за съхранение, преработка, пакетиране, охлаждане, замразяване и сушене на продукти, произвеждани на територията на МИГ</w:t>
            </w: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Calibri" w:hAnsi="Times New Roman" w:cs="Times New Roman"/>
                <w:b/>
                <w:sz w:val="24"/>
                <w:szCs w:val="24"/>
                <w:lang w:val="en-US"/>
              </w:rPr>
            </w:pP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15</w:t>
            </w:r>
          </w:p>
        </w:tc>
      </w:tr>
      <w:tr w:rsidR="00FF10AF" w:rsidRPr="00FF10AF" w:rsidTr="009F1ECE">
        <w:trPr>
          <w:trHeight w:hRule="exact" w:val="421"/>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3</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е свързан  с внедряване на иновации</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10</w:t>
            </w:r>
          </w:p>
        </w:tc>
      </w:tr>
      <w:tr w:rsidR="00FF10AF" w:rsidRPr="00FF10AF" w:rsidTr="009F1ECE">
        <w:trPr>
          <w:trHeight w:hRule="exact" w:val="413"/>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4</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е за преработка на биологични продукти</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5</w:t>
            </w:r>
          </w:p>
        </w:tc>
      </w:tr>
      <w:tr w:rsidR="00FF10AF" w:rsidRPr="00FF10AF" w:rsidTr="009F1ECE">
        <w:trPr>
          <w:trHeight w:hRule="exact" w:val="768"/>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lastRenderedPageBreak/>
              <w:t>5</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 xml:space="preserve">С проекта се въвеждат нови процеси и технологии, целящи опазването на околната среда. </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10</w:t>
            </w:r>
          </w:p>
        </w:tc>
      </w:tr>
      <w:tr w:rsidR="00FF10AF" w:rsidRPr="00FF10AF" w:rsidTr="009F1ECE">
        <w:trPr>
          <w:trHeight w:hRule="exact" w:val="954"/>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Calibri" w:hAnsi="Times New Roman" w:cs="Times New Roman"/>
                <w:color w:val="000000"/>
                <w:sz w:val="24"/>
                <w:szCs w:val="24"/>
              </w:rPr>
              <w:t>6</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насърчава заетостта чрез разкриването на - минимум</w:t>
            </w:r>
            <w:r w:rsidRPr="00FF10AF">
              <w:rPr>
                <w:rFonts w:ascii="Times New Roman" w:eastAsia="Times New Roman" w:hAnsi="Times New Roman" w:cs="Times New Roman"/>
                <w:color w:val="000000"/>
                <w:sz w:val="24"/>
                <w:szCs w:val="24"/>
                <w:lang w:eastAsia="bg-BG"/>
              </w:rPr>
              <w:cr/>
              <w:t>1 ново работно място и запазване на съществуващи работни места</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30</w:t>
            </w:r>
          </w:p>
        </w:tc>
      </w:tr>
      <w:tr w:rsidR="00FF10AF" w:rsidRPr="00FF10AF" w:rsidTr="009F1ECE">
        <w:trPr>
          <w:trHeight w:hRule="exact" w:val="267"/>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 </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Общо</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b/>
                <w:bCs/>
                <w:color w:val="000000"/>
                <w:sz w:val="24"/>
                <w:szCs w:val="24"/>
                <w:lang w:eastAsia="bg-BG"/>
              </w:rPr>
              <w:t>100</w:t>
            </w:r>
          </w:p>
        </w:tc>
      </w:tr>
    </w:tbl>
    <w:p w:rsidR="00471C2C" w:rsidRDefault="00471C2C" w:rsidP="00713495">
      <w:pPr>
        <w:spacing w:before="120" w:after="120"/>
        <w:jc w:val="both"/>
        <w:rPr>
          <w:rFonts w:ascii="Times New Roman" w:eastAsia="Times New Roman" w:hAnsi="Times New Roman" w:cs="Times New Roman"/>
          <w:sz w:val="24"/>
          <w:szCs w:val="24"/>
          <w:lang w:eastAsia="bg-BG"/>
        </w:rPr>
      </w:pPr>
    </w:p>
    <w:p w:rsidR="000930B9" w:rsidRDefault="004225D6" w:rsidP="00713495">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Необходимо е кандидата да представи ясна и убедителна обосновка за дейностите на проектното предложение от гледна точка на съответствието му с целите и приоритетите на стратегията за Водено от общностите местно развитие за територията на „МИГ Главиница-Ситово Крайдунавска Добруджа” и процедурата, по която кандидатства. Обосновката по критерия, за който се кандидатства, трябва да е ясно и последователно описана и структурирана. Проектното предложение трябва да съдържа ясно дефинирани очаквани резултати от изпълнението на всяка дейност от проектното предложение. Индикаторът/ите на проектното предложение измерват резултатите от проекта по адекватен начин.</w:t>
      </w:r>
    </w:p>
    <w:p w:rsidR="000930B9" w:rsidRDefault="004225D6" w:rsidP="00713495">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w:t>
      </w:r>
      <w:r w:rsidRPr="009347EB">
        <w:rPr>
          <w:rFonts w:ascii="Times New Roman" w:eastAsia="Times New Roman" w:hAnsi="Times New Roman" w:cs="Times New Roman"/>
          <w:b/>
          <w:sz w:val="24"/>
          <w:szCs w:val="24"/>
          <w:lang w:eastAsia="bg-BG"/>
        </w:rPr>
        <w:t>10 т.</w:t>
      </w:r>
    </w:p>
    <w:p w:rsidR="000930B9" w:rsidRPr="00471C2C" w:rsidRDefault="00AA3D5F" w:rsidP="00713495">
      <w:pPr>
        <w:spacing w:after="0"/>
        <w:jc w:val="both"/>
        <w:rPr>
          <w:rFonts w:ascii="Times New Roman" w:hAnsi="Times New Roman" w:cs="Times New Roman"/>
          <w:b/>
          <w:sz w:val="24"/>
          <w:szCs w:val="24"/>
        </w:rPr>
      </w:pPr>
      <w:r w:rsidRPr="00471C2C">
        <w:rPr>
          <w:rFonts w:ascii="Times New Roman" w:hAnsi="Times New Roman" w:cs="Times New Roman"/>
          <w:b/>
          <w:sz w:val="24"/>
          <w:szCs w:val="24"/>
        </w:rPr>
        <w:t>В случай, че две или повече проектни предложения имат еднакви общи крайни оценки, проектите ще бъдат подреждани в низходящ ред, и ще се дава предимство на проекта/ите, получил по-висока оценка/и по следния критерий:</w:t>
      </w:r>
    </w:p>
    <w:p w:rsidR="00AA3D5F" w:rsidRPr="00471C2C" w:rsidRDefault="00AA3D5F" w:rsidP="00A21A8E">
      <w:pPr>
        <w:jc w:val="both"/>
        <w:rPr>
          <w:rFonts w:ascii="Times New Roman" w:hAnsi="Times New Roman" w:cs="Times New Roman"/>
          <w:b/>
          <w:sz w:val="24"/>
          <w:szCs w:val="24"/>
        </w:rPr>
      </w:pPr>
      <w:r w:rsidRPr="00471C2C">
        <w:rPr>
          <w:rFonts w:ascii="Times New Roman" w:hAnsi="Times New Roman" w:cs="Times New Roman"/>
          <w:b/>
          <w:sz w:val="24"/>
          <w:szCs w:val="24"/>
        </w:rPr>
        <w:t>Крайна оценка по критерий 6: „Проектът насърчава заетостта чрез разкриването на – минимум 1 ново работно място и запазване на съществуващи работни места” – предимство получава кандидат, който е предложил разкриването на повече работни места</w:t>
      </w:r>
      <w:r w:rsidR="009347EB" w:rsidRPr="00471C2C">
        <w:rPr>
          <w:rFonts w:ascii="Times New Roman" w:hAnsi="Times New Roman" w:cs="Times New Roman"/>
          <w:b/>
          <w:sz w:val="24"/>
          <w:szCs w:val="24"/>
        </w:rPr>
        <w:t>.</w:t>
      </w:r>
    </w:p>
    <w:p w:rsidR="009347EB" w:rsidRPr="009347EB" w:rsidRDefault="009347EB" w:rsidP="009347EB">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За да бъдат присъдени точки на проектното предложение, при извършване на техническа и финансова оценка се проверяват представените доказателства за съответствие или изпълнение на условията/ изискванията по критериите, както следва:</w:t>
      </w:r>
    </w:p>
    <w:p w:rsidR="000D2C40" w:rsidRPr="009347EB" w:rsidRDefault="000D2C40" w:rsidP="000D2C40">
      <w:pPr>
        <w:jc w:val="both"/>
        <w:rPr>
          <w:rFonts w:ascii="Times New Roman" w:hAnsi="Times New Roman" w:cs="Times New Roman"/>
          <w:sz w:val="24"/>
          <w:szCs w:val="24"/>
        </w:rPr>
      </w:pPr>
      <w:r w:rsidRPr="009347EB">
        <w:rPr>
          <w:rFonts w:ascii="Times New Roman" w:eastAsia="Times New Roman" w:hAnsi="Times New Roman" w:cs="Times New Roman"/>
          <w:b/>
          <w:bCs/>
          <w:sz w:val="24"/>
          <w:szCs w:val="24"/>
          <w:u w:val="single"/>
          <w:lang w:eastAsia="bg-BG"/>
        </w:rPr>
        <w:t>По критерий 1:</w:t>
      </w:r>
      <w:r w:rsidR="0018385B">
        <w:rPr>
          <w:rFonts w:ascii="Times New Roman" w:eastAsia="Times New Roman" w:hAnsi="Times New Roman" w:cs="Times New Roman"/>
          <w:b/>
          <w:bCs/>
          <w:sz w:val="24"/>
          <w:szCs w:val="24"/>
          <w:lang w:eastAsia="bg-BG"/>
        </w:rPr>
        <w:t xml:space="preserve"> </w:t>
      </w:r>
      <w:r w:rsidR="008A5104">
        <w:rPr>
          <w:rFonts w:ascii="Times New Roman" w:eastAsia="Times New Roman" w:hAnsi="Times New Roman" w:cs="Times New Roman"/>
          <w:b/>
          <w:bCs/>
          <w:sz w:val="24"/>
          <w:szCs w:val="24"/>
          <w:lang w:eastAsia="bg-BG"/>
        </w:rPr>
        <w:t xml:space="preserve"> </w:t>
      </w:r>
      <w:r w:rsidRPr="0018385B">
        <w:rPr>
          <w:rFonts w:ascii="Times New Roman" w:hAnsi="Times New Roman" w:cs="Times New Roman"/>
          <w:sz w:val="24"/>
          <w:szCs w:val="24"/>
        </w:rPr>
        <w:t>Предварителни или окончателни договори</w:t>
      </w:r>
      <w:r w:rsidRPr="009347EB">
        <w:rPr>
          <w:rFonts w:ascii="Times New Roman" w:hAnsi="Times New Roman" w:cs="Times New Roman"/>
          <w:sz w:val="24"/>
          <w:szCs w:val="24"/>
        </w:rPr>
        <w:t xml:space="preserve"> с местни земеделски производители или с групи от земеделски производители, описани вид, количества, произход и цени на основните суровини (важи в случаите, когато не се предвижда преработка на собствена земеделска продукция) и/или декларация по образец </w:t>
      </w:r>
      <w:r w:rsidR="00407143">
        <w:rPr>
          <w:rFonts w:ascii="Times New Roman" w:hAnsi="Times New Roman" w:cs="Times New Roman"/>
          <w:i/>
          <w:sz w:val="24"/>
          <w:szCs w:val="24"/>
        </w:rPr>
        <w:t>(Приложение № 16</w:t>
      </w:r>
      <w:r w:rsidRPr="009347EB">
        <w:rPr>
          <w:rFonts w:ascii="Times New Roman" w:hAnsi="Times New Roman" w:cs="Times New Roman"/>
          <w:i/>
          <w:sz w:val="24"/>
          <w:szCs w:val="24"/>
        </w:rPr>
        <w:t xml:space="preserve">) </w:t>
      </w:r>
      <w:r w:rsidRPr="009347EB">
        <w:rPr>
          <w:rFonts w:ascii="Times New Roman" w:hAnsi="Times New Roman" w:cs="Times New Roman"/>
          <w:sz w:val="24"/>
          <w:szCs w:val="24"/>
        </w:rPr>
        <w:t xml:space="preserve">от кандидата с описани вид, количества и произход на основните суровини (важи в случаите, когато се предвижда преработка на собствена земеделска продукция) като доказателство, че  осигурените най-малко 65% от  обема на </w:t>
      </w:r>
      <w:r w:rsidRPr="009347EB">
        <w:rPr>
          <w:rFonts w:ascii="Times New Roman" w:hAnsi="Times New Roman" w:cs="Times New Roman"/>
          <w:sz w:val="24"/>
          <w:szCs w:val="24"/>
        </w:rPr>
        <w:lastRenderedPageBreak/>
        <w:t>преработените суровини са от собствена продукция или произведени от местни земеделски производители или от гр</w:t>
      </w:r>
      <w:r w:rsidR="00471C2C">
        <w:rPr>
          <w:rFonts w:ascii="Times New Roman" w:hAnsi="Times New Roman" w:cs="Times New Roman"/>
          <w:sz w:val="24"/>
          <w:szCs w:val="24"/>
        </w:rPr>
        <w:t>упи на земеделски производители.</w:t>
      </w:r>
    </w:p>
    <w:p w:rsidR="009347EB" w:rsidRPr="00471C2C" w:rsidRDefault="009347EB" w:rsidP="009347EB">
      <w:pPr>
        <w:jc w:val="both"/>
        <w:rPr>
          <w:rFonts w:ascii="Times New Roman" w:hAnsi="Times New Roman" w:cs="Times New Roman"/>
          <w:sz w:val="24"/>
          <w:szCs w:val="24"/>
        </w:rPr>
      </w:pPr>
      <w:r w:rsidRPr="009347EB">
        <w:rPr>
          <w:rFonts w:ascii="Times New Roman" w:hAnsi="Times New Roman" w:cs="Times New Roman"/>
          <w:b/>
          <w:bCs/>
          <w:sz w:val="24"/>
          <w:szCs w:val="24"/>
          <w:u w:val="single"/>
        </w:rPr>
        <w:t>По</w:t>
      </w:r>
      <w:r>
        <w:rPr>
          <w:rFonts w:ascii="Times New Roman" w:hAnsi="Times New Roman" w:cs="Times New Roman"/>
          <w:b/>
          <w:bCs/>
          <w:sz w:val="24"/>
          <w:szCs w:val="24"/>
          <w:u w:val="single"/>
        </w:rPr>
        <w:t xml:space="preserve"> </w:t>
      </w:r>
      <w:r w:rsidR="000D2C40" w:rsidRPr="009347EB">
        <w:rPr>
          <w:rFonts w:ascii="Times New Roman" w:hAnsi="Times New Roman" w:cs="Times New Roman"/>
          <w:b/>
          <w:bCs/>
          <w:sz w:val="24"/>
          <w:szCs w:val="24"/>
          <w:u w:val="single"/>
        </w:rPr>
        <w:t>критерий 2:</w:t>
      </w:r>
      <w:r w:rsidR="000D2C40" w:rsidRPr="00181F63">
        <w:rPr>
          <w:rFonts w:ascii="Times New Roman" w:hAnsi="Times New Roman" w:cs="Times New Roman"/>
          <w:b/>
          <w:bCs/>
          <w:sz w:val="24"/>
          <w:szCs w:val="24"/>
        </w:rPr>
        <w:t xml:space="preserve"> </w:t>
      </w:r>
      <w:r w:rsidRPr="009347EB">
        <w:rPr>
          <w:rFonts w:ascii="Times New Roman" w:hAnsi="Times New Roman" w:cs="Times New Roman"/>
          <w:bCs/>
          <w:sz w:val="24"/>
          <w:szCs w:val="24"/>
        </w:rPr>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и когато е приложимо и </w:t>
      </w:r>
      <w:r w:rsidRPr="009347EB">
        <w:rPr>
          <w:rFonts w:ascii="Times New Roman" w:hAnsi="Times New Roman" w:cs="Times New Roman"/>
          <w:sz w:val="24"/>
          <w:szCs w:val="24"/>
        </w:rPr>
        <w:t xml:space="preserve">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за съхранение, преработка, пакетиране, охлаждане, замразяване и сушене на продукти, произвеждани на </w:t>
      </w:r>
      <w:r w:rsidRPr="004C1B06">
        <w:rPr>
          <w:rFonts w:ascii="Times New Roman" w:hAnsi="Times New Roman" w:cs="Times New Roman"/>
          <w:sz w:val="24"/>
          <w:szCs w:val="24"/>
        </w:rPr>
        <w:t>територията на МИГ</w:t>
      </w:r>
      <w:r w:rsidR="00471C2C">
        <w:rPr>
          <w:rFonts w:ascii="Times New Roman" w:hAnsi="Times New Roman" w:cs="Times New Roman"/>
          <w:sz w:val="24"/>
          <w:szCs w:val="24"/>
        </w:rPr>
        <w:t>.</w:t>
      </w:r>
    </w:p>
    <w:p w:rsidR="00722308" w:rsidRPr="00471C2C" w:rsidRDefault="00722308" w:rsidP="00722308">
      <w:pPr>
        <w:tabs>
          <w:tab w:val="left" w:pos="-284"/>
          <w:tab w:val="left" w:pos="-221"/>
        </w:tabs>
        <w:spacing w:before="120" w:after="120"/>
        <w:jc w:val="both"/>
        <w:rPr>
          <w:rFonts w:ascii="Times New Roman" w:eastAsia="Times New Roman" w:hAnsi="Times New Roman" w:cs="Times New Roman"/>
          <w:sz w:val="24"/>
          <w:szCs w:val="24"/>
          <w:lang w:eastAsia="bg-BG"/>
        </w:rPr>
      </w:pPr>
      <w:r w:rsidRPr="004C1B06">
        <w:rPr>
          <w:rFonts w:ascii="Times New Roman" w:eastAsia="Times New Roman" w:hAnsi="Times New Roman" w:cs="Times New Roman"/>
          <w:b/>
          <w:bCs/>
          <w:sz w:val="24"/>
          <w:szCs w:val="24"/>
          <w:u w:val="single"/>
          <w:lang w:eastAsia="bg-BG"/>
        </w:rPr>
        <w:t>По критерий 3</w:t>
      </w:r>
      <w:r w:rsidR="000D2C40" w:rsidRPr="004C1B06">
        <w:rPr>
          <w:rFonts w:ascii="Times New Roman" w:eastAsia="Times New Roman" w:hAnsi="Times New Roman" w:cs="Times New Roman"/>
          <w:b/>
          <w:bCs/>
          <w:sz w:val="24"/>
          <w:szCs w:val="24"/>
          <w:u w:val="single"/>
          <w:lang w:eastAsia="bg-BG"/>
        </w:rPr>
        <w:t>:</w:t>
      </w:r>
      <w:r w:rsidRPr="004C1B06">
        <w:rPr>
          <w:rFonts w:ascii="Times New Roman" w:eastAsia="Times New Roman" w:hAnsi="Times New Roman" w:cs="Times New Roman"/>
          <w:b/>
          <w:bCs/>
          <w:sz w:val="24"/>
          <w:szCs w:val="24"/>
          <w:u w:val="single"/>
          <w:lang w:eastAsia="bg-BG"/>
        </w:rPr>
        <w:t xml:space="preserve"> - </w:t>
      </w:r>
      <w:r w:rsidRPr="004C1B06">
        <w:rPr>
          <w:rFonts w:ascii="Times New Roman" w:eastAsia="Times New Roman" w:hAnsi="Times New Roman" w:cs="Times New Roman"/>
          <w:sz w:val="24"/>
          <w:szCs w:val="24"/>
          <w:lang w:eastAsia="bg-BG"/>
        </w:rPr>
        <w:t>За доказ</w:t>
      </w:r>
      <w:r w:rsidR="00A06629" w:rsidRPr="004C1B06">
        <w:rPr>
          <w:rFonts w:ascii="Times New Roman" w:eastAsia="Times New Roman" w:hAnsi="Times New Roman" w:cs="Times New Roman"/>
          <w:sz w:val="24"/>
          <w:szCs w:val="24"/>
          <w:lang w:eastAsia="bg-BG"/>
        </w:rPr>
        <w:t>ване на обстоятелствата по крите</w:t>
      </w:r>
      <w:r w:rsidRPr="004C1B06">
        <w:rPr>
          <w:rFonts w:ascii="Times New Roman" w:eastAsia="Times New Roman" w:hAnsi="Times New Roman" w:cs="Times New Roman"/>
          <w:sz w:val="24"/>
          <w:szCs w:val="24"/>
          <w:lang w:eastAsia="bg-BG"/>
        </w:rPr>
        <w:t xml:space="preserve">рий </w:t>
      </w:r>
      <w:r w:rsidR="000953D3" w:rsidRPr="004C1B06">
        <w:rPr>
          <w:rFonts w:ascii="Times New Roman" w:eastAsia="Times New Roman" w:hAnsi="Times New Roman" w:cs="Times New Roman"/>
          <w:sz w:val="24"/>
          <w:szCs w:val="24"/>
          <w:lang w:eastAsia="bg-BG"/>
        </w:rPr>
        <w:t>3</w:t>
      </w:r>
      <w:r w:rsidRPr="004C1B06">
        <w:rPr>
          <w:rFonts w:ascii="Times New Roman" w:eastAsia="Times New Roman" w:hAnsi="Times New Roman" w:cs="Times New Roman"/>
          <w:sz w:val="24"/>
          <w:szCs w:val="24"/>
          <w:lang w:eastAsia="bg-BG"/>
        </w:rPr>
        <w:t>, следва да се представи Удостоверение за ползван патент и/или удостоверение за полезен модел или внедряване на инвестиции, изпълнени по чл. 35 от Регламент 1305/2013</w:t>
      </w:r>
      <w:r w:rsidR="00471C2C">
        <w:rPr>
          <w:rFonts w:ascii="Times New Roman" w:eastAsia="Times New Roman" w:hAnsi="Times New Roman" w:cs="Times New Roman"/>
          <w:sz w:val="24"/>
          <w:szCs w:val="24"/>
          <w:lang w:eastAsia="bg-BG"/>
        </w:rPr>
        <w:t>.</w:t>
      </w:r>
    </w:p>
    <w:p w:rsidR="000930B9" w:rsidRDefault="000953D3" w:rsidP="00713495">
      <w:pPr>
        <w:widowControl w:val="0"/>
        <w:autoSpaceDE w:val="0"/>
        <w:autoSpaceDN w:val="0"/>
        <w:adjustRightInd w:val="0"/>
        <w:spacing w:after="0"/>
        <w:contextualSpacing/>
        <w:jc w:val="both"/>
        <w:rPr>
          <w:rFonts w:ascii="Times New Roman" w:eastAsia="Times New Roman" w:hAnsi="Times New Roman" w:cs="Times New Roman"/>
          <w:iCs/>
          <w:sz w:val="24"/>
          <w:szCs w:val="24"/>
          <w:lang w:eastAsia="bg-BG"/>
        </w:rPr>
      </w:pPr>
      <w:r w:rsidRPr="009347EB">
        <w:rPr>
          <w:rFonts w:ascii="Times New Roman" w:eastAsia="Times New Roman" w:hAnsi="Times New Roman" w:cs="Times New Roman"/>
          <w:b/>
          <w:bCs/>
          <w:sz w:val="24"/>
          <w:szCs w:val="24"/>
          <w:u w:val="single"/>
          <w:lang w:eastAsia="bg-BG"/>
        </w:rPr>
        <w:t>По критерий 4</w:t>
      </w:r>
      <w:r w:rsidR="000D2C40" w:rsidRPr="009347EB">
        <w:rPr>
          <w:rFonts w:ascii="Times New Roman" w:eastAsia="Times New Roman" w:hAnsi="Times New Roman" w:cs="Times New Roman"/>
          <w:b/>
          <w:bCs/>
          <w:sz w:val="24"/>
          <w:szCs w:val="24"/>
          <w:u w:val="single"/>
          <w:lang w:eastAsia="bg-BG"/>
        </w:rPr>
        <w:t>:</w:t>
      </w:r>
      <w:r w:rsidRPr="009347EB">
        <w:rPr>
          <w:rFonts w:ascii="Times New Roman" w:eastAsia="Times New Roman" w:hAnsi="Times New Roman" w:cs="Times New Roman"/>
          <w:b/>
          <w:bCs/>
          <w:sz w:val="24"/>
          <w:szCs w:val="24"/>
          <w:u w:val="single"/>
          <w:lang w:eastAsia="bg-BG"/>
        </w:rPr>
        <w:t xml:space="preserve"> </w:t>
      </w:r>
      <w:r w:rsidRPr="0018385B">
        <w:rPr>
          <w:rFonts w:ascii="Times New Roman" w:eastAsia="Times New Roman" w:hAnsi="Times New Roman" w:cs="Times New Roman"/>
          <w:sz w:val="24"/>
          <w:szCs w:val="24"/>
          <w:lang w:eastAsia="bg-BG"/>
        </w:rPr>
        <w:t>Декларация за видовете и количества суровини</w:t>
      </w:r>
      <w:r w:rsidRPr="009347EB">
        <w:rPr>
          <w:rFonts w:ascii="Times New Roman" w:eastAsia="Times New Roman" w:hAnsi="Times New Roman" w:cs="Times New Roman"/>
          <w:sz w:val="24"/>
          <w:szCs w:val="24"/>
          <w:lang w:eastAsia="bg-BG"/>
        </w:rPr>
        <w:t xml:space="preserve"> </w:t>
      </w:r>
      <w:r w:rsidR="00407143">
        <w:rPr>
          <w:rFonts w:ascii="Times New Roman" w:eastAsia="Times New Roman" w:hAnsi="Times New Roman" w:cs="Times New Roman"/>
          <w:i/>
          <w:sz w:val="24"/>
          <w:szCs w:val="24"/>
          <w:lang w:eastAsia="bg-BG"/>
        </w:rPr>
        <w:t>(Приложение № 16</w:t>
      </w:r>
      <w:r w:rsidRPr="009347EB">
        <w:rPr>
          <w:rFonts w:ascii="Times New Roman" w:eastAsia="Times New Roman" w:hAnsi="Times New Roman" w:cs="Times New Roman"/>
          <w:i/>
          <w:sz w:val="24"/>
          <w:szCs w:val="24"/>
          <w:lang w:eastAsia="bg-BG"/>
        </w:rPr>
        <w:t>).</w:t>
      </w:r>
      <w:r w:rsidRPr="009347EB">
        <w:rPr>
          <w:rFonts w:ascii="Times New Roman" w:eastAsia="Times New Roman" w:hAnsi="Times New Roman" w:cs="Times New Roman"/>
          <w:sz w:val="24"/>
          <w:szCs w:val="24"/>
          <w:lang w:eastAsia="bg-BG"/>
        </w:rPr>
        <w:t xml:space="preserve"> </w:t>
      </w:r>
      <w:r w:rsidRPr="00706C59">
        <w:rPr>
          <w:rFonts w:ascii="Times New Roman" w:eastAsia="Times New Roman" w:hAnsi="Times New Roman" w:cs="Times New Roman"/>
          <w:sz w:val="24"/>
          <w:szCs w:val="24"/>
          <w:lang w:eastAsia="bg-BG"/>
        </w:rPr>
        <w:t xml:space="preserve">Декларацията се попълва в случаите, когато се предвижда преработка на собствена </w:t>
      </w:r>
      <w:r w:rsidRPr="00706C59">
        <w:rPr>
          <w:rFonts w:ascii="Times New Roman" w:eastAsia="Times New Roman" w:hAnsi="Times New Roman" w:cs="Times New Roman"/>
          <w:iCs/>
          <w:sz w:val="24"/>
          <w:szCs w:val="24"/>
          <w:lang w:eastAsia="bg-BG"/>
        </w:rPr>
        <w:t>земеделска продукция и/или използване на биомаса, получена в резултат на земеделската или преработвателната дейност на кандидата.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w:t>
      </w:r>
      <w:r w:rsidR="00471C2C">
        <w:rPr>
          <w:rFonts w:ascii="Times New Roman" w:eastAsia="Times New Roman" w:hAnsi="Times New Roman" w:cs="Times New Roman"/>
          <w:iCs/>
          <w:sz w:val="24"/>
          <w:szCs w:val="24"/>
          <w:lang w:eastAsia="bg-BG"/>
        </w:rPr>
        <w:t>.</w:t>
      </w:r>
    </w:p>
    <w:p w:rsidR="00471C2C" w:rsidRDefault="00471C2C" w:rsidP="00713495">
      <w:pPr>
        <w:widowControl w:val="0"/>
        <w:autoSpaceDE w:val="0"/>
        <w:autoSpaceDN w:val="0"/>
        <w:adjustRightInd w:val="0"/>
        <w:spacing w:after="0"/>
        <w:contextualSpacing/>
        <w:jc w:val="both"/>
        <w:rPr>
          <w:rFonts w:ascii="Times New Roman" w:eastAsia="Times New Roman" w:hAnsi="Times New Roman" w:cs="Times New Roman"/>
          <w:iCs/>
          <w:sz w:val="24"/>
          <w:szCs w:val="24"/>
          <w:lang w:eastAsia="bg-BG"/>
        </w:rPr>
      </w:pPr>
    </w:p>
    <w:p w:rsidR="007C3D94" w:rsidRDefault="004225D6" w:rsidP="00A21A8E">
      <w:pPr>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b/>
          <w:bCs/>
          <w:sz w:val="24"/>
          <w:szCs w:val="24"/>
          <w:u w:val="single"/>
          <w:lang w:eastAsia="bg-BG"/>
        </w:rPr>
        <w:t xml:space="preserve">По критерий 5 </w:t>
      </w:r>
      <w:r w:rsidRPr="009347EB">
        <w:rPr>
          <w:rFonts w:ascii="Times New Roman" w:eastAsia="Times New Roman" w:hAnsi="Times New Roman" w:cs="Times New Roman"/>
          <w:b/>
          <w:bCs/>
          <w:sz w:val="24"/>
          <w:szCs w:val="24"/>
          <w:lang w:eastAsia="bg-BG"/>
        </w:rPr>
        <w:t xml:space="preserve">-  </w:t>
      </w:r>
      <w:r w:rsidRPr="009347EB">
        <w:rPr>
          <w:rFonts w:ascii="Times New Roman" w:eastAsia="Times New Roman" w:hAnsi="Times New Roman" w:cs="Times New Roman"/>
          <w:sz w:val="24"/>
          <w:szCs w:val="24"/>
          <w:lang w:eastAsia="bg-BG"/>
        </w:rPr>
        <w:t>За доказ</w:t>
      </w:r>
      <w:r w:rsidR="000930B9">
        <w:rPr>
          <w:rFonts w:ascii="Times New Roman" w:eastAsia="Times New Roman" w:hAnsi="Times New Roman" w:cs="Times New Roman"/>
          <w:sz w:val="24"/>
          <w:szCs w:val="24"/>
          <w:lang w:eastAsia="bg-BG"/>
        </w:rPr>
        <w:t>ване на обстоятелствата по крит</w:t>
      </w:r>
      <w:r w:rsidR="000930B9">
        <w:rPr>
          <w:rFonts w:ascii="Times New Roman" w:eastAsia="Times New Roman" w:hAnsi="Times New Roman" w:cs="Times New Roman"/>
          <w:sz w:val="24"/>
          <w:szCs w:val="24"/>
          <w:lang w:val="en-US" w:eastAsia="bg-BG"/>
        </w:rPr>
        <w:t>e</w:t>
      </w:r>
      <w:r w:rsidRPr="009347EB">
        <w:rPr>
          <w:rFonts w:ascii="Times New Roman" w:eastAsia="Times New Roman" w:hAnsi="Times New Roman" w:cs="Times New Roman"/>
          <w:sz w:val="24"/>
          <w:szCs w:val="24"/>
          <w:lang w:eastAsia="bg-BG"/>
        </w:rPr>
        <w:t>рий 5, следва да се представи</w:t>
      </w:r>
      <w:r w:rsidR="007C3D94">
        <w:rPr>
          <w:rFonts w:ascii="Times New Roman" w:eastAsia="Times New Roman" w:hAnsi="Times New Roman" w:cs="Times New Roman"/>
          <w:sz w:val="24"/>
          <w:szCs w:val="24"/>
          <w:lang w:eastAsia="bg-BG"/>
        </w:rPr>
        <w:t>:</w:t>
      </w:r>
    </w:p>
    <w:p w:rsidR="00713495" w:rsidRPr="00991950" w:rsidRDefault="007C3D94" w:rsidP="00722308">
      <w:pPr>
        <w:tabs>
          <w:tab w:val="left" w:pos="255"/>
        </w:tabs>
        <w:spacing w:after="0"/>
        <w:jc w:val="both"/>
        <w:rPr>
          <w:rFonts w:ascii="Times New Roman" w:hAnsi="Times New Roman" w:cs="Times New Roman"/>
          <w:iCs/>
          <w:sz w:val="24"/>
          <w:szCs w:val="24"/>
          <w:lang w:val="en-US"/>
        </w:rPr>
      </w:pPr>
      <w:r w:rsidRPr="00991950">
        <w:rPr>
          <w:rFonts w:ascii="Times New Roman" w:hAnsi="Times New Roman" w:cs="Times New Roman"/>
          <w:sz w:val="24"/>
          <w:szCs w:val="24"/>
        </w:rPr>
        <w:t>Д</w:t>
      </w:r>
      <w:r w:rsidR="004225D6" w:rsidRPr="00991950">
        <w:rPr>
          <w:rFonts w:ascii="Times New Roman" w:hAnsi="Times New Roman" w:cs="Times New Roman"/>
          <w:iCs/>
          <w:sz w:val="24"/>
          <w:szCs w:val="24"/>
        </w:rPr>
        <w:t>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proofErr w:type="spellStart"/>
      <w:r w:rsidR="004225D6" w:rsidRPr="00991950">
        <w:rPr>
          <w:rFonts w:ascii="Times New Roman" w:hAnsi="Times New Roman" w:cs="Times New Roman"/>
          <w:bCs/>
          <w:i/>
          <w:iCs/>
          <w:sz w:val="24"/>
          <w:szCs w:val="24"/>
        </w:rPr>
        <w:t>Обн</w:t>
      </w:r>
      <w:proofErr w:type="spellEnd"/>
      <w:r w:rsidR="004225D6" w:rsidRPr="00991950">
        <w:rPr>
          <w:rFonts w:ascii="Times New Roman" w:hAnsi="Times New Roman" w:cs="Times New Roman"/>
          <w:bCs/>
          <w:i/>
          <w:iCs/>
          <w:sz w:val="24"/>
          <w:szCs w:val="24"/>
        </w:rPr>
        <w:t>. ДВ. бр. 81 от 2016 г.)</w:t>
      </w:r>
      <w:r w:rsidR="004225D6" w:rsidRPr="00991950">
        <w:rPr>
          <w:rFonts w:ascii="Times New Roman" w:hAnsi="Times New Roman" w:cs="Times New Roman"/>
          <w:iCs/>
          <w:sz w:val="24"/>
          <w:szCs w:val="24"/>
        </w:rPr>
        <w:t xml:space="preserve"> издадено от лица, които отговарят на изискванията на 59, ал. 1 от ЗЕЕ и са вписани в ре</w:t>
      </w:r>
      <w:r w:rsidR="004011BD" w:rsidRPr="00991950">
        <w:rPr>
          <w:rFonts w:ascii="Times New Roman" w:hAnsi="Times New Roman" w:cs="Times New Roman"/>
          <w:iCs/>
          <w:sz w:val="24"/>
          <w:szCs w:val="24"/>
        </w:rPr>
        <w:t>гистъра по чл. 60, ал. 1 от ЗЕЕ</w:t>
      </w:r>
      <w:r w:rsidR="00471C2C" w:rsidRPr="00991950">
        <w:rPr>
          <w:rFonts w:ascii="Times New Roman" w:hAnsi="Times New Roman" w:cs="Times New Roman"/>
          <w:iCs/>
          <w:sz w:val="24"/>
          <w:szCs w:val="24"/>
        </w:rPr>
        <w:t>.</w:t>
      </w:r>
    </w:p>
    <w:p w:rsidR="00713495" w:rsidRPr="00713495" w:rsidRDefault="00713495" w:rsidP="00722308">
      <w:pPr>
        <w:tabs>
          <w:tab w:val="left" w:pos="255"/>
        </w:tabs>
        <w:spacing w:after="0"/>
        <w:jc w:val="both"/>
        <w:rPr>
          <w:rFonts w:ascii="Times New Roman" w:eastAsia="Times New Roman" w:hAnsi="Times New Roman" w:cs="Times New Roman"/>
          <w:b/>
          <w:bCs/>
          <w:sz w:val="24"/>
          <w:szCs w:val="24"/>
          <w:u w:val="single"/>
          <w:lang w:val="en-US" w:eastAsia="bg-BG"/>
        </w:rPr>
      </w:pPr>
    </w:p>
    <w:p w:rsidR="00722308" w:rsidRPr="009347EB" w:rsidRDefault="004011BD" w:rsidP="00722308">
      <w:pPr>
        <w:tabs>
          <w:tab w:val="left" w:pos="255"/>
        </w:tabs>
        <w:spacing w:after="0"/>
        <w:jc w:val="both"/>
        <w:rPr>
          <w:rFonts w:ascii="Times New Roman" w:hAnsi="Times New Roman" w:cs="Times New Roman"/>
          <w:sz w:val="24"/>
          <w:szCs w:val="24"/>
        </w:rPr>
      </w:pPr>
      <w:r w:rsidRPr="009347EB">
        <w:rPr>
          <w:rFonts w:ascii="Times New Roman" w:eastAsia="Times New Roman" w:hAnsi="Times New Roman" w:cs="Times New Roman"/>
          <w:b/>
          <w:bCs/>
          <w:sz w:val="24"/>
          <w:szCs w:val="24"/>
          <w:u w:val="single"/>
          <w:lang w:eastAsia="bg-BG"/>
        </w:rPr>
        <w:t>По критерий 6</w:t>
      </w:r>
      <w:r w:rsidRPr="009347EB">
        <w:rPr>
          <w:rFonts w:ascii="Times New Roman" w:eastAsia="Times New Roman" w:hAnsi="Times New Roman" w:cs="Times New Roman"/>
          <w:sz w:val="24"/>
          <w:szCs w:val="24"/>
          <w:lang w:eastAsia="bg-BG"/>
        </w:rPr>
        <w:t xml:space="preserve"> - </w:t>
      </w:r>
      <w:bookmarkStart w:id="99" w:name="_Hlk533766196"/>
      <w:r w:rsidR="00722308" w:rsidRPr="009347EB">
        <w:rPr>
          <w:rFonts w:ascii="Times New Roman" w:hAnsi="Times New Roman" w:cs="Times New Roman"/>
          <w:sz w:val="24"/>
          <w:szCs w:val="24"/>
        </w:rPr>
        <w:t xml:space="preserve">С извършване на инвестицията кандидатът ще запази съществуващите работни места (средно списъчния брой на персонала към края на предходната календарна година или средно списъчния брой на персонала за текущата календарна година за новосъздадени през текущата година земеделски стопанства) и ще създаде определен брой нови работни места, като в зависимост от броя на създадените нови работни места кандидатът ще получи посочените по-горе точки. </w:t>
      </w:r>
    </w:p>
    <w:p w:rsidR="00722308" w:rsidRPr="009347EB" w:rsidRDefault="00722308" w:rsidP="00722308">
      <w:pPr>
        <w:tabs>
          <w:tab w:val="left" w:pos="255"/>
        </w:tabs>
        <w:spacing w:after="0"/>
        <w:jc w:val="both"/>
        <w:rPr>
          <w:rFonts w:ascii="Times New Roman" w:hAnsi="Times New Roman" w:cs="Times New Roman"/>
          <w:sz w:val="24"/>
          <w:szCs w:val="24"/>
        </w:rPr>
      </w:pPr>
      <w:r w:rsidRPr="009347EB">
        <w:rPr>
          <w:rFonts w:ascii="Times New Roman" w:hAnsi="Times New Roman" w:cs="Times New Roman"/>
          <w:sz w:val="24"/>
          <w:szCs w:val="24"/>
        </w:rPr>
        <w:lastRenderedPageBreak/>
        <w:t>Източник на данните за броя работни места на трудово правоотношение, които ще бъдат разкрити в резултат от реализация на дейностите по проекта, са Бизнес плана; Раздел „Индикатори” от електронния Формуляр за кандидатстване и Формулярите за мониторинг. Данните в посочените документи следва да са идентични. Кандидатите са длъжни да запазят средно списъчния брой на персонала, за който поемат задължение да поддържат за периода на мониторинг -  три години след извършване на окончателното плащане. Изпълнението подлежи на проверка в целия период на мониторинг.</w:t>
      </w:r>
      <w:bookmarkEnd w:id="99"/>
      <w:r w:rsidR="004F7228" w:rsidRPr="004F7228">
        <w:rPr>
          <w:rFonts w:ascii="Times New Roman" w:eastAsia="Times New Roman" w:hAnsi="Times New Roman" w:cs="Times New Roman"/>
          <w:sz w:val="24"/>
          <w:szCs w:val="24"/>
          <w:lang w:eastAsia="bg-BG"/>
        </w:rPr>
        <w:t xml:space="preserve"> </w:t>
      </w:r>
      <w:r w:rsidR="004F7228" w:rsidRPr="004F7228">
        <w:rPr>
          <w:rFonts w:ascii="Times New Roman" w:hAnsi="Times New Roman" w:cs="Times New Roman"/>
          <w:sz w:val="24"/>
          <w:szCs w:val="24"/>
        </w:rPr>
        <w:t>За доказване на обстоятелствата</w:t>
      </w:r>
      <w:r w:rsidR="004F7228">
        <w:rPr>
          <w:rFonts w:ascii="Times New Roman" w:hAnsi="Times New Roman" w:cs="Times New Roman"/>
          <w:sz w:val="24"/>
          <w:szCs w:val="24"/>
        </w:rPr>
        <w:t xml:space="preserve"> се подава и</w:t>
      </w:r>
      <w:r w:rsidR="004F7228" w:rsidRPr="004F7228">
        <w:rPr>
          <w:rFonts w:ascii="Times New Roman" w:eastAsia="Times New Roman" w:hAnsi="Times New Roman" w:cs="Times New Roman"/>
          <w:sz w:val="24"/>
          <w:szCs w:val="24"/>
          <w:lang w:eastAsia="bg-BG"/>
        </w:rPr>
        <w:t xml:space="preserve"> </w:t>
      </w:r>
      <w:r w:rsidR="004F7228">
        <w:rPr>
          <w:rFonts w:ascii="Times New Roman" w:eastAsia="Times New Roman" w:hAnsi="Times New Roman" w:cs="Times New Roman"/>
          <w:sz w:val="24"/>
          <w:szCs w:val="24"/>
          <w:lang w:eastAsia="bg-BG"/>
        </w:rPr>
        <w:t>„</w:t>
      </w:r>
      <w:r w:rsidR="004F7228" w:rsidRPr="004F7228">
        <w:rPr>
          <w:rFonts w:ascii="Times New Roman" w:hAnsi="Times New Roman" w:cs="Times New Roman"/>
          <w:sz w:val="24"/>
          <w:szCs w:val="24"/>
        </w:rPr>
        <w:t>Справка за съществуващия и нает персонал и или отчет за заетите лица, средствата за работна заплата и други разходи за труд към края на предходната спрямо кандидатстването календарна година</w:t>
      </w:r>
      <w:r w:rsidR="004F7228">
        <w:rPr>
          <w:rFonts w:ascii="Times New Roman" w:hAnsi="Times New Roman" w:cs="Times New Roman"/>
          <w:sz w:val="24"/>
          <w:szCs w:val="24"/>
        </w:rPr>
        <w:t>“</w:t>
      </w:r>
      <w:r w:rsidR="00007E45">
        <w:rPr>
          <w:rFonts w:ascii="Times New Roman" w:hAnsi="Times New Roman" w:cs="Times New Roman"/>
          <w:sz w:val="24"/>
          <w:szCs w:val="24"/>
        </w:rPr>
        <w:t xml:space="preserve"> -</w:t>
      </w:r>
      <w:r w:rsidR="00007E45" w:rsidRPr="0035237A">
        <w:rPr>
          <w:rFonts w:ascii="Times New Roman" w:hAnsi="Times New Roman" w:cs="Times New Roman"/>
          <w:sz w:val="24"/>
          <w:szCs w:val="24"/>
        </w:rPr>
        <w:t xml:space="preserve"> </w:t>
      </w:r>
      <w:r w:rsidR="000C4C0B">
        <w:rPr>
          <w:rFonts w:ascii="Times New Roman" w:hAnsi="Times New Roman" w:cs="Times New Roman"/>
          <w:sz w:val="24"/>
          <w:szCs w:val="24"/>
        </w:rPr>
        <w:t>Приложение № 13</w:t>
      </w:r>
      <w:r w:rsidR="00007E45">
        <w:rPr>
          <w:rFonts w:ascii="Times New Roman" w:hAnsi="Times New Roman" w:cs="Times New Roman"/>
          <w:sz w:val="24"/>
          <w:szCs w:val="24"/>
        </w:rPr>
        <w:t>.</w:t>
      </w:r>
    </w:p>
    <w:p w:rsidR="004011BD" w:rsidRPr="009347EB" w:rsidRDefault="009347EB" w:rsidP="004225D6">
      <w:pPr>
        <w:tabs>
          <w:tab w:val="left" w:pos="-284"/>
          <w:tab w:val="left" w:pos="-221"/>
        </w:tabs>
        <w:spacing w:before="120" w:after="120"/>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За иновация се счита: и</w:t>
      </w:r>
      <w:r w:rsidRPr="009347EB">
        <w:rPr>
          <w:rFonts w:ascii="Times New Roman" w:eastAsia="Times New Roman" w:hAnsi="Times New Roman" w:cs="Times New Roman"/>
          <w:iCs/>
          <w:sz w:val="24"/>
          <w:szCs w:val="24"/>
          <w:lang w:eastAsia="bg-BG"/>
        </w:rPr>
        <w:t>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две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p w:rsidR="00B40904" w:rsidRPr="00503A1D" w:rsidRDefault="00FF10AF" w:rsidP="00187C11">
      <w:pPr>
        <w:pStyle w:val="1"/>
        <w:jc w:val="both"/>
        <w:rPr>
          <w:color w:val="00B050"/>
          <w:szCs w:val="24"/>
        </w:rPr>
      </w:pPr>
      <w:r w:rsidRPr="00503A1D">
        <w:rPr>
          <w:color w:val="00B050"/>
          <w:szCs w:val="24"/>
        </w:rPr>
        <w:t>23.</w:t>
      </w:r>
      <w:r w:rsidR="00046EC3" w:rsidRPr="00503A1D">
        <w:rPr>
          <w:color w:val="00B050"/>
          <w:szCs w:val="24"/>
        </w:rPr>
        <w:t xml:space="preserve"> </w:t>
      </w:r>
      <w:r w:rsidR="00B40904" w:rsidRPr="00503A1D">
        <w:rPr>
          <w:color w:val="00B050"/>
          <w:szCs w:val="24"/>
        </w:rPr>
        <w:t>Начин на подаване на проектните предложения/концепциите за проектни предложения:</w:t>
      </w:r>
      <w:bookmarkEnd w:id="97"/>
    </w:p>
    <w:tbl>
      <w:tblPr>
        <w:tblStyle w:val="a9"/>
        <w:tblW w:w="0" w:type="auto"/>
        <w:tblLook w:val="04A0"/>
      </w:tblPr>
      <w:tblGrid>
        <w:gridCol w:w="9212"/>
      </w:tblGrid>
      <w:tr w:rsidR="00B40904" w:rsidTr="00AC51DB">
        <w:tc>
          <w:tcPr>
            <w:tcW w:w="9212" w:type="dxa"/>
          </w:tcPr>
          <w:bookmarkEnd w:id="98"/>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B10647">
              <w:rPr>
                <w:rFonts w:ascii="Times New Roman" w:eastAsia="Calibri" w:hAnsi="Times New Roman" w:cs="Times New Roman"/>
                <w:b/>
                <w:sz w:val="24"/>
                <w:szCs w:val="24"/>
              </w:rPr>
              <w:t xml:space="preserve"> Информационната система за управление и наблюдение на Структурните инструменти на ЕС в България (ИСУН 2020)</w:t>
            </w:r>
            <w:r w:rsidRPr="00B10647">
              <w:rPr>
                <w:rFonts w:ascii="Times New Roman" w:eastAsia="Calibri" w:hAnsi="Times New Roman" w:cs="Times New Roman"/>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 </w:t>
            </w:r>
            <w:hyperlink r:id="rId16" w:history="1">
              <w:r w:rsidRPr="00B10647">
                <w:rPr>
                  <w:rFonts w:ascii="Times New Roman" w:eastAsia="Calibri" w:hAnsi="Times New Roman" w:cs="Times New Roman"/>
                  <w:color w:val="0563C1"/>
                  <w:sz w:val="24"/>
                  <w:szCs w:val="24"/>
                  <w:u w:val="single"/>
                </w:rPr>
                <w:t>http</w:t>
              </w:r>
              <w:r w:rsidRPr="00B10647">
                <w:rPr>
                  <w:rFonts w:ascii="Times New Roman" w:eastAsia="Calibri" w:hAnsi="Times New Roman" w:cs="Times New Roman"/>
                  <w:color w:val="0563C1"/>
                  <w:sz w:val="24"/>
                  <w:szCs w:val="24"/>
                  <w:u w:val="single"/>
                  <w:lang w:val="en-US"/>
                </w:rPr>
                <w:t>s</w:t>
              </w:r>
              <w:r w:rsidRPr="00B10647">
                <w:rPr>
                  <w:rFonts w:ascii="Times New Roman" w:eastAsia="Calibri" w:hAnsi="Times New Roman" w:cs="Times New Roman"/>
                  <w:color w:val="0563C1"/>
                  <w:sz w:val="24"/>
                  <w:szCs w:val="24"/>
                  <w:u w:val="single"/>
                </w:rPr>
                <w:t>://eumis2020.government.bg</w:t>
              </w:r>
            </w:hyperlink>
            <w:r w:rsidRPr="00B10647">
              <w:rPr>
                <w:rFonts w:ascii="Times New Roman" w:eastAsia="Calibri" w:hAnsi="Times New Roman" w:cs="Times New Roman"/>
                <w:sz w:val="24"/>
                <w:szCs w:val="24"/>
              </w:rPr>
              <w:t xml:space="preserve"> .</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създава ново проектно предложение.</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b/>
                <w:sz w:val="24"/>
                <w:szCs w:val="24"/>
              </w:rPr>
              <w:t>Изискващите се съгласно т. 24 от Условията за кандидатстване</w:t>
            </w:r>
            <w:r w:rsidR="00A06629">
              <w:rPr>
                <w:rFonts w:ascii="Times New Roman" w:eastAsia="Calibri" w:hAnsi="Times New Roman" w:cs="Times New Roman"/>
                <w:b/>
                <w:sz w:val="24"/>
                <w:szCs w:val="24"/>
              </w:rPr>
              <w:t xml:space="preserve"> </w:t>
            </w:r>
            <w:r w:rsidRPr="00B10647">
              <w:rPr>
                <w:rFonts w:ascii="Times New Roman" w:eastAsia="Calibri" w:hAnsi="Times New Roman" w:cs="Times New Roman"/>
                <w:b/>
                <w:sz w:val="24"/>
                <w:szCs w:val="24"/>
              </w:rPr>
              <w:t xml:space="preserve">придружителни </w:t>
            </w:r>
            <w:r w:rsidRPr="00B10647">
              <w:rPr>
                <w:rFonts w:ascii="Times New Roman" w:eastAsia="Calibri" w:hAnsi="Times New Roman" w:cs="Times New Roman"/>
                <w:b/>
                <w:sz w:val="24"/>
                <w:szCs w:val="24"/>
              </w:rPr>
              <w:lastRenderedPageBreak/>
              <w:t>документи</w:t>
            </w:r>
            <w:r w:rsidRPr="00B10647">
              <w:rPr>
                <w:rFonts w:ascii="Times New Roman" w:eastAsia="Calibri" w:hAnsi="Times New Roman" w:cs="Times New Roman"/>
                <w:sz w:val="24"/>
                <w:szCs w:val="24"/>
              </w:rPr>
              <w:t xml:space="preserve"> към формуляра за кандидатстване също </w:t>
            </w:r>
            <w:r w:rsidRPr="00B10647">
              <w:rPr>
                <w:rFonts w:ascii="Times New Roman" w:eastAsia="Calibri" w:hAnsi="Times New Roman" w:cs="Times New Roman"/>
                <w:b/>
                <w:sz w:val="24"/>
                <w:szCs w:val="24"/>
              </w:rPr>
              <w:t>се подават изцяло електронно</w:t>
            </w:r>
            <w:r w:rsidRPr="00B10647">
              <w:rPr>
                <w:rFonts w:ascii="Times New Roman" w:eastAsia="Calibri" w:hAnsi="Times New Roman" w:cs="Times New Roman"/>
                <w:sz w:val="24"/>
                <w:szCs w:val="24"/>
              </w:rPr>
              <w:t xml:space="preserve">. Посочените документи се описват в т. 12 от Формуляра преди подаването му. </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w:t>
            </w:r>
            <w:r w:rsidR="00A06629">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.Оригиналите на документите се съхраняват от</w:t>
            </w:r>
            <w:r w:rsidR="00A06629">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кандидата и се представят при поискване.</w:t>
            </w:r>
          </w:p>
          <w:p w:rsidR="009D29D1" w:rsidRDefault="009D29D1"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Документите, приложени към формуляра за кандидатстване, както и тези, представени от кандидатите в резултат на допълнително искане от КППП,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b/>
                <w:sz w:val="24"/>
                <w:szCs w:val="24"/>
              </w:rPr>
              <w:t>ВАЖНО:</w:t>
            </w:r>
            <w:r w:rsidRPr="00B10647">
              <w:rPr>
                <w:rFonts w:ascii="Times New Roman" w:eastAsia="Calibri" w:hAnsi="Times New Roman" w:cs="Times New Roman"/>
                <w:sz w:val="24"/>
                <w:szCs w:val="24"/>
              </w:rPr>
              <w:t xml:space="preserve"> Проектното предложение се подава електронно чрез ИСУН 2020 като се подписва с КЕП от лице с право да представлява кандидата</w:t>
            </w:r>
            <w:r w:rsidRPr="00B10647">
              <w:rPr>
                <w:rFonts w:ascii="Times New Roman" w:eastAsia="Calibri" w:hAnsi="Times New Roman" w:cs="Times New Roman"/>
                <w:sz w:val="24"/>
                <w:szCs w:val="24"/>
                <w:vertAlign w:val="superscript"/>
              </w:rPr>
              <w:footnoteReference w:id="1"/>
            </w:r>
            <w:r w:rsidRPr="00B10647">
              <w:rPr>
                <w:rFonts w:ascii="Times New Roman" w:eastAsia="Calibri" w:hAnsi="Times New Roman" w:cs="Times New Roman"/>
                <w:sz w:val="24"/>
                <w:szCs w:val="24"/>
              </w:rPr>
              <w:t>или упълномощено от него лице</w:t>
            </w:r>
            <w:r w:rsidRPr="00B10647">
              <w:rPr>
                <w:rFonts w:ascii="Times New Roman" w:eastAsia="Calibri" w:hAnsi="Times New Roman" w:cs="Times New Roman"/>
                <w:sz w:val="24"/>
                <w:szCs w:val="24"/>
                <w:vertAlign w:val="superscript"/>
              </w:rPr>
              <w:footnoteReference w:id="2"/>
            </w:r>
            <w:r w:rsidRPr="00B10647">
              <w:rPr>
                <w:rFonts w:ascii="Times New Roman" w:eastAsia="Calibri" w:hAnsi="Times New Roman" w:cs="Times New Roman"/>
                <w:sz w:val="24"/>
                <w:szCs w:val="24"/>
              </w:rPr>
              <w:t>. В случаите, когато кандидатът се представлява заедно от няколко физически лица, проектното предложение се подписва от всяко от тях при подаването. При упълномощаване следва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xml:space="preserve">Моля, обърнете внимание, че проектно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w:t>
            </w:r>
            <w:r w:rsidR="009D29D1">
              <w:rPr>
                <w:rFonts w:ascii="Times New Roman" w:eastAsia="Calibri" w:hAnsi="Times New Roman" w:cs="Times New Roman"/>
                <w:sz w:val="24"/>
                <w:szCs w:val="24"/>
              </w:rPr>
              <w:t>ДФЗ</w:t>
            </w:r>
            <w:r w:rsidRPr="00B10647">
              <w:rPr>
                <w:rFonts w:ascii="Times New Roman" w:eastAsia="Calibri" w:hAnsi="Times New Roman" w:cs="Times New Roman"/>
                <w:sz w:val="24"/>
                <w:szCs w:val="24"/>
              </w:rPr>
              <w:t xml:space="preserve"> и за отстраняване на забелязани нередовности във връзка с подаденото проектно предложение по време на оценката на проектните предложения.</w:t>
            </w:r>
            <w:r w:rsidR="00B90807">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 xml:space="preserve">По време на етап „Оценка на проектно предложение“ комуникацията с кандидата и редакцията на забелязани нередовности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w:t>
            </w:r>
            <w:r w:rsidRPr="00B10647">
              <w:rPr>
                <w:rFonts w:ascii="Times New Roman" w:eastAsia="Calibri" w:hAnsi="Times New Roman" w:cs="Times New Roman"/>
                <w:sz w:val="24"/>
                <w:szCs w:val="24"/>
              </w:rPr>
              <w:lastRenderedPageBreak/>
              <w:t xml:space="preserve">(вкл. промяна на имейл адреса, асоцииран към съответния профил) </w:t>
            </w:r>
            <w:r w:rsidRPr="00B10647">
              <w:rPr>
                <w:rFonts w:ascii="Times New Roman" w:eastAsia="Calibri" w:hAnsi="Times New Roman" w:cs="Times New Roman"/>
                <w:b/>
                <w:sz w:val="24"/>
                <w:szCs w:val="24"/>
              </w:rPr>
              <w:t>са недопустими</w:t>
            </w:r>
            <w:r w:rsidRPr="00B10647">
              <w:rPr>
                <w:rFonts w:ascii="Times New Roman" w:eastAsia="Calibri" w:hAnsi="Times New Roman" w:cs="Times New Roman"/>
                <w:sz w:val="24"/>
                <w:szCs w:val="24"/>
              </w:rPr>
              <w:t>.</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 от изпращането на съответната кореспонденция и уведомление от КППП в ИСУН.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Важно е кандидатите да разполагат винаги с достъп до имейл адреса, към който е асоцииран профила в ИСУН 2020.</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в МИГ, като това обстоятелство се отбелязва от потребител на ИСУН от КППП със съответните права.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От кандидатите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КППП  по служебен път.</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Не се изисква представяне на документи, които вече са предоставени и срокът им на валидност не е изтекъл.</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КППП.</w:t>
            </w:r>
          </w:p>
          <w:p w:rsid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както следва:</w:t>
            </w:r>
          </w:p>
          <w:p w:rsidR="00B10647" w:rsidRPr="00B10647" w:rsidRDefault="00B10647"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Бенефициентите, които не се явяват възложители по ЗОП прилагат Глава четвърта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Бенефициентите, които се явяват възложители по смисъла на ЗОП прилагат Закона за обществените поръчки и актовете по неговото прилагане.</w:t>
            </w:r>
          </w:p>
          <w:p w:rsidR="005C0CE4" w:rsidRDefault="00B10647" w:rsidP="00D841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xml:space="preserve">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въз основа на стойността и предмета на услугата или доставката, </w:t>
            </w:r>
            <w:r w:rsidRPr="00B10647">
              <w:rPr>
                <w:rFonts w:ascii="Times New Roman" w:eastAsia="Calibri" w:hAnsi="Times New Roman" w:cs="Times New Roman"/>
                <w:sz w:val="24"/>
                <w:szCs w:val="24"/>
              </w:rPr>
              <w:lastRenderedPageBreak/>
              <w:t>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w:t>
            </w:r>
          </w:p>
          <w:p w:rsidR="00D841D1" w:rsidRPr="00D841D1" w:rsidRDefault="00B10647" w:rsidP="00D841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tc>
      </w:tr>
    </w:tbl>
    <w:p w:rsidR="004119BC" w:rsidRDefault="004119BC" w:rsidP="002B5573">
      <w:pPr>
        <w:rPr>
          <w:rFonts w:ascii="Times New Roman" w:hAnsi="Times New Roman" w:cs="Times New Roman"/>
          <w:b/>
          <w:szCs w:val="24"/>
          <w:lang w:val="en-US"/>
        </w:rPr>
      </w:pPr>
      <w:bookmarkStart w:id="100" w:name="_Toc496871837"/>
      <w:bookmarkStart w:id="101" w:name="_Toc505614667"/>
      <w:bookmarkStart w:id="102" w:name="_Hlk509308771"/>
    </w:p>
    <w:p w:rsidR="0018385B" w:rsidRDefault="0018385B" w:rsidP="002B5573">
      <w:pPr>
        <w:rPr>
          <w:rFonts w:ascii="Times New Roman" w:hAnsi="Times New Roman" w:cs="Times New Roman"/>
          <w:b/>
          <w:szCs w:val="24"/>
          <w:lang w:val="en-US"/>
        </w:rPr>
      </w:pPr>
    </w:p>
    <w:p w:rsidR="0018385B" w:rsidRPr="0018385B" w:rsidRDefault="0018385B" w:rsidP="002B5573">
      <w:pPr>
        <w:rPr>
          <w:rFonts w:ascii="Times New Roman" w:hAnsi="Times New Roman" w:cs="Times New Roman"/>
          <w:b/>
          <w:szCs w:val="24"/>
          <w:lang w:val="en-US"/>
        </w:rPr>
      </w:pPr>
    </w:p>
    <w:p w:rsidR="00B40904" w:rsidRPr="004F0443" w:rsidRDefault="00B40904" w:rsidP="002B5573">
      <w:pPr>
        <w:rPr>
          <w:rFonts w:ascii="Times New Roman" w:hAnsi="Times New Roman" w:cs="Times New Roman"/>
          <w:b/>
          <w:color w:val="00B050"/>
          <w:szCs w:val="24"/>
        </w:rPr>
      </w:pPr>
      <w:r w:rsidRPr="004F0443">
        <w:rPr>
          <w:rFonts w:ascii="Times New Roman" w:hAnsi="Times New Roman" w:cs="Times New Roman"/>
          <w:b/>
          <w:color w:val="00B050"/>
          <w:szCs w:val="24"/>
        </w:rPr>
        <w:t xml:space="preserve">24. </w:t>
      </w:r>
      <w:r w:rsidR="003E5DD9" w:rsidRPr="004F0443">
        <w:rPr>
          <w:rFonts w:ascii="Times New Roman" w:hAnsi="Times New Roman" w:cs="Times New Roman"/>
          <w:b/>
          <w:color w:val="00B050"/>
          <w:szCs w:val="24"/>
        </w:rPr>
        <w:t>Списък на документите, които се подават на етап кандидатстване</w:t>
      </w:r>
      <w:r w:rsidRPr="004F0443">
        <w:rPr>
          <w:rFonts w:ascii="Times New Roman" w:hAnsi="Times New Roman" w:cs="Times New Roman"/>
          <w:b/>
          <w:color w:val="00B050"/>
          <w:szCs w:val="24"/>
        </w:rPr>
        <w:t>:</w:t>
      </w:r>
      <w:bookmarkEnd w:id="100"/>
      <w:bookmarkEnd w:id="101"/>
    </w:p>
    <w:tbl>
      <w:tblPr>
        <w:tblStyle w:val="a9"/>
        <w:tblW w:w="0" w:type="auto"/>
        <w:tblLook w:val="04A0"/>
      </w:tblPr>
      <w:tblGrid>
        <w:gridCol w:w="9062"/>
      </w:tblGrid>
      <w:tr w:rsidR="005B763B" w:rsidRPr="00D841D1" w:rsidTr="005C0CE4">
        <w:trPr>
          <w:trHeight w:val="697"/>
        </w:trPr>
        <w:tc>
          <w:tcPr>
            <w:tcW w:w="9062" w:type="dxa"/>
          </w:tcPr>
          <w:bookmarkEnd w:id="102"/>
          <w:p w:rsidR="00CB75B5" w:rsidRDefault="00CB75B5" w:rsidP="00C3642A">
            <w:pPr>
              <w:jc w:val="both"/>
              <w:rPr>
                <w:rFonts w:ascii="Times New Roman" w:hAnsi="Times New Roman" w:cs="Times New Roman"/>
                <w:i/>
                <w:sz w:val="24"/>
                <w:szCs w:val="24"/>
              </w:rPr>
            </w:pPr>
            <w:r w:rsidRPr="00CB75B5">
              <w:rPr>
                <w:rFonts w:ascii="Times New Roman" w:hAnsi="Times New Roman" w:cs="Times New Roman"/>
                <w:i/>
                <w:sz w:val="24"/>
                <w:szCs w:val="24"/>
                <w:lang w:val="en-US"/>
              </w:rPr>
              <w:t>I</w:t>
            </w:r>
            <w:r w:rsidRPr="00873148">
              <w:rPr>
                <w:rFonts w:ascii="Times New Roman" w:hAnsi="Times New Roman" w:cs="Times New Roman"/>
                <w:i/>
                <w:sz w:val="24"/>
                <w:szCs w:val="24"/>
              </w:rPr>
              <w:t xml:space="preserve">. </w:t>
            </w:r>
            <w:r w:rsidRPr="00CB75B5">
              <w:rPr>
                <w:rFonts w:ascii="Times New Roman" w:hAnsi="Times New Roman" w:cs="Times New Roman"/>
                <w:i/>
                <w:sz w:val="24"/>
                <w:szCs w:val="24"/>
              </w:rPr>
              <w:t>Общи документи:</w:t>
            </w:r>
          </w:p>
          <w:p w:rsidR="00473659" w:rsidRPr="00473659" w:rsidRDefault="000C4C0B" w:rsidP="000C4C0B">
            <w:pPr>
              <w:pStyle w:val="af0"/>
              <w:numPr>
                <w:ilvl w:val="0"/>
                <w:numId w:val="12"/>
              </w:numPr>
              <w:tabs>
                <w:tab w:val="left" w:pos="460"/>
              </w:tabs>
              <w:spacing w:before="120" w:after="120"/>
              <w:ind w:left="34" w:hanging="34"/>
              <w:jc w:val="both"/>
            </w:pPr>
            <w:r w:rsidRPr="00C540F5">
              <w:t>Основна информация за проектното предложение (Приложение № 1).</w:t>
            </w:r>
          </w:p>
          <w:p w:rsidR="000C4C0B" w:rsidRDefault="000C4C0B" w:rsidP="000C4C0B">
            <w:pPr>
              <w:pStyle w:val="af0"/>
              <w:numPr>
                <w:ilvl w:val="0"/>
                <w:numId w:val="12"/>
              </w:numPr>
              <w:tabs>
                <w:tab w:val="left" w:pos="460"/>
              </w:tabs>
              <w:spacing w:before="120" w:after="120"/>
              <w:ind w:left="34" w:hanging="34"/>
              <w:jc w:val="both"/>
            </w:pPr>
            <w:r w:rsidRPr="00C540F5">
              <w:t>Формулярът се попълва, разп</w:t>
            </w:r>
            <w:r>
              <w:t xml:space="preserve">ечатва и подписва от кандидата. </w:t>
            </w:r>
            <w:r w:rsidRPr="00C540F5">
              <w:t>В ИСУН се прикачв</w:t>
            </w:r>
            <w:r>
              <w:t>а</w:t>
            </w:r>
            <w:r w:rsidRPr="00C540F5">
              <w:t xml:space="preserve"> документ във формат </w:t>
            </w:r>
            <w:r w:rsidRPr="00422D22">
              <w:rPr>
                <w:shd w:val="clear" w:color="auto" w:fill="FFFFFF"/>
              </w:rPr>
              <w:t>.xls, .xlsx, .pdf, .jpg</w:t>
            </w:r>
            <w:r w:rsidR="00D02903">
              <w:t>.</w:t>
            </w:r>
          </w:p>
          <w:p w:rsidR="00362CEF" w:rsidRPr="00C540F5" w:rsidRDefault="00362CEF" w:rsidP="00362CEF">
            <w:pPr>
              <w:pStyle w:val="af0"/>
              <w:numPr>
                <w:ilvl w:val="0"/>
                <w:numId w:val="12"/>
              </w:numPr>
              <w:tabs>
                <w:tab w:val="left" w:pos="460"/>
              </w:tabs>
              <w:spacing w:before="120" w:after="120"/>
              <w:ind w:left="34" w:hanging="34"/>
              <w:jc w:val="both"/>
            </w:pPr>
            <w:r w:rsidRPr="00C540F5">
              <w:t>Таблица за д</w:t>
            </w:r>
            <w:r w:rsidR="00473659">
              <w:t>опустимите инвестиции и д</w:t>
            </w:r>
            <w:r w:rsidRPr="00C540F5">
              <w:t xml:space="preserve"> (Приложение № 2). </w:t>
            </w:r>
            <w:r w:rsidRPr="000B68FC">
              <w:rPr>
                <w:i/>
                <w:lang w:val="en-US"/>
              </w:rPr>
              <w:t>(</w:t>
            </w:r>
            <w:r w:rsidRPr="00503A1D">
              <w:rPr>
                <w:i/>
                <w:u w:val="single"/>
              </w:rPr>
              <w:t xml:space="preserve">В ИСУН- </w:t>
            </w:r>
            <w:r w:rsidRPr="00503A1D">
              <w:rPr>
                <w:i/>
                <w:u w:val="single"/>
                <w:shd w:val="clear" w:color="auto" w:fill="FFFFFF"/>
              </w:rPr>
              <w:t>Таблица за допустими инвестиции</w:t>
            </w:r>
            <w:r w:rsidRPr="000B68FC">
              <w:rPr>
                <w:i/>
                <w:lang w:val="en-US"/>
              </w:rPr>
              <w:t>)</w:t>
            </w:r>
            <w:r>
              <w:rPr>
                <w:i/>
              </w:rPr>
              <w:t>.</w:t>
            </w:r>
            <w:r w:rsidRPr="000B68FC">
              <w:rPr>
                <w:i/>
              </w:rPr>
              <w:t xml:space="preserve"> </w:t>
            </w:r>
            <w:r w:rsidRPr="00C540F5">
              <w:t>Таблицата се попълва, разпечатва и подписва от кандидата. В ИСУН се прикачва сканирано копие на подписаният документ във формат „.pdf</w:t>
            </w:r>
            <w:r>
              <w:t xml:space="preserve">, </w:t>
            </w:r>
            <w:r>
              <w:rPr>
                <w:lang w:val="en-US"/>
              </w:rPr>
              <w:t>.jpg</w:t>
            </w:r>
            <w:r w:rsidRPr="00C540F5">
              <w:t>” и електронен в</w:t>
            </w:r>
            <w:r w:rsidR="00D02903">
              <w:t xml:space="preserve">ариант на документа във формат </w:t>
            </w:r>
            <w:r w:rsidRPr="00C540F5">
              <w:rPr>
                <w:lang w:val="en-GB"/>
              </w:rPr>
              <w:t>.</w:t>
            </w:r>
            <w:r w:rsidRPr="00C540F5">
              <w:rPr>
                <w:lang w:val="en-US"/>
              </w:rPr>
              <w:t>xls</w:t>
            </w:r>
            <w:r w:rsidR="00D02903">
              <w:t xml:space="preserve">, </w:t>
            </w:r>
            <w:r w:rsidRPr="00C540F5">
              <w:rPr>
                <w:lang w:val="en-GB"/>
              </w:rPr>
              <w:t>.</w:t>
            </w:r>
            <w:r w:rsidRPr="00C540F5">
              <w:rPr>
                <w:lang w:val="en-US"/>
              </w:rPr>
              <w:t>xlsx</w:t>
            </w:r>
            <w:r w:rsidR="00D02903">
              <w:t xml:space="preserve">. </w:t>
            </w:r>
            <w:r w:rsidRPr="00C540F5">
              <w:t>Таблицата се подписва и с КЕП на кандидата или у</w:t>
            </w:r>
            <w:r>
              <w:t>пълномощеното лице, в случай, ч</w:t>
            </w:r>
            <w:r w:rsidRPr="00C540F5">
              <w:t>е се предвижда такова.</w:t>
            </w:r>
          </w:p>
          <w:p w:rsidR="00362CEF" w:rsidRPr="00C540F5" w:rsidRDefault="00362CEF" w:rsidP="00362CEF">
            <w:pPr>
              <w:pStyle w:val="af0"/>
              <w:numPr>
                <w:ilvl w:val="0"/>
                <w:numId w:val="13"/>
              </w:numPr>
              <w:tabs>
                <w:tab w:val="left" w:pos="460"/>
              </w:tabs>
              <w:spacing w:before="120" w:after="120"/>
              <w:ind w:left="0" w:firstLine="0"/>
              <w:contextualSpacing w:val="0"/>
              <w:jc w:val="both"/>
            </w:pPr>
            <w:r w:rsidRPr="00C540F5">
              <w:t>Декларация за свързаност от лицата  с правомощия за вземане на решения или контрол по отноше</w:t>
            </w:r>
            <w:r>
              <w:t>ние на кандидата (</w:t>
            </w:r>
            <w:r w:rsidRPr="00C540F5">
              <w:t>Приложение №</w:t>
            </w:r>
            <w:r>
              <w:t xml:space="preserve"> 3). </w:t>
            </w:r>
            <w:r w:rsidRPr="00473659">
              <w:rPr>
                <w:b/>
                <w:i/>
                <w:u w:val="single"/>
                <w:lang w:val="en-US"/>
              </w:rPr>
              <w:t>(</w:t>
            </w:r>
            <w:r w:rsidRPr="00503A1D">
              <w:rPr>
                <w:i/>
                <w:u w:val="single"/>
              </w:rPr>
              <w:t xml:space="preserve">В ИСУН - </w:t>
            </w:r>
            <w:r w:rsidRPr="00503A1D">
              <w:rPr>
                <w:i/>
                <w:u w:val="single"/>
                <w:shd w:val="clear" w:color="auto" w:fill="FFFFFF"/>
              </w:rPr>
              <w:t>Декларация за свързаност съгласно Заповед № РД 09-647/03.07.2019 г. на РУО на ПРСР</w:t>
            </w:r>
            <w:r w:rsidRPr="00FB639B">
              <w:rPr>
                <w:i/>
                <w:u w:val="single"/>
                <w:shd w:val="clear" w:color="auto" w:fill="FFFFFF"/>
                <w:lang w:val="en-US"/>
              </w:rPr>
              <w:t>).</w:t>
            </w:r>
            <w:r>
              <w:t xml:space="preserve"> </w:t>
            </w:r>
            <w:r w:rsidRPr="00C540F5">
              <w:t xml:space="preserve">В ИСУН се прикачва сканирано копие на оригиналният документ във формат </w:t>
            </w:r>
            <w:r w:rsidRPr="00FB639B">
              <w:rPr>
                <w:shd w:val="clear" w:color="auto" w:fill="FFFFFF"/>
              </w:rPr>
              <w:t>.jpg, .jpeg, .pdf, .zip, .rar, .7z</w:t>
            </w:r>
            <w:r w:rsidR="00D02903">
              <w:rPr>
                <w:shd w:val="clear" w:color="auto" w:fill="FFFFFF"/>
              </w:rPr>
              <w:t>.</w:t>
            </w:r>
          </w:p>
          <w:p w:rsidR="00362CEF" w:rsidRPr="00422D22" w:rsidRDefault="00362CEF" w:rsidP="00362CEF">
            <w:pPr>
              <w:pStyle w:val="af0"/>
              <w:numPr>
                <w:ilvl w:val="0"/>
                <w:numId w:val="12"/>
              </w:numPr>
              <w:tabs>
                <w:tab w:val="left" w:pos="460"/>
              </w:tabs>
              <w:spacing w:before="120" w:after="120"/>
              <w:ind w:left="34" w:hanging="34"/>
              <w:jc w:val="both"/>
            </w:pPr>
            <w:r w:rsidRPr="00C540F5">
              <w:t xml:space="preserve">Декларация (съгласно чл.19 и 20 от ЗЗЛД), </w:t>
            </w:r>
            <w:r w:rsidRPr="00C540F5">
              <w:rPr>
                <w:lang w:val="en-US"/>
              </w:rPr>
              <w:t>(</w:t>
            </w:r>
            <w:r>
              <w:t>Приложение № 4</w:t>
            </w:r>
            <w:r w:rsidRPr="00C540F5">
              <w:t>).</w:t>
            </w:r>
            <w:r w:rsidRPr="00C540F5">
              <w:rPr>
                <w:lang w:val="en-US"/>
              </w:rPr>
              <w:t xml:space="preserve"> </w:t>
            </w:r>
            <w:r w:rsidRPr="00503A1D">
              <w:rPr>
                <w:b/>
                <w:i/>
                <w:lang w:val="en-US"/>
              </w:rPr>
              <w:t>(</w:t>
            </w:r>
            <w:r w:rsidRPr="00503A1D">
              <w:rPr>
                <w:i/>
                <w:u w:val="single"/>
              </w:rPr>
              <w:t xml:space="preserve">В ИСУН- </w:t>
            </w:r>
            <w:r w:rsidR="006D190D" w:rsidRPr="00503A1D">
              <w:rPr>
                <w:i/>
                <w:u w:val="single"/>
              </w:rPr>
              <w:t>Декларация съгласие и информираност за обработване на лични данни</w:t>
            </w:r>
            <w:r w:rsidRPr="006D190D">
              <w:rPr>
                <w:i/>
                <w:u w:val="single"/>
                <w:shd w:val="clear" w:color="auto" w:fill="FFFFFF"/>
                <w:lang w:val="en-US"/>
              </w:rPr>
              <w:t>)</w:t>
            </w:r>
            <w:r w:rsidRPr="000B68FC">
              <w:rPr>
                <w:i/>
                <w:shd w:val="clear" w:color="auto" w:fill="FFFFFF"/>
              </w:rPr>
              <w:t>.</w:t>
            </w:r>
            <w:r>
              <w:rPr>
                <w:rFonts w:ascii="Roboto" w:hAnsi="Roboto"/>
                <w:color w:val="333333"/>
                <w:sz w:val="18"/>
                <w:szCs w:val="18"/>
                <w:shd w:val="clear" w:color="auto" w:fill="FFFFFF"/>
              </w:rPr>
              <w:t xml:space="preserve"> </w:t>
            </w:r>
            <w:r w:rsidRPr="00C540F5">
              <w:t xml:space="preserve">Подава се лично от кандидата и от упълномощеното лице. В ИСУН се прикачва сканирано копие на подписаният документ във формат </w:t>
            </w:r>
            <w:r w:rsidRPr="00422D22">
              <w:rPr>
                <w:shd w:val="clear" w:color="auto" w:fill="FFFFFF"/>
              </w:rPr>
              <w:t>.jpg, .jpeg, .pdf, .zip, .rar, .7z</w:t>
            </w:r>
            <w:r w:rsidR="00D02903">
              <w:rPr>
                <w:shd w:val="clear" w:color="auto" w:fill="FFFFFF"/>
              </w:rPr>
              <w:t>.</w:t>
            </w:r>
          </w:p>
          <w:p w:rsidR="00961976" w:rsidRDefault="00961976" w:rsidP="00961976">
            <w:pPr>
              <w:pStyle w:val="af0"/>
              <w:numPr>
                <w:ilvl w:val="0"/>
                <w:numId w:val="12"/>
              </w:numPr>
              <w:tabs>
                <w:tab w:val="left" w:pos="0"/>
              </w:tabs>
              <w:spacing w:before="120" w:after="120"/>
              <w:ind w:left="0" w:firstLine="0"/>
              <w:jc w:val="both"/>
            </w:pPr>
            <w:r w:rsidRPr="00961976">
              <w:t xml:space="preserve">Декларация за липса на основания за отстраняване, Приложение към Заповед № РД09-365 / 27.04.2020 г. (Приложение № 5). </w:t>
            </w:r>
            <w:r w:rsidRPr="00961976">
              <w:rPr>
                <w:i/>
              </w:rPr>
              <w:t>(</w:t>
            </w:r>
            <w:r w:rsidRPr="00503A1D">
              <w:rPr>
                <w:i/>
                <w:u w:val="single"/>
              </w:rPr>
              <w:t>В ИСУН - Декларацията за липса на основания за отстраняване</w:t>
            </w:r>
            <w:r w:rsidRPr="00961976">
              <w:rPr>
                <w:i/>
              </w:rPr>
              <w:t>)</w:t>
            </w:r>
            <w:r w:rsidRPr="00961976">
              <w:t>. В ИСУН се прикачва сканирано копие на подписаният документ във формат .pdf, .zip, .rar, .7z.</w:t>
            </w:r>
          </w:p>
          <w:p w:rsidR="00362CEF" w:rsidRPr="000C347D" w:rsidRDefault="00362CEF" w:rsidP="006E0FAC">
            <w:pPr>
              <w:pStyle w:val="af0"/>
              <w:numPr>
                <w:ilvl w:val="0"/>
                <w:numId w:val="12"/>
              </w:numPr>
              <w:tabs>
                <w:tab w:val="left" w:pos="460"/>
              </w:tabs>
              <w:spacing w:before="120" w:after="120"/>
              <w:ind w:left="0" w:firstLine="0"/>
              <w:jc w:val="both"/>
            </w:pPr>
            <w:r w:rsidRPr="00C540F5">
              <w:t>Декларация за нер</w:t>
            </w:r>
            <w:r w:rsidRPr="006E0FAC">
              <w:rPr>
                <w:lang w:val="en-GB"/>
              </w:rPr>
              <w:t>e</w:t>
            </w:r>
            <w:r w:rsidRPr="00C540F5">
              <w:t xml:space="preserve">дности, съгласно Приложение № 10 от Наредба 22 от </w:t>
            </w:r>
            <w:r w:rsidRPr="006E0FAC">
              <w:rPr>
                <w:color w:val="0D0D0D"/>
              </w:rPr>
              <w:t>представляващия/ представляващите</w:t>
            </w:r>
            <w:r w:rsidR="000C347D">
              <w:t xml:space="preserve"> кандидата (Приложение № 6</w:t>
            </w:r>
            <w:r w:rsidRPr="00C540F5">
              <w:t>).</w:t>
            </w:r>
            <w:r>
              <w:t xml:space="preserve"> </w:t>
            </w:r>
            <w:r w:rsidRPr="006E0FAC">
              <w:rPr>
                <w:i/>
                <w:u w:val="single"/>
                <w:lang w:val="en-US"/>
              </w:rPr>
              <w:t>(</w:t>
            </w:r>
            <w:r w:rsidRPr="006E0FAC">
              <w:rPr>
                <w:i/>
                <w:u w:val="single"/>
              </w:rPr>
              <w:t xml:space="preserve"> В ИСУН - </w:t>
            </w:r>
            <w:r w:rsidRPr="006E0FAC">
              <w:rPr>
                <w:i/>
                <w:u w:val="single"/>
                <w:shd w:val="clear" w:color="auto" w:fill="FFFFFF"/>
              </w:rPr>
              <w:t>Декларация за нередности</w:t>
            </w:r>
            <w:r w:rsidRPr="006E0FAC">
              <w:rPr>
                <w:i/>
                <w:u w:val="single"/>
                <w:lang w:val="en-US"/>
              </w:rPr>
              <w:t>)</w:t>
            </w:r>
            <w:r w:rsidRPr="00C540F5">
              <w:t xml:space="preserve"> В ИСУН се прикачва сканирано копие на подписаният документ във формат </w:t>
            </w:r>
            <w:r w:rsidRPr="006E0FAC">
              <w:rPr>
                <w:shd w:val="clear" w:color="auto" w:fill="FFFFFF"/>
              </w:rPr>
              <w:t>.pdf, .jpg</w:t>
            </w:r>
            <w:r w:rsidR="00D02903">
              <w:rPr>
                <w:shd w:val="clear" w:color="auto" w:fill="FFFFFF"/>
              </w:rPr>
              <w:t>.</w:t>
            </w:r>
          </w:p>
          <w:p w:rsidR="000C347D" w:rsidRPr="00C540F5" w:rsidRDefault="000C347D" w:rsidP="000C347D">
            <w:pPr>
              <w:pStyle w:val="af0"/>
              <w:numPr>
                <w:ilvl w:val="0"/>
                <w:numId w:val="12"/>
              </w:numPr>
              <w:tabs>
                <w:tab w:val="left" w:pos="460"/>
              </w:tabs>
              <w:spacing w:before="120" w:after="120"/>
              <w:ind w:left="34" w:hanging="34"/>
              <w:jc w:val="both"/>
            </w:pPr>
            <w:r w:rsidRPr="00C540F5">
              <w:t xml:space="preserve">Нотариално заверено изрично пълномощно, в случай че документите не се подават лично от кандидата. </w:t>
            </w:r>
            <w:r w:rsidRPr="000B68FC">
              <w:rPr>
                <w:i/>
                <w:lang w:val="en-US"/>
              </w:rPr>
              <w:t>(</w:t>
            </w:r>
            <w:r w:rsidRPr="000B68FC">
              <w:rPr>
                <w:i/>
                <w:u w:val="single"/>
              </w:rPr>
              <w:t xml:space="preserve">В ИСУН </w:t>
            </w:r>
            <w:r>
              <w:rPr>
                <w:i/>
                <w:u w:val="single"/>
              </w:rPr>
              <w:t xml:space="preserve">- </w:t>
            </w:r>
            <w:r w:rsidRPr="000B68FC">
              <w:rPr>
                <w:i/>
                <w:u w:val="single"/>
                <w:shd w:val="clear" w:color="auto" w:fill="FFFFFF"/>
              </w:rPr>
              <w:t>Нотариално заверено изрично пълномощно, в случай че документите не се подават лично от кандидата</w:t>
            </w:r>
            <w:r w:rsidRPr="000B68FC">
              <w:rPr>
                <w:i/>
                <w:shd w:val="clear" w:color="auto" w:fill="FFFFFF"/>
              </w:rPr>
              <w:t>.</w:t>
            </w:r>
            <w:r w:rsidRPr="000B68FC">
              <w:rPr>
                <w:i/>
                <w:lang w:val="en-US"/>
              </w:rPr>
              <w:t>)</w:t>
            </w:r>
            <w:r>
              <w:t xml:space="preserve"> </w:t>
            </w:r>
            <w:r w:rsidRPr="00C540F5">
              <w:t>В ИСУН се прикачва сканирано копие на ор</w:t>
            </w:r>
            <w:r w:rsidR="00D02903">
              <w:t xml:space="preserve">игиналният документ във формат </w:t>
            </w:r>
            <w:r w:rsidRPr="00C540F5">
              <w:rPr>
                <w:lang w:val="en-GB"/>
              </w:rPr>
              <w:t>.</w:t>
            </w:r>
            <w:r w:rsidRPr="00C540F5">
              <w:t>pdf</w:t>
            </w:r>
            <w:r>
              <w:t>,</w:t>
            </w:r>
            <w:r w:rsidR="00D02903">
              <w:t xml:space="preserve"> </w:t>
            </w:r>
            <w:r>
              <w:rPr>
                <w:lang w:val="en-US"/>
              </w:rPr>
              <w:t>.jpg</w:t>
            </w:r>
            <w:r>
              <w:t>.</w:t>
            </w:r>
          </w:p>
          <w:p w:rsidR="000C347D" w:rsidRPr="000C347D" w:rsidRDefault="000C347D" w:rsidP="000C347D">
            <w:pPr>
              <w:pStyle w:val="af0"/>
              <w:numPr>
                <w:ilvl w:val="0"/>
                <w:numId w:val="12"/>
              </w:numPr>
              <w:tabs>
                <w:tab w:val="left" w:pos="460"/>
              </w:tabs>
              <w:spacing w:before="120" w:after="120"/>
              <w:ind w:left="34" w:hanging="34"/>
              <w:jc w:val="both"/>
            </w:pPr>
            <w:r w:rsidRPr="00C540F5">
              <w:lastRenderedPageBreak/>
              <w:t xml:space="preserve">Декларация за изчисление на минималния стандартен производствен обем </w:t>
            </w:r>
            <w:r>
              <w:t>на стопанството (Приложение № 7</w:t>
            </w:r>
            <w:r w:rsidRPr="00C540F5">
              <w:t>).</w:t>
            </w:r>
            <w:r>
              <w:rPr>
                <w:lang w:val="en-US"/>
              </w:rPr>
              <w:t xml:space="preserve"> </w:t>
            </w:r>
            <w:r w:rsidRPr="00DB104E">
              <w:rPr>
                <w:i/>
                <w:iCs/>
                <w:u w:val="single"/>
                <w:lang w:val="en-US"/>
              </w:rPr>
              <w:t>(</w:t>
            </w:r>
            <w:r w:rsidRPr="00DB104E">
              <w:rPr>
                <w:i/>
                <w:iCs/>
                <w:u w:val="single"/>
              </w:rPr>
              <w:t>В ИСУН</w:t>
            </w:r>
            <w:r w:rsidRPr="00DB104E">
              <w:rPr>
                <w:i/>
                <w:iCs/>
                <w:u w:val="single"/>
                <w:lang w:val="en-US"/>
              </w:rPr>
              <w:t xml:space="preserve"> - </w:t>
            </w:r>
            <w:r w:rsidRPr="00DB104E">
              <w:rPr>
                <w:i/>
                <w:u w:val="single"/>
                <w:shd w:val="clear" w:color="auto" w:fill="FFFFFF"/>
              </w:rPr>
              <w:t xml:space="preserve">Декларация за изчисление на началния стандартен производствен обем на стопанството към датата на подаване на проектното </w:t>
            </w:r>
            <w:proofErr w:type="spellStart"/>
            <w:r w:rsidRPr="00DB104E">
              <w:rPr>
                <w:i/>
                <w:u w:val="single"/>
                <w:shd w:val="clear" w:color="auto" w:fill="FFFFFF"/>
              </w:rPr>
              <w:t>предложениe</w:t>
            </w:r>
            <w:proofErr w:type="spellEnd"/>
            <w:r w:rsidRPr="00DB104E">
              <w:rPr>
                <w:i/>
                <w:u w:val="single"/>
                <w:shd w:val="clear" w:color="auto" w:fill="FFFFFF"/>
                <w:lang w:val="en-US"/>
              </w:rPr>
              <w:t>).</w:t>
            </w:r>
            <w:r w:rsidRPr="00C540F5">
              <w:t xml:space="preserve"> Когато минималният стандартен производствен обем се доказва с намерение за засаждане/засяване, кандидатът предоставя и декларация с данни за предходната стопанска година. Декларацията се попълва и подписва от кандидата. В ИСУН се прикачва сканирано копие на подписаният документ във формат </w:t>
            </w:r>
            <w:r w:rsidRPr="00772BD5">
              <w:rPr>
                <w:shd w:val="clear" w:color="auto" w:fill="FFFFFF"/>
              </w:rPr>
              <w:t>.</w:t>
            </w:r>
            <w:proofErr w:type="spellStart"/>
            <w:r w:rsidRPr="00772BD5">
              <w:rPr>
                <w:shd w:val="clear" w:color="auto" w:fill="FFFFFF"/>
              </w:rPr>
              <w:t>doc</w:t>
            </w:r>
            <w:proofErr w:type="spellEnd"/>
            <w:r w:rsidRPr="00772BD5">
              <w:rPr>
                <w:shd w:val="clear" w:color="auto" w:fill="FFFFFF"/>
              </w:rPr>
              <w:t>, .</w:t>
            </w:r>
            <w:proofErr w:type="spellStart"/>
            <w:r w:rsidRPr="00772BD5">
              <w:rPr>
                <w:shd w:val="clear" w:color="auto" w:fill="FFFFFF"/>
              </w:rPr>
              <w:t>docx</w:t>
            </w:r>
            <w:proofErr w:type="spellEnd"/>
            <w:r w:rsidRPr="00772BD5">
              <w:rPr>
                <w:shd w:val="clear" w:color="auto" w:fill="FFFFFF"/>
              </w:rPr>
              <w:t>, .pdf, .jpg</w:t>
            </w:r>
            <w:r w:rsidR="00D02903">
              <w:rPr>
                <w:shd w:val="clear" w:color="auto" w:fill="FFFFFF"/>
              </w:rPr>
              <w:t>.</w:t>
            </w:r>
          </w:p>
          <w:p w:rsidR="000C347D" w:rsidRPr="00483980" w:rsidRDefault="000C347D" w:rsidP="000C347D">
            <w:pPr>
              <w:pStyle w:val="af0"/>
              <w:numPr>
                <w:ilvl w:val="0"/>
                <w:numId w:val="12"/>
              </w:numPr>
              <w:tabs>
                <w:tab w:val="left" w:pos="460"/>
              </w:tabs>
              <w:spacing w:before="120" w:after="120"/>
              <w:ind w:left="34" w:hanging="34"/>
              <w:jc w:val="both"/>
            </w:pPr>
            <w:r w:rsidRPr="00C540F5">
              <w:t>Свидетелство за съдимост от лицата  с правомощия за вземане на решения или контрол по отношение на кандидата (съгласно чл. 61д, т. 1 от Наредба № 22 от 2015 г.), издадено не по-късно от 6 месеца преди представянето му</w:t>
            </w:r>
            <w:r w:rsidRPr="000C347D">
              <w:rPr>
                <w:lang w:val="en-GB"/>
              </w:rPr>
              <w:t>.</w:t>
            </w:r>
            <w:r>
              <w:t xml:space="preserve"> </w:t>
            </w:r>
            <w:r w:rsidRPr="000C347D">
              <w:rPr>
                <w:lang w:val="en-US"/>
              </w:rPr>
              <w:t>(</w:t>
            </w:r>
            <w:r w:rsidRPr="000C347D">
              <w:rPr>
                <w:i/>
                <w:u w:val="single"/>
              </w:rPr>
              <w:t xml:space="preserve">В ИСУН - </w:t>
            </w:r>
            <w:r w:rsidRPr="000C347D">
              <w:rPr>
                <w:i/>
                <w:color w:val="333333"/>
                <w:u w:val="single"/>
                <w:shd w:val="clear" w:color="auto" w:fill="FFFFFF"/>
              </w:rPr>
              <w:t>Свидетелство за съдимост от представляващия/ представляващите кандидата, издадено не по-късно от 6 месеца преди представянето му</w:t>
            </w:r>
            <w:r w:rsidRPr="000C347D">
              <w:rPr>
                <w:i/>
                <w:color w:val="333333"/>
                <w:u w:val="single"/>
                <w:shd w:val="clear" w:color="auto" w:fill="FFFFFF"/>
                <w:lang w:val="en-US"/>
              </w:rPr>
              <w:t>)</w:t>
            </w:r>
            <w:r w:rsidRPr="000C347D">
              <w:rPr>
                <w:i/>
                <w:color w:val="333333"/>
                <w:u w:val="single"/>
                <w:shd w:val="clear" w:color="auto" w:fill="FFFFFF"/>
              </w:rPr>
              <w:t>.</w:t>
            </w:r>
            <w:r w:rsidRPr="000C347D">
              <w:rPr>
                <w:lang w:val="en-GB"/>
              </w:rPr>
              <w:t xml:space="preserve"> </w:t>
            </w:r>
            <w:r w:rsidRPr="00C540F5">
              <w:t xml:space="preserve">В ИСУН се прикачва сканирано копие на оригиналния документ във формат </w:t>
            </w:r>
            <w:r w:rsidRPr="000C347D">
              <w:rPr>
                <w:shd w:val="clear" w:color="auto" w:fill="FFFFFF"/>
              </w:rPr>
              <w:t>.pdf, .jpg</w:t>
            </w:r>
            <w:r w:rsidR="00D02903">
              <w:rPr>
                <w:shd w:val="clear" w:color="auto" w:fill="FFFFFF"/>
              </w:rPr>
              <w:t>.</w:t>
            </w:r>
          </w:p>
          <w:p w:rsidR="00483980" w:rsidRPr="00483980" w:rsidRDefault="00483980" w:rsidP="00483980">
            <w:pPr>
              <w:pStyle w:val="af0"/>
              <w:numPr>
                <w:ilvl w:val="0"/>
                <w:numId w:val="12"/>
              </w:numPr>
              <w:tabs>
                <w:tab w:val="left" w:pos="460"/>
              </w:tabs>
              <w:spacing w:before="120" w:after="120"/>
              <w:ind w:left="34" w:hanging="34"/>
              <w:jc w:val="both"/>
            </w:pPr>
            <w:r w:rsidRPr="00483980">
              <w:t>Документ за собственост на земя и/или друг вид недвижим имот, или документ за ползване върху имота, или документ за учредено право на строеж върху имота за срок не по-малък от 6 години</w:t>
            </w:r>
            <w:r w:rsidR="00D02903">
              <w:t>,</w:t>
            </w:r>
            <w:r w:rsidRPr="00483980" w:rsidDel="009A71CF">
              <w:t xml:space="preserve"> </w:t>
            </w:r>
            <w:r w:rsidRPr="00483980">
              <w:t xml:space="preserve"> в случай на кандидатстване за разходи за:</w:t>
            </w:r>
          </w:p>
          <w:p w:rsidR="00483980" w:rsidRPr="0035237A" w:rsidRDefault="00483980" w:rsidP="00483980">
            <w:pPr>
              <w:spacing w:before="100" w:beforeAutospacing="1" w:after="100" w:afterAutospacing="1"/>
              <w:contextualSpacing/>
              <w:jc w:val="both"/>
              <w:rPr>
                <w:rFonts w:ascii="Times New Roman" w:eastAsia="Times New Roman" w:hAnsi="Times New Roman" w:cs="Times New Roman"/>
                <w:sz w:val="24"/>
                <w:szCs w:val="24"/>
                <w:lang w:eastAsia="bg-BG"/>
              </w:rPr>
            </w:pPr>
            <w:r w:rsidRPr="0035237A">
              <w:rPr>
                <w:rFonts w:ascii="Times New Roman" w:eastAsia="Times New Roman" w:hAnsi="Times New Roman" w:cs="Times New Roman"/>
                <w:sz w:val="24"/>
                <w:szCs w:val="24"/>
                <w:lang w:eastAsia="bg-BG"/>
              </w:rPr>
              <w:t xml:space="preserve">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 </w:t>
            </w:r>
          </w:p>
          <w:p w:rsidR="009220E3" w:rsidRPr="00D02903" w:rsidRDefault="00483980" w:rsidP="00D02903">
            <w:pPr>
              <w:pStyle w:val="af0"/>
              <w:tabs>
                <w:tab w:val="left" w:pos="460"/>
              </w:tabs>
              <w:spacing w:before="120" w:after="120"/>
              <w:ind w:left="34"/>
              <w:jc w:val="both"/>
            </w:pPr>
            <w:r w:rsidRPr="0035237A">
              <w:t xml:space="preserve">б) строително-монтажни работи извън случаите на кандидатстване за разходи за строително-монтажни работи за изграждане на нов строеж, надстрояване и/или пристрояване на съществуващ строеж, за който се изисква разрешение за строеж съгласно Закона за </w:t>
            </w:r>
            <w:r>
              <w:t xml:space="preserve">устройство на територията (ЗУТ). </w:t>
            </w:r>
            <w:r w:rsidR="00D02903">
              <w:rPr>
                <w:lang w:val="en-US"/>
              </w:rPr>
              <w:t>(</w:t>
            </w:r>
            <w:r w:rsidR="00D02903" w:rsidRPr="00503A1D">
              <w:rPr>
                <w:i/>
                <w:u w:val="single"/>
              </w:rPr>
              <w:t>В ИСУН - Документ за собственост на земя и/или друг вид недвижим имот, или документ за ползване върху имота, или документ за учредено право на строеж върху имота за срок не по-малък от 6 годин</w:t>
            </w:r>
            <w:r w:rsidR="00D02903" w:rsidRPr="00473659">
              <w:rPr>
                <w:b/>
                <w:i/>
                <w:u w:val="single"/>
              </w:rPr>
              <w:t>и</w:t>
            </w:r>
            <w:r w:rsidR="00D02903" w:rsidRPr="00473659">
              <w:rPr>
                <w:b/>
                <w:i/>
                <w:u w:val="single"/>
                <w:shd w:val="clear" w:color="auto" w:fill="FFFFFF"/>
                <w:lang w:val="en-US"/>
              </w:rPr>
              <w:t>)</w:t>
            </w:r>
            <w:r w:rsidR="00D02903" w:rsidRPr="00473659">
              <w:rPr>
                <w:b/>
                <w:i/>
                <w:u w:val="single"/>
                <w:shd w:val="clear" w:color="auto" w:fill="FFFFFF"/>
              </w:rPr>
              <w:t>.</w:t>
            </w:r>
            <w:r w:rsidR="00D02903">
              <w:rPr>
                <w:i/>
                <w:u w:val="single"/>
                <w:shd w:val="clear" w:color="auto" w:fill="FFFFFF"/>
              </w:rPr>
              <w:t xml:space="preserve"> </w:t>
            </w:r>
            <w:r w:rsidRPr="0035237A">
              <w:t>Представя се във формат</w:t>
            </w:r>
            <w:r w:rsidRPr="000C347D">
              <w:t>.jpg, .jpeg, .pdf, .zip, .rar, .7z</w:t>
            </w:r>
            <w:r>
              <w:t>.</w:t>
            </w:r>
          </w:p>
          <w:p w:rsidR="00483980" w:rsidRPr="00D02903" w:rsidRDefault="00483980" w:rsidP="00483980">
            <w:pPr>
              <w:pStyle w:val="af0"/>
              <w:numPr>
                <w:ilvl w:val="0"/>
                <w:numId w:val="12"/>
              </w:numPr>
              <w:tabs>
                <w:tab w:val="left" w:pos="460"/>
              </w:tabs>
              <w:spacing w:before="120" w:after="120"/>
              <w:ind w:left="34" w:hanging="34"/>
              <w:jc w:val="both"/>
              <w:rPr>
                <w:i/>
                <w:u w:val="single"/>
              </w:rPr>
            </w:pPr>
            <w:r w:rsidRPr="00483980">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 Представя се във формат </w:t>
            </w:r>
            <w:r w:rsidR="00D02903">
              <w:t>.</w:t>
            </w:r>
            <w:r w:rsidRPr="00483980">
              <w:t>pdf</w:t>
            </w:r>
            <w:r w:rsidR="009220E3">
              <w:rPr>
                <w:lang w:val="en-US"/>
              </w:rPr>
              <w:t xml:space="preserve">, </w:t>
            </w:r>
            <w:r w:rsidR="00D02903">
              <w:t>.</w:t>
            </w:r>
            <w:r w:rsidR="009220E3">
              <w:rPr>
                <w:lang w:val="en-US"/>
              </w:rPr>
              <w:t>jpg</w:t>
            </w:r>
            <w:r w:rsidR="00D02903">
              <w:t>.</w:t>
            </w:r>
            <w:r w:rsidRPr="00483980">
              <w:t xml:space="preserve"> </w:t>
            </w:r>
            <w:r w:rsidRPr="00D02903">
              <w:rPr>
                <w:i/>
                <w:u w:val="single"/>
              </w:rPr>
              <w:t>(Документ в ИСУН: „Лицензи,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D02903">
              <w:rPr>
                <w:i/>
                <w:u w:val="single"/>
              </w:rPr>
              <w:t>“).</w:t>
            </w:r>
          </w:p>
          <w:p w:rsidR="009220E3" w:rsidRPr="009220E3" w:rsidRDefault="009220E3" w:rsidP="009220E3">
            <w:pPr>
              <w:pStyle w:val="af0"/>
              <w:numPr>
                <w:ilvl w:val="0"/>
                <w:numId w:val="12"/>
              </w:numPr>
              <w:tabs>
                <w:tab w:val="left" w:pos="460"/>
              </w:tabs>
              <w:spacing w:before="120" w:after="120"/>
              <w:ind w:left="34" w:hanging="34"/>
              <w:jc w:val="both"/>
            </w:pPr>
            <w:r w:rsidRPr="009220E3">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w:t>
            </w:r>
            <w:r w:rsidRPr="009220E3">
              <w:lastRenderedPageBreak/>
              <w:t>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w:t>
            </w:r>
            <w:r w:rsidRPr="00D02903">
              <w:rPr>
                <w:i/>
              </w:rPr>
              <w:t>Документ в ИСУН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sidRPr="009220E3">
              <w:t>;</w:t>
            </w:r>
            <w:r w:rsidR="00D02903">
              <w:t xml:space="preserve"> Представя се във формат .pdf</w:t>
            </w:r>
            <w:r w:rsidRPr="009220E3">
              <w:t xml:space="preserve">, </w:t>
            </w:r>
            <w:r w:rsidR="00D02903">
              <w:t>.</w:t>
            </w:r>
            <w:r w:rsidRPr="009220E3">
              <w:rPr>
                <w:lang w:val="en-US"/>
              </w:rPr>
              <w:t>jpg</w:t>
            </w:r>
            <w:r w:rsidR="00D02903">
              <w:t>.</w:t>
            </w:r>
          </w:p>
          <w:p w:rsidR="00ED4C70" w:rsidRPr="00C540F5" w:rsidRDefault="00ED4C70" w:rsidP="00ED4C70">
            <w:pPr>
              <w:pStyle w:val="af0"/>
              <w:numPr>
                <w:ilvl w:val="0"/>
                <w:numId w:val="12"/>
              </w:numPr>
              <w:tabs>
                <w:tab w:val="left" w:pos="318"/>
                <w:tab w:val="left" w:pos="460"/>
              </w:tabs>
              <w:spacing w:before="120" w:after="120"/>
              <w:ind w:left="0" w:firstLine="0"/>
              <w:jc w:val="both"/>
            </w:pPr>
            <w:r>
              <w:rPr>
                <w:lang w:val="en-US"/>
              </w:rPr>
              <w:t xml:space="preserve">   </w:t>
            </w:r>
            <w:r w:rsidRPr="00C540F5">
              <w:t xml:space="preserve">Договор за финансов лизинг с приложен към него погасителен план за изплащане на лизинговите вноски (за проектни предложения, които включват разходи за закупуване на активи чрез финансов лизинг). В ИСУН се прикачва сканирано копие на оригиналният документ във формат </w:t>
            </w:r>
            <w:r w:rsidRPr="00422D22">
              <w:rPr>
                <w:shd w:val="clear" w:color="auto" w:fill="FFFFFF"/>
              </w:rPr>
              <w:t>.pdf, .jpg</w:t>
            </w:r>
            <w:r w:rsidR="00D02903">
              <w:rPr>
                <w:shd w:val="clear" w:color="auto" w:fill="FFFFFF"/>
              </w:rPr>
              <w:t>.</w:t>
            </w:r>
          </w:p>
          <w:p w:rsidR="00ED4C70" w:rsidRPr="00ED4C70" w:rsidRDefault="00ED4C70" w:rsidP="00ED4C70">
            <w:pPr>
              <w:pStyle w:val="af0"/>
              <w:numPr>
                <w:ilvl w:val="0"/>
                <w:numId w:val="13"/>
              </w:numPr>
              <w:tabs>
                <w:tab w:val="left" w:pos="460"/>
              </w:tabs>
              <w:spacing w:before="120" w:after="120"/>
              <w:ind w:left="0" w:firstLine="0"/>
              <w:contextualSpacing w:val="0"/>
              <w:jc w:val="both"/>
            </w:pPr>
            <w:r w:rsidRPr="00C540F5">
              <w:t xml:space="preserve">Декларация за получените минимални и </w:t>
            </w:r>
            <w:r w:rsidR="002F4B34">
              <w:t>държавни помощи /Приложение № 8</w:t>
            </w:r>
            <w:r w:rsidRPr="00C540F5">
              <w:t xml:space="preserve">/. </w:t>
            </w:r>
            <w:r>
              <w:rPr>
                <w:lang w:val="en-US"/>
              </w:rPr>
              <w:t>(</w:t>
            </w:r>
            <w:r w:rsidRPr="00FB639B">
              <w:rPr>
                <w:i/>
                <w:u w:val="single"/>
              </w:rPr>
              <w:t xml:space="preserve">В ИСУН - </w:t>
            </w:r>
            <w:r w:rsidRPr="00FB639B">
              <w:rPr>
                <w:i/>
                <w:u w:val="single"/>
                <w:shd w:val="clear" w:color="auto" w:fill="FFFFFF"/>
              </w:rPr>
              <w:t>Декларация за държавни или минимални помощи</w:t>
            </w:r>
            <w:r w:rsidRPr="00FB639B">
              <w:rPr>
                <w:i/>
                <w:u w:val="single"/>
                <w:shd w:val="clear" w:color="auto" w:fill="FFFFFF"/>
                <w:lang w:val="en-US"/>
              </w:rPr>
              <w:t>)</w:t>
            </w:r>
            <w:r w:rsidRPr="00FB639B">
              <w:rPr>
                <w:i/>
                <w:u w:val="single"/>
                <w:shd w:val="clear" w:color="auto" w:fill="FFFFFF"/>
              </w:rPr>
              <w:t>.</w:t>
            </w:r>
            <w:r w:rsidRPr="00C540F5">
              <w:t xml:space="preserve"> Документа се прикачва в ИСУН във формат </w:t>
            </w:r>
            <w:r w:rsidRPr="00FB639B">
              <w:rPr>
                <w:shd w:val="clear" w:color="auto" w:fill="FFFFFF"/>
              </w:rPr>
              <w:t>.jpg, .jpeg, .pdf, .zip, .rar, .7z</w:t>
            </w:r>
            <w:r w:rsidR="00D02903">
              <w:rPr>
                <w:shd w:val="clear" w:color="auto" w:fill="FFFFFF"/>
              </w:rPr>
              <w:t>.</w:t>
            </w:r>
          </w:p>
          <w:p w:rsidR="00ED4C70" w:rsidRPr="00ED4C70" w:rsidRDefault="00ED4C70" w:rsidP="00ED4C70">
            <w:pPr>
              <w:pStyle w:val="af0"/>
              <w:numPr>
                <w:ilvl w:val="0"/>
                <w:numId w:val="13"/>
              </w:numPr>
              <w:tabs>
                <w:tab w:val="left" w:pos="460"/>
              </w:tabs>
              <w:spacing w:before="120" w:after="120"/>
              <w:ind w:left="0" w:firstLine="0"/>
              <w:contextualSpacing w:val="0"/>
              <w:jc w:val="both"/>
            </w:pPr>
            <w:r w:rsidRPr="00C540F5">
              <w:t xml:space="preserve">Бизнес план, за 5-годишен период, а в случаите на инвестиции за строително-монтажни работи за 10-годишен период, по образец, утвърден от изпълнителния директор на Държавен фонд „Земеделие" с подпис и печат на всяка страница </w:t>
            </w:r>
            <w:r w:rsidRPr="00ED4C70">
              <w:rPr>
                <w:iCs/>
              </w:rPr>
              <w:t>(</w:t>
            </w:r>
            <w:r>
              <w:t xml:space="preserve">Приложение № </w:t>
            </w:r>
            <w:r w:rsidR="002F4B34">
              <w:t>9, 9А</w:t>
            </w:r>
            <w:r w:rsidRPr="00C540F5">
              <w:t xml:space="preserve">). </w:t>
            </w:r>
            <w:r w:rsidRPr="00ED4C70">
              <w:rPr>
                <w:i/>
                <w:u w:val="single"/>
                <w:lang w:val="en-US"/>
              </w:rPr>
              <w:t>(</w:t>
            </w:r>
            <w:r w:rsidRPr="00ED4C70">
              <w:rPr>
                <w:i/>
                <w:u w:val="single"/>
              </w:rPr>
              <w:t xml:space="preserve">В ИСУН - </w:t>
            </w:r>
            <w:r w:rsidRPr="00ED4C70">
              <w:rPr>
                <w:i/>
                <w:color w:val="333333"/>
                <w:u w:val="single"/>
                <w:shd w:val="clear" w:color="auto" w:fill="FFFFFF"/>
              </w:rPr>
              <w:t>Бизнес план</w:t>
            </w:r>
            <w:r w:rsidRPr="00ED4C70">
              <w:rPr>
                <w:i/>
                <w:u w:val="single"/>
                <w:lang w:val="en-US"/>
              </w:rPr>
              <w:t>)</w:t>
            </w:r>
            <w:r w:rsidRPr="00ED4C70">
              <w:rPr>
                <w:i/>
                <w:u w:val="single"/>
              </w:rPr>
              <w:t xml:space="preserve">. </w:t>
            </w:r>
            <w:r w:rsidRPr="00C540F5">
              <w:t xml:space="preserve">В ИСУН се прикачват - документ във формат </w:t>
            </w:r>
            <w:r w:rsidR="00D02903">
              <w:t>.</w:t>
            </w:r>
            <w:proofErr w:type="spellStart"/>
            <w:r w:rsidR="00D02903">
              <w:t>doc</w:t>
            </w:r>
            <w:proofErr w:type="spellEnd"/>
            <w:r w:rsidR="00D02903">
              <w:t xml:space="preserve"> </w:t>
            </w:r>
            <w:r w:rsidRPr="00ED4C70">
              <w:rPr>
                <w:lang w:val="en-US"/>
              </w:rPr>
              <w:t>.</w:t>
            </w:r>
            <w:proofErr w:type="spellStart"/>
            <w:r w:rsidRPr="00C540F5">
              <w:t>do</w:t>
            </w:r>
            <w:r w:rsidRPr="00ED4C70">
              <w:rPr>
                <w:lang w:val="en-US"/>
              </w:rPr>
              <w:t>cx</w:t>
            </w:r>
            <w:proofErr w:type="spellEnd"/>
            <w:r w:rsidRPr="00ED4C70">
              <w:rPr>
                <w:lang w:val="en-US"/>
              </w:rPr>
              <w:t xml:space="preserve">, </w:t>
            </w:r>
            <w:r w:rsidRPr="00C540F5">
              <w:t>сканирано копие на ор</w:t>
            </w:r>
            <w:r w:rsidR="00D02903">
              <w:t xml:space="preserve">игиналният документ във формат </w:t>
            </w:r>
            <w:r w:rsidRPr="00C540F5">
              <w:t>pdf</w:t>
            </w:r>
            <w:r w:rsidRPr="00ED4C70">
              <w:rPr>
                <w:lang w:val="en-US"/>
              </w:rPr>
              <w:t>,</w:t>
            </w:r>
            <w:r w:rsidR="00D02903">
              <w:t xml:space="preserve"> </w:t>
            </w:r>
            <w:r w:rsidRPr="00ED4C70">
              <w:rPr>
                <w:lang w:val="en-US"/>
              </w:rPr>
              <w:t>.jpg</w:t>
            </w:r>
            <w:r w:rsidRPr="00C540F5">
              <w:t>, подписан и подпечатан на всяка страница и  таблиц</w:t>
            </w:r>
            <w:r w:rsidR="00D02903">
              <w:t xml:space="preserve">ите от бизнес плана във формат </w:t>
            </w:r>
            <w:r w:rsidRPr="00ED4C70">
              <w:rPr>
                <w:lang w:val="en-GB"/>
              </w:rPr>
              <w:t>.</w:t>
            </w:r>
            <w:r w:rsidRPr="00ED4C70">
              <w:rPr>
                <w:lang w:val="en-US"/>
              </w:rPr>
              <w:t>xls</w:t>
            </w:r>
            <w:r w:rsidR="00D02903">
              <w:t xml:space="preserve">, </w:t>
            </w:r>
            <w:r w:rsidRPr="00ED4C70">
              <w:rPr>
                <w:lang w:val="en-GB"/>
              </w:rPr>
              <w:t>.</w:t>
            </w:r>
            <w:r w:rsidRPr="00ED4C70">
              <w:rPr>
                <w:lang w:val="en-US"/>
              </w:rPr>
              <w:t>xlsx</w:t>
            </w:r>
            <w:r w:rsidR="00D02903">
              <w:t xml:space="preserve"> </w:t>
            </w:r>
            <w:r w:rsidRPr="00C540F5">
              <w:t>по образец;</w:t>
            </w:r>
          </w:p>
          <w:p w:rsidR="00ED4C70" w:rsidRPr="00772BD5" w:rsidRDefault="00ED4C70" w:rsidP="00ED4C70">
            <w:pPr>
              <w:pStyle w:val="af0"/>
              <w:numPr>
                <w:ilvl w:val="0"/>
                <w:numId w:val="12"/>
              </w:numPr>
              <w:tabs>
                <w:tab w:val="left" w:pos="318"/>
                <w:tab w:val="left" w:pos="460"/>
              </w:tabs>
              <w:spacing w:before="120" w:after="120"/>
              <w:ind w:left="34" w:firstLine="0"/>
              <w:jc w:val="both"/>
            </w:pPr>
            <w:r w:rsidRPr="00C540F5">
              <w:t>Инвентарна книга към датата на подаване на заявлението за подпомагане с разбивка по вид на актива, дата и цена на придобиване.</w:t>
            </w:r>
            <w:r w:rsidRPr="00C540F5">
              <w:rPr>
                <w:iCs/>
              </w:rPr>
              <w:t xml:space="preserve"> </w:t>
            </w:r>
            <w:r w:rsidRPr="006109CE">
              <w:rPr>
                <w:i/>
                <w:iCs/>
                <w:u w:val="single"/>
                <w:lang w:val="en-US"/>
              </w:rPr>
              <w:t>(</w:t>
            </w:r>
            <w:r w:rsidRPr="006109CE">
              <w:rPr>
                <w:i/>
                <w:iCs/>
                <w:u w:val="single"/>
              </w:rPr>
              <w:t xml:space="preserve">В ИСУН - </w:t>
            </w:r>
            <w:r w:rsidRPr="006109CE">
              <w:rPr>
                <w:i/>
                <w:u w:val="single"/>
                <w:shd w:val="clear" w:color="auto" w:fill="FFFFFF"/>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Pr="006109CE">
              <w:rPr>
                <w:i/>
                <w:iCs/>
                <w:u w:val="single"/>
                <w:lang w:val="en-US"/>
              </w:rPr>
              <w:t>).</w:t>
            </w:r>
            <w:r>
              <w:rPr>
                <w:iCs/>
              </w:rPr>
              <w:t xml:space="preserve"> </w:t>
            </w:r>
            <w:r w:rsidRPr="00C540F5">
              <w:rPr>
                <w:iCs/>
              </w:rPr>
              <w:t xml:space="preserve">В ИСУН се прикачва сканирано копие на оригиналният документ във формат </w:t>
            </w:r>
            <w:r w:rsidRPr="00772BD5">
              <w:rPr>
                <w:shd w:val="clear" w:color="auto" w:fill="FFFFFF"/>
              </w:rPr>
              <w:t>.jpg, .jpeg, .pdf, .zip, .rar, .7z</w:t>
            </w:r>
            <w:r w:rsidR="00D02903">
              <w:rPr>
                <w:shd w:val="clear" w:color="auto" w:fill="FFFFFF"/>
              </w:rPr>
              <w:t>.</w:t>
            </w:r>
          </w:p>
          <w:p w:rsidR="00ED4C70" w:rsidRPr="00C540F5" w:rsidRDefault="00ED4C70" w:rsidP="00ED4C70">
            <w:pPr>
              <w:pStyle w:val="af0"/>
              <w:numPr>
                <w:ilvl w:val="0"/>
                <w:numId w:val="12"/>
              </w:numPr>
              <w:tabs>
                <w:tab w:val="left" w:pos="460"/>
                <w:tab w:val="left" w:pos="743"/>
              </w:tabs>
              <w:spacing w:before="120" w:after="120"/>
              <w:ind w:left="0" w:firstLine="34"/>
              <w:jc w:val="both"/>
            </w:pPr>
            <w:r w:rsidRPr="00C540F5">
              <w:t>Решение на компетентния орган на юридическото лице за кандидатстване по настоящата процедура.</w:t>
            </w:r>
            <w:r w:rsidRPr="006109CE">
              <w:rPr>
                <w:iCs/>
                <w:lang w:val="en-US"/>
              </w:rPr>
              <w:t xml:space="preserve"> </w:t>
            </w:r>
            <w:r w:rsidRPr="006109CE">
              <w:rPr>
                <w:i/>
                <w:iCs/>
                <w:u w:val="single"/>
                <w:lang w:val="en-US"/>
              </w:rPr>
              <w:t>(</w:t>
            </w:r>
            <w:r w:rsidRPr="006109CE">
              <w:rPr>
                <w:i/>
                <w:iCs/>
                <w:u w:val="single"/>
              </w:rPr>
              <w:t xml:space="preserve">В ИСУН - </w:t>
            </w:r>
            <w:r w:rsidRPr="006109CE">
              <w:rPr>
                <w:i/>
                <w:u w:val="single"/>
                <w:shd w:val="clear" w:color="auto" w:fill="FFFFFF"/>
              </w:rPr>
              <w:t>Решение на компетентния орган на юридическото лице за кандидатстване по реда на настоящите условия</w:t>
            </w:r>
            <w:r w:rsidRPr="006109CE">
              <w:rPr>
                <w:i/>
                <w:u w:val="single"/>
                <w:shd w:val="clear" w:color="auto" w:fill="FFFFFF"/>
                <w:lang w:val="en-US"/>
              </w:rPr>
              <w:t>)</w:t>
            </w:r>
            <w:r w:rsidRPr="006109CE">
              <w:rPr>
                <w:rFonts w:ascii="Roboto" w:hAnsi="Roboto"/>
                <w:i/>
                <w:color w:val="333333"/>
                <w:sz w:val="18"/>
                <w:szCs w:val="18"/>
                <w:u w:val="single"/>
                <w:shd w:val="clear" w:color="auto" w:fill="FFFFFF"/>
              </w:rPr>
              <w:t>.</w:t>
            </w:r>
            <w:r w:rsidRPr="00C540F5">
              <w:t xml:space="preserve"> В ИСУН се прикачва сканирано копие на ор</w:t>
            </w:r>
            <w:r w:rsidR="00D02903">
              <w:t xml:space="preserve">игиналният документ във формат </w:t>
            </w:r>
            <w:r w:rsidRPr="00C540F5">
              <w:rPr>
                <w:lang w:val="en-GB"/>
              </w:rPr>
              <w:t>.</w:t>
            </w:r>
            <w:r w:rsidRPr="00C540F5">
              <w:t>pdf</w:t>
            </w:r>
            <w:r>
              <w:rPr>
                <w:lang w:val="en-US"/>
              </w:rPr>
              <w:t>,</w:t>
            </w:r>
            <w:r w:rsidR="00D02903">
              <w:t xml:space="preserve"> </w:t>
            </w:r>
            <w:r>
              <w:rPr>
                <w:lang w:val="en-US"/>
              </w:rPr>
              <w:t>.jpg</w:t>
            </w:r>
            <w:r w:rsidR="00D02903">
              <w:t>.</w:t>
            </w:r>
          </w:p>
          <w:p w:rsidR="00ED4C70" w:rsidRPr="00772BD5" w:rsidRDefault="00ED4C70" w:rsidP="00ED4C70">
            <w:pPr>
              <w:pStyle w:val="af0"/>
              <w:numPr>
                <w:ilvl w:val="0"/>
                <w:numId w:val="12"/>
              </w:numPr>
              <w:tabs>
                <w:tab w:val="left" w:pos="460"/>
                <w:tab w:val="left" w:pos="743"/>
              </w:tabs>
              <w:spacing w:before="120" w:after="120"/>
              <w:ind w:left="0" w:firstLine="34"/>
              <w:jc w:val="both"/>
            </w:pPr>
            <w:r w:rsidRPr="00C540F5">
              <w:t xml:space="preserve">Справка за дълготрайните активи – приложение към счетоводния баланс за предходната финансова година и/или за последния отчетен период /за кандидати юридически лица/. </w:t>
            </w:r>
            <w:r w:rsidRPr="00DB104E">
              <w:rPr>
                <w:i/>
                <w:iCs/>
                <w:u w:val="single"/>
                <w:lang w:val="en-US"/>
              </w:rPr>
              <w:t>(</w:t>
            </w:r>
            <w:r w:rsidRPr="00DB104E">
              <w:rPr>
                <w:i/>
                <w:iCs/>
                <w:u w:val="single"/>
              </w:rPr>
              <w:t xml:space="preserve">В ИСУН - </w:t>
            </w:r>
            <w:r w:rsidRPr="00DB104E">
              <w:rPr>
                <w:i/>
                <w:u w:val="single"/>
                <w:shd w:val="clear" w:color="auto" w:fill="FFFFFF"/>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r w:rsidRPr="00DB104E">
              <w:rPr>
                <w:i/>
                <w:u w:val="single"/>
                <w:shd w:val="clear" w:color="auto" w:fill="FFFFFF"/>
                <w:lang w:val="en-US"/>
              </w:rPr>
              <w:t>.</w:t>
            </w:r>
            <w:r>
              <w:rPr>
                <w:lang w:val="en-US"/>
              </w:rPr>
              <w:t xml:space="preserve">  </w:t>
            </w:r>
            <w:r w:rsidRPr="00C540F5">
              <w:t xml:space="preserve">В ИСУН се прикачва сканирано копие на оригиналният документ във формат </w:t>
            </w:r>
            <w:r>
              <w:rPr>
                <w:rFonts w:ascii="Roboto" w:hAnsi="Roboto"/>
                <w:color w:val="333333"/>
                <w:sz w:val="18"/>
                <w:szCs w:val="18"/>
                <w:shd w:val="clear" w:color="auto" w:fill="FFFFFF"/>
              </w:rPr>
              <w:t>.</w:t>
            </w:r>
            <w:r w:rsidRPr="00772BD5">
              <w:rPr>
                <w:shd w:val="clear" w:color="auto" w:fill="FFFFFF"/>
              </w:rPr>
              <w:t>jpg, .jpeg, .pdf, .zip, .rar, .7z</w:t>
            </w:r>
            <w:r w:rsidR="00D02903">
              <w:rPr>
                <w:shd w:val="clear" w:color="auto" w:fill="FFFFFF"/>
              </w:rPr>
              <w:t>.</w:t>
            </w:r>
          </w:p>
          <w:p w:rsidR="00ED4C70" w:rsidRPr="00ED4C70" w:rsidRDefault="00ED4C70" w:rsidP="00ED4C70">
            <w:pPr>
              <w:pStyle w:val="af0"/>
              <w:numPr>
                <w:ilvl w:val="0"/>
                <w:numId w:val="12"/>
              </w:numPr>
              <w:tabs>
                <w:tab w:val="left" w:pos="318"/>
                <w:tab w:val="left" w:pos="460"/>
              </w:tabs>
              <w:spacing w:before="120" w:after="120"/>
              <w:ind w:left="0" w:firstLine="0"/>
              <w:jc w:val="both"/>
            </w:pPr>
            <w:r>
              <w:rPr>
                <w:lang w:val="en-US"/>
              </w:rPr>
              <w:t xml:space="preserve"> </w:t>
            </w:r>
            <w:r w:rsidRPr="00C540F5">
              <w:t xml:space="preserve">Декларация по чл. 4а, ал.1 от </w:t>
            </w:r>
            <w:hyperlink r:id="rId17" w:history="1">
              <w:r w:rsidRPr="00C540F5">
                <w:rPr>
                  <w:rStyle w:val="ab"/>
                </w:rPr>
                <w:t>ЗМСП</w:t>
              </w:r>
            </w:hyperlink>
            <w:r w:rsidRPr="00C540F5">
              <w:rPr>
                <w:iCs/>
              </w:rPr>
              <w:t> по образец, утвърден от министъра на икономиката  (</w:t>
            </w:r>
            <w:r>
              <w:t xml:space="preserve">Приложение № </w:t>
            </w:r>
            <w:r w:rsidR="002F4B34">
              <w:t>10</w:t>
            </w:r>
            <w:r w:rsidRPr="00C540F5">
              <w:t>)</w:t>
            </w:r>
            <w:r w:rsidRPr="00C540F5">
              <w:rPr>
                <w:iCs/>
              </w:rPr>
              <w:t>.</w:t>
            </w:r>
            <w:r>
              <w:rPr>
                <w:rFonts w:ascii="Roboto" w:hAnsi="Roboto"/>
                <w:color w:val="333333"/>
                <w:sz w:val="18"/>
                <w:szCs w:val="18"/>
                <w:shd w:val="clear" w:color="auto" w:fill="FFFFFF"/>
              </w:rPr>
              <w:t xml:space="preserve"> </w:t>
            </w:r>
            <w:r w:rsidRPr="00DB104E">
              <w:rPr>
                <w:i/>
                <w:iCs/>
                <w:u w:val="single"/>
                <w:lang w:val="en-US"/>
              </w:rPr>
              <w:t>(</w:t>
            </w:r>
            <w:r w:rsidRPr="00DB104E">
              <w:rPr>
                <w:i/>
                <w:iCs/>
                <w:u w:val="single"/>
              </w:rPr>
              <w:t xml:space="preserve">В ИСУН - </w:t>
            </w:r>
            <w:r w:rsidR="00841F52" w:rsidRPr="00841F52">
              <w:rPr>
                <w:i/>
                <w:u w:val="single"/>
                <w:shd w:val="clear" w:color="auto" w:fill="FFFFFF"/>
              </w:rPr>
              <w:t>Декларация по чл. 3 и чл. 4 от ЗМСП и справка за обобщените параметри на пр</w:t>
            </w:r>
            <w:r w:rsidR="00841F52">
              <w:rPr>
                <w:i/>
                <w:u w:val="single"/>
                <w:shd w:val="clear" w:color="auto" w:fill="FFFFFF"/>
              </w:rPr>
              <w:t>едприятието, което подава деклар</w:t>
            </w:r>
            <w:r w:rsidR="00841F52" w:rsidRPr="00841F52">
              <w:rPr>
                <w:i/>
                <w:u w:val="single"/>
                <w:shd w:val="clear" w:color="auto" w:fill="FFFFFF"/>
              </w:rPr>
              <w:t>aцията.</w:t>
            </w:r>
            <w:r w:rsidRPr="00DB104E">
              <w:rPr>
                <w:i/>
                <w:u w:val="single"/>
                <w:shd w:val="clear" w:color="auto" w:fill="FFFFFF"/>
                <w:lang w:val="en-US"/>
              </w:rPr>
              <w:t>).</w:t>
            </w:r>
            <w:r w:rsidRPr="00C540F5">
              <w:rPr>
                <w:iCs/>
              </w:rPr>
              <w:t xml:space="preserve"> </w:t>
            </w:r>
            <w:r>
              <w:rPr>
                <w:iCs/>
                <w:lang w:val="en-US"/>
              </w:rPr>
              <w:t xml:space="preserve"> </w:t>
            </w:r>
            <w:r w:rsidRPr="00C540F5">
              <w:t xml:space="preserve">В ИСУН се прикачва сканирано копие на оригиналният документ </w:t>
            </w:r>
            <w:r w:rsidRPr="00C540F5">
              <w:lastRenderedPageBreak/>
              <w:t xml:space="preserve">във формат </w:t>
            </w:r>
            <w:r w:rsidRPr="00772BD5">
              <w:rPr>
                <w:shd w:val="clear" w:color="auto" w:fill="FFFFFF"/>
              </w:rPr>
              <w:t>.pdf, .xlsx .xls, .xlsx, .jpg</w:t>
            </w:r>
            <w:r w:rsidR="004B2C91">
              <w:rPr>
                <w:shd w:val="clear" w:color="auto" w:fill="FFFFFF"/>
              </w:rPr>
              <w:t>.</w:t>
            </w:r>
          </w:p>
          <w:p w:rsidR="00ED4C70" w:rsidRPr="00FE62BB" w:rsidRDefault="00ED4C70" w:rsidP="00ED4C70">
            <w:pPr>
              <w:pStyle w:val="af0"/>
              <w:numPr>
                <w:ilvl w:val="0"/>
                <w:numId w:val="12"/>
              </w:numPr>
              <w:tabs>
                <w:tab w:val="left" w:pos="318"/>
                <w:tab w:val="left" w:pos="460"/>
              </w:tabs>
              <w:spacing w:before="120" w:after="120"/>
              <w:ind w:left="0" w:firstLine="0"/>
              <w:jc w:val="both"/>
            </w:pPr>
            <w:r w:rsidRPr="00ED4C70">
              <w:rPr>
                <w:lang w:val="en-US"/>
              </w:rPr>
              <w:t xml:space="preserve"> </w:t>
            </w:r>
            <w:r w:rsidRPr="00C540F5">
              <w:t xml:space="preserve">Фактури, придружени с платежни нареждания и банкови извлечения,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w:t>
            </w:r>
            <w:r w:rsidRPr="00ED4C70">
              <w:rPr>
                <w:i/>
                <w:iCs/>
                <w:u w:val="single"/>
                <w:lang w:val="en-US"/>
              </w:rPr>
              <w:t>(</w:t>
            </w:r>
            <w:r w:rsidRPr="00ED4C70">
              <w:rPr>
                <w:i/>
                <w:iCs/>
                <w:u w:val="single"/>
              </w:rPr>
              <w:t>В ИСУН</w:t>
            </w:r>
            <w:r w:rsidRPr="00ED4C70">
              <w:rPr>
                <w:i/>
                <w:iCs/>
                <w:u w:val="single"/>
                <w:lang w:val="en-US"/>
              </w:rPr>
              <w:t xml:space="preserve"> - </w:t>
            </w:r>
            <w:r w:rsidRPr="007C5333">
              <w:rPr>
                <w:i/>
                <w:u w:val="single"/>
                <w:shd w:val="clear" w:color="auto" w:fill="FFFFFF"/>
              </w:rPr>
              <w:t>Фактури, придружени с платежни нареждания за извършени разходи преди подаване на проектното предложение – важи в случаите на разходи, свързани с проекта</w:t>
            </w:r>
            <w:r w:rsidRPr="00ED4C70">
              <w:rPr>
                <w:i/>
                <w:u w:val="single"/>
                <w:shd w:val="clear" w:color="auto" w:fill="FFFFFF"/>
              </w:rPr>
              <w:t>).</w:t>
            </w:r>
            <w:r>
              <w:t xml:space="preserve"> </w:t>
            </w:r>
            <w:r w:rsidRPr="00C540F5">
              <w:t>В ИСУН  се прикачват сканирани копия на оригиналните документи във формат „</w:t>
            </w:r>
            <w:r w:rsidRPr="00ED4C70">
              <w:rPr>
                <w:lang w:val="en-GB"/>
              </w:rPr>
              <w:t>.</w:t>
            </w:r>
            <w:r w:rsidRPr="00C540F5">
              <w:t>pdf</w:t>
            </w:r>
            <w:r w:rsidRPr="00ED4C70">
              <w:rPr>
                <w:lang w:val="en-US"/>
              </w:rPr>
              <w:t>,.jpg</w:t>
            </w:r>
            <w:r w:rsidR="004B2C91">
              <w:t>”.</w:t>
            </w:r>
          </w:p>
          <w:p w:rsidR="00ED4C70" w:rsidRPr="00FE62BB" w:rsidRDefault="00FE62BB" w:rsidP="00ED4C70">
            <w:pPr>
              <w:pStyle w:val="af0"/>
              <w:numPr>
                <w:ilvl w:val="0"/>
                <w:numId w:val="12"/>
              </w:numPr>
              <w:tabs>
                <w:tab w:val="left" w:pos="318"/>
                <w:tab w:val="left" w:pos="460"/>
              </w:tabs>
              <w:spacing w:before="120" w:after="120"/>
              <w:ind w:left="0" w:firstLine="0"/>
              <w:jc w:val="both"/>
            </w:pPr>
            <w:r w:rsidRPr="00FE62BB">
              <w:rPr>
                <w:lang w:val="en-US"/>
              </w:rPr>
              <w:t xml:space="preserve"> </w:t>
            </w:r>
            <w:r w:rsidRPr="00FE62BB">
              <w:rPr>
                <w:color w:val="000000"/>
              </w:rPr>
              <w:t>Една оферта, и/или извлечение от каталог на производител/доставчик/строител и/или проучване в интернет за всяка отделна инвестиция в дълготрайни активи, в случай че разходът е включен в Списък с референтни цени на ДФЗ. Приложение</w:t>
            </w:r>
            <w:r w:rsidRPr="00FE62BB">
              <w:rPr>
                <w:color w:val="000000"/>
                <w:lang w:val="en-US"/>
              </w:rPr>
              <w:t xml:space="preserve">     </w:t>
            </w:r>
            <w:r w:rsidRPr="00FE62BB">
              <w:rPr>
                <w:color w:val="000000"/>
              </w:rPr>
              <w:t xml:space="preserve"> № 1</w:t>
            </w:r>
            <w:r w:rsidRPr="00FE62BB">
              <w:rPr>
                <w:color w:val="000000"/>
                <w:lang w:val="en-US"/>
              </w:rPr>
              <w:t>7</w:t>
            </w:r>
            <w:r w:rsidRPr="00FE62BB">
              <w:rPr>
                <w:color w:val="000000"/>
              </w:rPr>
              <w:t xml:space="preserve"> към Условията за кандидатстване/Документи за попълване. </w:t>
            </w:r>
            <w:r w:rsidRPr="00FE62BB">
              <w:rPr>
                <w:i/>
                <w:color w:val="000000"/>
              </w:rPr>
              <w:t>В ИСУН „Една независима оферта“ (когато е приложимо и в случай, че кандидата заявява приоритет по критерий 2)</w:t>
            </w:r>
            <w:r w:rsidRPr="00FE62BB">
              <w:rPr>
                <w:color w:val="000000"/>
              </w:rPr>
              <w:t>. Представя се във формат pdf,.jpg,.rar,.7z,.zip,.xls,.xlsx,.p7s,.p7m</w:t>
            </w:r>
            <w:r>
              <w:rPr>
                <w:color w:val="000000"/>
                <w:lang w:val="en-US"/>
              </w:rPr>
              <w:t>.</w:t>
            </w:r>
          </w:p>
          <w:p w:rsidR="00FE62BB" w:rsidRPr="00772BD5" w:rsidRDefault="00FE62BB" w:rsidP="00FE62BB">
            <w:pPr>
              <w:pStyle w:val="af0"/>
              <w:numPr>
                <w:ilvl w:val="0"/>
                <w:numId w:val="12"/>
              </w:numPr>
              <w:tabs>
                <w:tab w:val="left" w:pos="318"/>
                <w:tab w:val="left" w:pos="460"/>
              </w:tabs>
              <w:spacing w:before="120" w:after="120"/>
              <w:ind w:left="0" w:firstLine="0"/>
              <w:jc w:val="both"/>
              <w:rPr>
                <w:lang w:val="en-GB"/>
              </w:rPr>
            </w:pPr>
            <w:r>
              <w:rPr>
                <w:lang w:val="en-US"/>
              </w:rPr>
              <w:t xml:space="preserve"> </w:t>
            </w:r>
            <w:r w:rsidRPr="00772BD5">
              <w:t>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1</w:t>
            </w:r>
            <w:r>
              <w:rPr>
                <w:lang w:val="en-US"/>
              </w:rPr>
              <w:t>7.</w:t>
            </w:r>
            <w:r w:rsidRPr="00772BD5">
              <w:rPr>
                <w:i/>
                <w:iCs/>
                <w:u w:val="single"/>
                <w:lang w:val="en-US"/>
              </w:rPr>
              <w:t xml:space="preserve"> (</w:t>
            </w:r>
            <w:r w:rsidRPr="00772BD5">
              <w:rPr>
                <w:i/>
                <w:iCs/>
                <w:u w:val="single"/>
              </w:rPr>
              <w:t>В ИСУ</w:t>
            </w:r>
            <w:r w:rsidRPr="00772BD5">
              <w:rPr>
                <w:i/>
                <w:iCs/>
                <w:u w:val="single"/>
                <w:lang w:val="en-US"/>
              </w:rPr>
              <w:t xml:space="preserve">Н </w:t>
            </w:r>
            <w:r w:rsidRPr="007C5333">
              <w:rPr>
                <w:i/>
                <w:iCs/>
                <w:u w:val="single"/>
                <w:lang w:val="en-US"/>
              </w:rPr>
              <w:t>-</w:t>
            </w:r>
            <w:r w:rsidRPr="007C5333">
              <w:rPr>
                <w:i/>
                <w:iCs/>
                <w:u w:val="single"/>
                <w:shd w:val="clear" w:color="auto" w:fill="FFFFFF"/>
                <w:lang w:val="en-US"/>
              </w:rPr>
              <w:t xml:space="preserve"> </w:t>
            </w:r>
            <w:r w:rsidRPr="007C5333">
              <w:rPr>
                <w:i/>
                <w:u w:val="single"/>
                <w:shd w:val="clear" w:color="auto" w:fill="FFFFFF"/>
              </w:rPr>
              <w:t>Най-малко три съпоставими независими оферт</w:t>
            </w:r>
            <w:r w:rsidRPr="007C5333">
              <w:rPr>
                <w:i/>
                <w:u w:val="single"/>
                <w:shd w:val="clear" w:color="auto" w:fill="FFFFFF"/>
                <w:lang w:val="en-US"/>
              </w:rPr>
              <w:t>и</w:t>
            </w:r>
            <w:r w:rsidRPr="00772BD5">
              <w:rPr>
                <w:i/>
                <w:u w:val="single"/>
                <w:shd w:val="clear" w:color="auto" w:fill="FFFFFF"/>
                <w:lang w:val="en-US"/>
              </w:rPr>
              <w:t>).</w:t>
            </w:r>
            <w:r w:rsidRPr="00772BD5">
              <w:rPr>
                <w:shd w:val="clear" w:color="auto" w:fill="FEFEFE"/>
              </w:rPr>
              <w:t xml:space="preserve">  </w:t>
            </w:r>
            <w:r w:rsidRPr="00772BD5">
              <w:rPr>
                <w:i/>
              </w:rPr>
              <w:t>(офертите се прилагат за всеки допустим разход, който към датата на подаване на заявлението за подпомагане не е включен в списъка с активите, дейностите и услугите, за които са определени референтни разходи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772BD5">
              <w:t>)</w:t>
            </w:r>
            <w:r>
              <w:t>. В ИСУН се прикачва</w:t>
            </w:r>
            <w:r w:rsidRPr="00772BD5">
              <w:t xml:space="preserve"> във формат .pdf,.jpg,.rar,.7z,.zip,.xls,.xlsx,.p7s,.p7m</w:t>
            </w:r>
            <w:r w:rsidR="004B2C91">
              <w:t>.</w:t>
            </w:r>
          </w:p>
          <w:p w:rsidR="00FE62BB" w:rsidRPr="00FE62BB" w:rsidRDefault="00FE62BB" w:rsidP="00FE62BB">
            <w:pPr>
              <w:pStyle w:val="af0"/>
              <w:numPr>
                <w:ilvl w:val="0"/>
                <w:numId w:val="12"/>
              </w:numPr>
              <w:tabs>
                <w:tab w:val="left" w:pos="460"/>
              </w:tabs>
              <w:spacing w:before="120" w:after="120"/>
              <w:ind w:left="0" w:firstLine="0"/>
              <w:jc w:val="both"/>
            </w:pPr>
            <w:r>
              <w:rPr>
                <w:lang w:val="en-US"/>
              </w:rPr>
              <w:t xml:space="preserve"> </w:t>
            </w:r>
            <w:r w:rsidRPr="00C540F5">
              <w:t xml:space="preserve">Формуляр за мониторинг по подмярка 19.2 "Прилагане на операции в рамките на стратегии за ВОМР" (Приложение № 11). </w:t>
            </w:r>
            <w:r w:rsidRPr="0043504A">
              <w:rPr>
                <w:i/>
                <w:u w:val="single"/>
                <w:lang w:val="en-US"/>
              </w:rPr>
              <w:t>(</w:t>
            </w:r>
            <w:r w:rsidRPr="0043504A">
              <w:rPr>
                <w:i/>
                <w:u w:val="single"/>
              </w:rPr>
              <w:t xml:space="preserve">В ИСУН - </w:t>
            </w:r>
            <w:r w:rsidRPr="0043504A">
              <w:rPr>
                <w:i/>
                <w:u w:val="single"/>
                <w:shd w:val="clear" w:color="auto" w:fill="FFFFFF"/>
              </w:rPr>
              <w:t>Формуляр за мониторинг</w:t>
            </w:r>
            <w:r w:rsidRPr="0043504A">
              <w:rPr>
                <w:i/>
                <w:u w:val="single"/>
                <w:shd w:val="clear" w:color="auto" w:fill="FFFFFF"/>
                <w:lang w:val="en-US"/>
              </w:rPr>
              <w:t>)</w:t>
            </w:r>
            <w:r w:rsidRPr="0043504A">
              <w:rPr>
                <w:i/>
                <w:u w:val="single"/>
                <w:shd w:val="clear" w:color="auto" w:fill="FFFFFF"/>
              </w:rPr>
              <w:t>.</w:t>
            </w:r>
            <w:r>
              <w:t xml:space="preserve"> </w:t>
            </w:r>
            <w:r w:rsidRPr="00C540F5">
              <w:t xml:space="preserve">В ИСУН се прикачва сканирано копие на оригиналния документ в </w:t>
            </w:r>
            <w:r>
              <w:rPr>
                <w:rFonts w:ascii="Roboto" w:hAnsi="Roboto"/>
                <w:color w:val="333333"/>
                <w:sz w:val="18"/>
                <w:szCs w:val="18"/>
                <w:shd w:val="clear" w:color="auto" w:fill="FFFFFF"/>
              </w:rPr>
              <w:t>.</w:t>
            </w:r>
            <w:r w:rsidRPr="0043504A">
              <w:rPr>
                <w:shd w:val="clear" w:color="auto" w:fill="FFFFFF"/>
              </w:rPr>
              <w:t>xlsx, .xls, .jpg, .jpeg, .pdf, .zip, .rar, .7z</w:t>
            </w:r>
            <w:r w:rsidR="004B2C91">
              <w:t>.</w:t>
            </w:r>
          </w:p>
          <w:p w:rsidR="00FE62BB" w:rsidRPr="00FE62BB" w:rsidRDefault="00FE62BB" w:rsidP="00FE62BB">
            <w:pPr>
              <w:pStyle w:val="af0"/>
              <w:numPr>
                <w:ilvl w:val="0"/>
                <w:numId w:val="12"/>
              </w:numPr>
              <w:tabs>
                <w:tab w:val="left" w:pos="460"/>
              </w:tabs>
              <w:spacing w:before="120" w:after="120"/>
              <w:ind w:left="0" w:firstLine="0"/>
              <w:jc w:val="both"/>
            </w:pPr>
            <w:r w:rsidRPr="00FE62BB">
              <w:rPr>
                <w:lang w:val="en-US"/>
              </w:rPr>
              <w:t xml:space="preserve"> </w:t>
            </w:r>
            <w:r w:rsidRPr="00C540F5">
              <w:t>Удостоверение, издадено от Национална агенция за приходите, че ползвателят на помощта няма просрочени задължения, издадено не по-рано от 1 месец, предхождащ датата на подаване на проектното предложение.</w:t>
            </w:r>
            <w:r>
              <w:t xml:space="preserve"> </w:t>
            </w:r>
            <w:r w:rsidRPr="00FE62BB">
              <w:rPr>
                <w:lang w:val="en-US"/>
              </w:rPr>
              <w:t>(</w:t>
            </w:r>
            <w:r>
              <w:t xml:space="preserve">В </w:t>
            </w:r>
            <w:r w:rsidRPr="00FE62BB">
              <w:rPr>
                <w:i/>
                <w:u w:val="single"/>
              </w:rPr>
              <w:t xml:space="preserve">ИСУН - </w:t>
            </w:r>
            <w:r w:rsidRPr="007C5333">
              <w:rPr>
                <w:i/>
                <w:u w:val="single"/>
                <w:shd w:val="clear" w:color="auto" w:fill="FFFFFF"/>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Pr="00FE62BB">
              <w:rPr>
                <w:lang w:val="en-US"/>
              </w:rPr>
              <w:t>)</w:t>
            </w:r>
            <w:r w:rsidRPr="00C540F5">
              <w:t xml:space="preserve"> В ИСУН се прикачва сканирано копие на оригиналният документ във формат </w:t>
            </w:r>
            <w:r w:rsidRPr="00FE62BB">
              <w:rPr>
                <w:rFonts w:ascii="Roboto" w:hAnsi="Roboto"/>
                <w:color w:val="333333"/>
                <w:sz w:val="18"/>
                <w:szCs w:val="18"/>
                <w:shd w:val="clear" w:color="auto" w:fill="FFFFFF"/>
              </w:rPr>
              <w:t>.</w:t>
            </w:r>
            <w:r w:rsidRPr="00FE62BB">
              <w:rPr>
                <w:shd w:val="clear" w:color="auto" w:fill="FFFFFF"/>
              </w:rPr>
              <w:t>jpg, .jpeg, .pdf, .zip, .rar, .7z</w:t>
            </w:r>
            <w:r w:rsidR="004B2C91">
              <w:rPr>
                <w:shd w:val="clear" w:color="auto" w:fill="FFFFFF"/>
              </w:rPr>
              <w:t>.</w:t>
            </w:r>
          </w:p>
          <w:p w:rsidR="004255F4" w:rsidRPr="004255F4" w:rsidRDefault="004255F4" w:rsidP="004255F4">
            <w:pPr>
              <w:pStyle w:val="af0"/>
              <w:numPr>
                <w:ilvl w:val="0"/>
                <w:numId w:val="12"/>
              </w:numPr>
              <w:tabs>
                <w:tab w:val="left" w:pos="318"/>
                <w:tab w:val="left" w:pos="460"/>
              </w:tabs>
              <w:spacing w:before="120" w:after="120"/>
              <w:ind w:left="0" w:firstLine="0"/>
              <w:jc w:val="both"/>
            </w:pPr>
            <w:r>
              <w:rPr>
                <w:lang w:val="en-US"/>
              </w:rPr>
              <w:t xml:space="preserve">  </w:t>
            </w:r>
            <w:r w:rsidRPr="00C540F5">
              <w:t>Регистрационна карта, издадена по реда на наредбата по § 4 ЗПЗП и анкетни формуляри към нея.</w:t>
            </w:r>
            <w:r>
              <w:t xml:space="preserve"> </w:t>
            </w:r>
            <w:r>
              <w:rPr>
                <w:lang w:val="en-US"/>
              </w:rPr>
              <w:t>(</w:t>
            </w:r>
            <w:r>
              <w:t xml:space="preserve">В </w:t>
            </w:r>
            <w:r w:rsidRPr="00311DDC">
              <w:rPr>
                <w:i/>
                <w:u w:val="single"/>
              </w:rPr>
              <w:t>ИСУН</w:t>
            </w:r>
            <w:r>
              <w:rPr>
                <w:i/>
                <w:u w:val="single"/>
              </w:rPr>
              <w:t xml:space="preserve"> - </w:t>
            </w:r>
            <w:r w:rsidRPr="007C5333">
              <w:rPr>
                <w:i/>
                <w:u w:val="single"/>
                <w:shd w:val="clear" w:color="auto" w:fill="FFFFFF"/>
              </w:rPr>
              <w:t xml:space="preserve">Регистрационна карта, издадена по реда на наредбата по § 4 от ЗПЗП и анкетни формуляри към </w:t>
            </w:r>
            <w:proofErr w:type="gramStart"/>
            <w:r w:rsidRPr="007C5333">
              <w:rPr>
                <w:i/>
                <w:u w:val="single"/>
                <w:shd w:val="clear" w:color="auto" w:fill="FFFFFF"/>
              </w:rPr>
              <w:t>нея</w:t>
            </w:r>
            <w:r>
              <w:t xml:space="preserve"> </w:t>
            </w:r>
            <w:r>
              <w:rPr>
                <w:lang w:val="en-US"/>
              </w:rPr>
              <w:t>)</w:t>
            </w:r>
            <w:proofErr w:type="gramEnd"/>
            <w:r>
              <w:t>.</w:t>
            </w:r>
            <w:r w:rsidRPr="00C540F5">
              <w:t xml:space="preserve">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w:t>
            </w:r>
            <w:r w:rsidRPr="00C540F5">
              <w:lastRenderedPageBreak/>
              <w:t xml:space="preserve">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 В ИСУН се прикачва сканирано копие на оригиналният документ във формат </w:t>
            </w:r>
            <w:r>
              <w:rPr>
                <w:rFonts w:ascii="Roboto" w:hAnsi="Roboto"/>
                <w:color w:val="333333"/>
                <w:sz w:val="18"/>
                <w:szCs w:val="18"/>
                <w:shd w:val="clear" w:color="auto" w:fill="FFFFFF"/>
              </w:rPr>
              <w:t>.</w:t>
            </w:r>
            <w:r w:rsidRPr="00422D22">
              <w:rPr>
                <w:shd w:val="clear" w:color="auto" w:fill="FFFFFF"/>
              </w:rPr>
              <w:t>pdf, .jpg</w:t>
            </w:r>
            <w:r w:rsidRPr="00422D22">
              <w:t>;</w:t>
            </w:r>
          </w:p>
          <w:p w:rsidR="004255F4" w:rsidRPr="007C5333" w:rsidRDefault="004B2C91" w:rsidP="004255F4">
            <w:pPr>
              <w:pStyle w:val="af0"/>
              <w:numPr>
                <w:ilvl w:val="0"/>
                <w:numId w:val="12"/>
              </w:numPr>
              <w:tabs>
                <w:tab w:val="left" w:pos="318"/>
                <w:tab w:val="left" w:pos="460"/>
              </w:tabs>
              <w:spacing w:before="120" w:after="120"/>
              <w:ind w:left="0" w:firstLine="0"/>
              <w:jc w:val="both"/>
            </w:pPr>
            <w:r>
              <w:t xml:space="preserve">  </w:t>
            </w:r>
            <w:r w:rsidR="004255F4" w:rsidRPr="004255F4">
              <w:t>Удостоверение за признаване на групата/организацията на производители (в случаите на кандидати признати групи/организации на производители).</w:t>
            </w:r>
            <w:r w:rsidR="004255F4" w:rsidRPr="004255F4">
              <w:rPr>
                <w:i/>
              </w:rPr>
              <w:t xml:space="preserve"> </w:t>
            </w:r>
            <w:r w:rsidR="004255F4" w:rsidRPr="004255F4">
              <w:t>В ИСУН се прикачва сканирано копие на оригиналният документ във формат .pdf, .jpg</w:t>
            </w:r>
            <w:r w:rsidR="004255F4" w:rsidRPr="004255F4">
              <w:rPr>
                <w:lang w:val="en-US"/>
              </w:rPr>
              <w:t>.</w:t>
            </w:r>
            <w:r w:rsidR="004255F4" w:rsidRPr="004255F4">
              <w:t xml:space="preserve"> Документът се прикача в ИСУН към </w:t>
            </w:r>
            <w:r w:rsidR="004255F4" w:rsidRPr="004255F4">
              <w:rPr>
                <w:i/>
                <w:iCs/>
              </w:rPr>
              <w:t>„</w:t>
            </w:r>
            <w:r w:rsidR="004255F4" w:rsidRPr="007C5333">
              <w:rPr>
                <w:i/>
                <w:iCs/>
              </w:rPr>
              <w:t>Удостоверение за признаване на групата/организацията на производители (в случаите на кандидати признати групи/организации на производители).</w:t>
            </w:r>
          </w:p>
          <w:p w:rsidR="004255F4" w:rsidRPr="001422CF" w:rsidRDefault="004255F4" w:rsidP="004255F4">
            <w:pPr>
              <w:pStyle w:val="af0"/>
              <w:numPr>
                <w:ilvl w:val="0"/>
                <w:numId w:val="12"/>
              </w:numPr>
              <w:tabs>
                <w:tab w:val="left" w:pos="460"/>
              </w:tabs>
              <w:spacing w:before="120" w:after="120"/>
              <w:ind w:left="0" w:firstLine="0"/>
              <w:jc w:val="both"/>
            </w:pPr>
            <w:r w:rsidRPr="00C540F5">
              <w:t>Декларация за изкуствено с</w:t>
            </w:r>
            <w:r w:rsidR="001422CF">
              <w:t xml:space="preserve">ъздадени условия /Приложение № </w:t>
            </w:r>
            <w:r w:rsidR="001422CF">
              <w:rPr>
                <w:lang w:val="en-US"/>
              </w:rPr>
              <w:t>15</w:t>
            </w:r>
            <w:r w:rsidRPr="00C540F5">
              <w:t>/.</w:t>
            </w:r>
            <w:r>
              <w:t xml:space="preserve"> </w:t>
            </w:r>
            <w:r>
              <w:rPr>
                <w:lang w:val="en-US"/>
              </w:rPr>
              <w:t>(</w:t>
            </w:r>
            <w:r w:rsidRPr="00FB639B">
              <w:rPr>
                <w:i/>
                <w:u w:val="single"/>
              </w:rPr>
              <w:t xml:space="preserve">В ИСУН - </w:t>
            </w:r>
            <w:r w:rsidRPr="007C5333">
              <w:rPr>
                <w:i/>
                <w:u w:val="single"/>
                <w:shd w:val="clear" w:color="auto" w:fill="FFFFFF"/>
              </w:rPr>
              <w:t>Декларация за изкуствено създадени условия и/или наличие на функционална несамостоятелност</w:t>
            </w:r>
            <w:r w:rsidRPr="00FB639B">
              <w:rPr>
                <w:i/>
                <w:u w:val="single"/>
                <w:shd w:val="clear" w:color="auto" w:fill="FFFFFF"/>
                <w:lang w:val="en-US"/>
              </w:rPr>
              <w:t>)</w:t>
            </w:r>
            <w:r w:rsidRPr="00FB639B">
              <w:rPr>
                <w:i/>
                <w:u w:val="single"/>
                <w:shd w:val="clear" w:color="auto" w:fill="FFFFFF"/>
              </w:rPr>
              <w:t>.</w:t>
            </w:r>
            <w:r w:rsidRPr="00FB639B">
              <w:rPr>
                <w:i/>
                <w:iCs/>
                <w:u w:val="single"/>
              </w:rPr>
              <w:t xml:space="preserve"> </w:t>
            </w:r>
            <w:r w:rsidRPr="00C540F5">
              <w:rPr>
                <w:iCs/>
              </w:rPr>
              <w:t xml:space="preserve">В ИСУН се прикачва сканирано копие на оригиналният документ във формат </w:t>
            </w:r>
            <w:r w:rsidRPr="00FB639B">
              <w:rPr>
                <w:shd w:val="clear" w:color="auto" w:fill="FFFFFF"/>
              </w:rPr>
              <w:t>.jpg, .jpeg, .pdf, .zip, .rar, .7z</w:t>
            </w:r>
            <w:r w:rsidR="004B2C91">
              <w:rPr>
                <w:iCs/>
              </w:rPr>
              <w:t>.</w:t>
            </w:r>
          </w:p>
          <w:p w:rsidR="00FE62BB" w:rsidRPr="001422CF" w:rsidRDefault="001422CF" w:rsidP="001422CF">
            <w:pPr>
              <w:pStyle w:val="af0"/>
              <w:numPr>
                <w:ilvl w:val="0"/>
                <w:numId w:val="12"/>
              </w:numPr>
              <w:tabs>
                <w:tab w:val="left" w:pos="460"/>
              </w:tabs>
              <w:spacing w:before="120" w:after="120"/>
              <w:ind w:left="0" w:firstLine="0"/>
              <w:jc w:val="both"/>
            </w:pPr>
            <w:r w:rsidRPr="001422CF">
              <w:t xml:space="preserve">Разрешително за водовземане и/или разрешително за ползване на воден обект в случаите, предвидени в Закона за водите (когато е приложимо). </w:t>
            </w:r>
            <w:r w:rsidRPr="001422CF">
              <w:rPr>
                <w:u w:val="single"/>
                <w:lang w:val="en-US"/>
              </w:rPr>
              <w:t>(</w:t>
            </w:r>
            <w:r w:rsidRPr="001422CF">
              <w:rPr>
                <w:i/>
                <w:u w:val="single"/>
              </w:rPr>
              <w:t>В ИСУН - Разрешително за водовземане и/или разрешително за ползване на воден обект в случаите, предвидени в Закона за водите</w:t>
            </w:r>
            <w:r w:rsidRPr="001422CF">
              <w:rPr>
                <w:i/>
                <w:u w:val="single"/>
                <w:shd w:val="clear" w:color="auto" w:fill="FFFFFF"/>
                <w:lang w:val="en-US"/>
              </w:rPr>
              <w:t>)</w:t>
            </w:r>
            <w:r w:rsidRPr="001422CF">
              <w:rPr>
                <w:i/>
                <w:u w:val="single"/>
                <w:shd w:val="clear" w:color="auto" w:fill="FFFFFF"/>
              </w:rPr>
              <w:t>.</w:t>
            </w:r>
            <w:r>
              <w:rPr>
                <w:i/>
                <w:u w:val="single"/>
                <w:shd w:val="clear" w:color="auto" w:fill="FFFFFF"/>
                <w:lang w:val="en-US"/>
              </w:rPr>
              <w:t xml:space="preserve"> </w:t>
            </w:r>
            <w:r w:rsidRPr="001422CF">
              <w:t>Представя се във формат .jpg, .jpeg, .pdf, .zip, .rar, .7z</w:t>
            </w:r>
            <w:r>
              <w:rPr>
                <w:lang w:val="en-US"/>
              </w:rPr>
              <w:t>.</w:t>
            </w:r>
          </w:p>
          <w:p w:rsidR="001422CF" w:rsidRPr="001422CF" w:rsidRDefault="001422CF" w:rsidP="001422CF">
            <w:pPr>
              <w:pStyle w:val="af0"/>
              <w:numPr>
                <w:ilvl w:val="0"/>
                <w:numId w:val="12"/>
              </w:numPr>
              <w:tabs>
                <w:tab w:val="left" w:pos="460"/>
              </w:tabs>
              <w:spacing w:before="120" w:after="120"/>
              <w:ind w:left="0" w:firstLine="0"/>
              <w:jc w:val="both"/>
            </w:pPr>
            <w:r w:rsidRPr="00C540F5">
              <w:t>Декларация за двойно финансиране / Приложение №</w:t>
            </w:r>
            <w:r>
              <w:t xml:space="preserve"> 1</w:t>
            </w:r>
            <w:r>
              <w:rPr>
                <w:lang w:val="en-US"/>
              </w:rPr>
              <w:t>4</w:t>
            </w:r>
            <w:r w:rsidRPr="00C540F5">
              <w:t>/</w:t>
            </w:r>
            <w:r w:rsidRPr="00C540F5">
              <w:rPr>
                <w:iCs/>
              </w:rPr>
              <w:t>.</w:t>
            </w:r>
            <w:r>
              <w:rPr>
                <w:iCs/>
              </w:rPr>
              <w:t xml:space="preserve"> </w:t>
            </w:r>
            <w:r w:rsidRPr="00C540F5">
              <w:rPr>
                <w:iCs/>
              </w:rPr>
              <w:t xml:space="preserve">В ИСУН се прикачва документ във </w:t>
            </w:r>
            <w:r w:rsidR="004B2C91">
              <w:rPr>
                <w:iCs/>
              </w:rPr>
              <w:t xml:space="preserve">формат </w:t>
            </w:r>
            <w:r w:rsidRPr="00FB639B">
              <w:rPr>
                <w:shd w:val="clear" w:color="auto" w:fill="FFFFFF"/>
              </w:rPr>
              <w:t>.jpg, .jpeg, .pdf, .zip, .rar, .7z</w:t>
            </w:r>
            <w:r w:rsidR="004B2C91">
              <w:rPr>
                <w:iCs/>
              </w:rPr>
              <w:t>.</w:t>
            </w:r>
          </w:p>
          <w:p w:rsidR="001422CF" w:rsidRPr="00720CE5" w:rsidRDefault="001422CF" w:rsidP="001422CF">
            <w:pPr>
              <w:pStyle w:val="af0"/>
              <w:numPr>
                <w:ilvl w:val="0"/>
                <w:numId w:val="12"/>
              </w:numPr>
              <w:tabs>
                <w:tab w:val="left" w:pos="460"/>
              </w:tabs>
              <w:spacing w:before="120" w:after="120"/>
              <w:ind w:left="0" w:firstLine="0"/>
              <w:jc w:val="both"/>
            </w:pPr>
            <w:r w:rsidRPr="00C540F5">
              <w:t>Декларацията за съгласие данните на кандидата да бъдат предоставени от НС</w:t>
            </w:r>
            <w:r>
              <w:t xml:space="preserve">И на УО и ДФЗ-РА (Приложение № </w:t>
            </w:r>
            <w:r>
              <w:rPr>
                <w:lang w:val="en-US"/>
              </w:rPr>
              <w:t>18</w:t>
            </w:r>
            <w:r w:rsidRPr="00C540F5">
              <w:t xml:space="preserve">). </w:t>
            </w:r>
            <w:r>
              <w:t xml:space="preserve"> </w:t>
            </w:r>
            <w:r w:rsidRPr="001422CF">
              <w:rPr>
                <w:i/>
                <w:u w:val="single"/>
                <w:lang w:val="en-US"/>
              </w:rPr>
              <w:t>(</w:t>
            </w:r>
            <w:r w:rsidRPr="001422CF">
              <w:rPr>
                <w:i/>
                <w:u w:val="single"/>
              </w:rPr>
              <w:t xml:space="preserve">В ИСУН - </w:t>
            </w:r>
            <w:r w:rsidRPr="007C5333">
              <w:rPr>
                <w:i/>
                <w:u w:val="single"/>
                <w:shd w:val="clear" w:color="auto" w:fill="FFFFFF"/>
              </w:rPr>
              <w:t>Декларацията за съгласие данните на кандидата да бъдат предоставени от НСИ на УО и ДФЗ-РА</w:t>
            </w:r>
            <w:r w:rsidRPr="001422CF">
              <w:rPr>
                <w:i/>
                <w:u w:val="single"/>
                <w:lang w:val="en-US"/>
              </w:rPr>
              <w:t>)</w:t>
            </w:r>
            <w:r w:rsidRPr="001422CF">
              <w:rPr>
                <w:i/>
                <w:u w:val="single"/>
              </w:rPr>
              <w:t xml:space="preserve">. </w:t>
            </w:r>
            <w:r w:rsidRPr="00C540F5">
              <w:t xml:space="preserve">В ИСУН се прикачва сканирано копие на подписаният документ във формат </w:t>
            </w:r>
            <w:r w:rsidRPr="001422CF">
              <w:rPr>
                <w:shd w:val="clear" w:color="auto" w:fill="FFFFFF"/>
              </w:rPr>
              <w:t>.pdf, .jpg</w:t>
            </w:r>
            <w:r w:rsidR="004B2C91">
              <w:rPr>
                <w:shd w:val="clear" w:color="auto" w:fill="FFFFFF"/>
              </w:rPr>
              <w:t>.</w:t>
            </w:r>
          </w:p>
          <w:p w:rsidR="003B42A2" w:rsidRPr="003B42A2" w:rsidRDefault="00720CE5" w:rsidP="003B42A2">
            <w:pPr>
              <w:pStyle w:val="af0"/>
              <w:numPr>
                <w:ilvl w:val="0"/>
                <w:numId w:val="12"/>
              </w:numPr>
              <w:tabs>
                <w:tab w:val="left" w:pos="460"/>
              </w:tabs>
              <w:spacing w:before="120" w:after="120"/>
              <w:ind w:left="0" w:firstLine="0"/>
              <w:jc w:val="both"/>
            </w:pPr>
            <w:r>
              <w:t>Декларация за липса на основания за отстраняване, Приложение към Заповед № РД09-365</w:t>
            </w:r>
            <w:r w:rsidR="007C5333">
              <w:t xml:space="preserve"> / 27.04.2020 г. (Приложение №5</w:t>
            </w:r>
            <w:r>
              <w:t xml:space="preserve">). </w:t>
            </w:r>
            <w:r w:rsidR="003B42A2" w:rsidRPr="001422CF">
              <w:rPr>
                <w:i/>
                <w:u w:val="single"/>
                <w:lang w:val="en-US"/>
              </w:rPr>
              <w:t>(</w:t>
            </w:r>
            <w:r w:rsidR="003B42A2" w:rsidRPr="001422CF">
              <w:rPr>
                <w:i/>
                <w:u w:val="single"/>
              </w:rPr>
              <w:t xml:space="preserve">В ИСУН - </w:t>
            </w:r>
            <w:r w:rsidR="003B42A2" w:rsidRPr="001422CF">
              <w:rPr>
                <w:i/>
                <w:u w:val="single"/>
                <w:shd w:val="clear" w:color="auto" w:fill="FFFFFF"/>
              </w:rPr>
              <w:t xml:space="preserve">Декларацията за </w:t>
            </w:r>
            <w:r w:rsidR="003B42A2">
              <w:rPr>
                <w:i/>
                <w:u w:val="single"/>
                <w:shd w:val="clear" w:color="auto" w:fill="FFFFFF"/>
              </w:rPr>
              <w:t>липса на основания за отстраняване</w:t>
            </w:r>
            <w:r w:rsidR="003B42A2" w:rsidRPr="001422CF">
              <w:rPr>
                <w:i/>
                <w:u w:val="single"/>
                <w:lang w:val="en-US"/>
              </w:rPr>
              <w:t>)</w:t>
            </w:r>
            <w:r w:rsidR="003B42A2" w:rsidRPr="001422CF">
              <w:rPr>
                <w:i/>
                <w:u w:val="single"/>
              </w:rPr>
              <w:t>.</w:t>
            </w:r>
            <w:r w:rsidR="003B42A2" w:rsidRPr="00C540F5">
              <w:t xml:space="preserve"> В ИСУН се прикачва сканирано копие на подписаният документ във формат </w:t>
            </w:r>
            <w:r w:rsidR="003B42A2" w:rsidRPr="00FB639B">
              <w:rPr>
                <w:shd w:val="clear" w:color="auto" w:fill="FFFFFF"/>
              </w:rPr>
              <w:t>.pdf, .zip, .rar, .7z</w:t>
            </w:r>
            <w:r w:rsidR="003B42A2">
              <w:rPr>
                <w:iCs/>
              </w:rPr>
              <w:t>.</w:t>
            </w:r>
          </w:p>
          <w:p w:rsidR="003B42A2" w:rsidRPr="003B42A2" w:rsidRDefault="003B42A2" w:rsidP="003B42A2">
            <w:pPr>
              <w:tabs>
                <w:tab w:val="left" w:pos="460"/>
              </w:tabs>
              <w:spacing w:before="120" w:after="120"/>
              <w:jc w:val="both"/>
              <w:rPr>
                <w:rFonts w:ascii="Times New Roman" w:hAnsi="Times New Roman" w:cs="Times New Roman"/>
                <w:b/>
              </w:rPr>
            </w:pPr>
            <w:r w:rsidRPr="003B42A2">
              <w:rPr>
                <w:rFonts w:ascii="Times New Roman" w:hAnsi="Times New Roman" w:cs="Times New Roman"/>
                <w:b/>
              </w:rPr>
              <w:t>* Точка 13 от Приложение №</w:t>
            </w:r>
            <w:r w:rsidR="00A1128E">
              <w:rPr>
                <w:rFonts w:ascii="Times New Roman" w:hAnsi="Times New Roman" w:cs="Times New Roman"/>
                <w:b/>
              </w:rPr>
              <w:t xml:space="preserve"> </w:t>
            </w:r>
            <w:r w:rsidRPr="003B42A2">
              <w:rPr>
                <w:rFonts w:ascii="Times New Roman" w:hAnsi="Times New Roman" w:cs="Times New Roman"/>
                <w:b/>
              </w:rPr>
              <w:t>28, не се попълва от бенефициенти при подаване на проектни предложения</w:t>
            </w:r>
          </w:p>
          <w:p w:rsidR="001422CF" w:rsidRPr="001422CF" w:rsidRDefault="001422CF" w:rsidP="001422CF">
            <w:pPr>
              <w:spacing w:before="100" w:beforeAutospacing="1" w:after="100" w:afterAutospacing="1"/>
              <w:contextualSpacing/>
              <w:jc w:val="both"/>
              <w:rPr>
                <w:rFonts w:ascii="Times New Roman" w:eastAsia="Times New Roman" w:hAnsi="Times New Roman" w:cs="Times New Roman"/>
                <w:i/>
                <w:sz w:val="24"/>
                <w:szCs w:val="24"/>
                <w:lang w:val="en-US" w:eastAsia="bg-BG"/>
              </w:rPr>
            </w:pPr>
            <w:r w:rsidRPr="0035237A">
              <w:rPr>
                <w:rFonts w:ascii="Times New Roman" w:eastAsia="Times New Roman" w:hAnsi="Times New Roman" w:cs="Times New Roman"/>
                <w:i/>
                <w:sz w:val="24"/>
                <w:szCs w:val="24"/>
                <w:lang w:val="en-US" w:eastAsia="bg-BG"/>
              </w:rPr>
              <w:t>II</w:t>
            </w:r>
            <w:r w:rsidRPr="0035237A">
              <w:rPr>
                <w:rFonts w:ascii="Times New Roman" w:eastAsia="Times New Roman" w:hAnsi="Times New Roman" w:cs="Times New Roman"/>
                <w:i/>
                <w:sz w:val="24"/>
                <w:szCs w:val="24"/>
                <w:lang w:eastAsia="bg-BG"/>
              </w:rPr>
              <w:t>. Специфични документи  за проект, включващ строително-монтажни работи: строителство, реконструкция, ремонт, рехабилитация</w:t>
            </w:r>
            <w:r>
              <w:rPr>
                <w:rFonts w:ascii="Times New Roman" w:eastAsia="Times New Roman" w:hAnsi="Times New Roman" w:cs="Times New Roman"/>
                <w:i/>
                <w:sz w:val="24"/>
                <w:szCs w:val="24"/>
                <w:lang w:val="en-US" w:eastAsia="bg-BG"/>
              </w:rPr>
              <w:t>:</w:t>
            </w:r>
          </w:p>
          <w:p w:rsidR="007B3697" w:rsidRPr="008B694F" w:rsidRDefault="007B3697" w:rsidP="007B3697">
            <w:pPr>
              <w:pStyle w:val="af0"/>
              <w:numPr>
                <w:ilvl w:val="0"/>
                <w:numId w:val="12"/>
              </w:numPr>
              <w:tabs>
                <w:tab w:val="left" w:pos="460"/>
              </w:tabs>
              <w:spacing w:before="120" w:after="120"/>
              <w:ind w:left="0" w:firstLine="0"/>
              <w:jc w:val="both"/>
            </w:pPr>
            <w:r w:rsidRPr="00C540F5">
              <w:t xml:space="preserve">Одобрен инвестиционен проект, изработен във фаза „Технически проект“ или „Работен проект“ в съответствие с изискванията на </w:t>
            </w:r>
            <w:hyperlink r:id="rId18" w:history="1">
              <w:r w:rsidRPr="00C540F5">
                <w:rPr>
                  <w:rStyle w:val="ab"/>
                </w:rPr>
                <w:t>Закона за устройство на територията</w:t>
              </w:r>
            </w:hyperlink>
            <w:r w:rsidRPr="00C540F5">
              <w:t xml:space="preserve"> и </w:t>
            </w:r>
            <w:hyperlink r:id="rId19" w:history="1">
              <w:r w:rsidRPr="00C540F5">
                <w:rPr>
                  <w:rStyle w:val="ab"/>
                </w:rPr>
                <w:t>Наредба № 4 от 2001 г. за обхвата и съдържанието на инвестиционните проекти</w:t>
              </w:r>
            </w:hyperlink>
            <w:r w:rsidRPr="00C540F5">
              <w:t>.</w:t>
            </w:r>
            <w:r>
              <w:t xml:space="preserve"> </w:t>
            </w:r>
            <w:r w:rsidRPr="008B694F">
              <w:rPr>
                <w:i/>
                <w:u w:val="single"/>
                <w:lang w:val="en-US"/>
              </w:rPr>
              <w:t>(</w:t>
            </w:r>
            <w:r w:rsidRPr="008B694F">
              <w:rPr>
                <w:i/>
                <w:u w:val="single"/>
              </w:rPr>
              <w:t xml:space="preserve"> В ИСУН -</w:t>
            </w:r>
            <w:r w:rsidRPr="008B694F">
              <w:rPr>
                <w:i/>
                <w:u w:val="single"/>
                <w:shd w:val="clear" w:color="auto" w:fill="FFFFFF"/>
              </w:rPr>
              <w:t xml:space="preserve"> Одобрен инвестиционен проект, изработен във фаза "Технически проект" или "Работен проект", или заснемане, или архитектурен план на обекта/съоръжението, който ще се изгражда, ремонтира или обновява</w:t>
            </w:r>
            <w:r w:rsidRPr="008B694F">
              <w:rPr>
                <w:i/>
                <w:u w:val="single"/>
                <w:shd w:val="clear" w:color="auto" w:fill="FFFFFF"/>
                <w:lang w:val="en-US"/>
              </w:rPr>
              <w:t>).</w:t>
            </w:r>
            <w:r w:rsidRPr="00C540F5">
              <w:t xml:space="preserve"> В ИСУН се прикачва сканирано копие на оригиналният документ във формат </w:t>
            </w:r>
            <w:r w:rsidRPr="008B694F">
              <w:rPr>
                <w:shd w:val="clear" w:color="auto" w:fill="FFFFFF"/>
              </w:rPr>
              <w:t>.jpg,</w:t>
            </w:r>
            <w:r w:rsidR="004B2C91">
              <w:rPr>
                <w:shd w:val="clear" w:color="auto" w:fill="FFFFFF"/>
              </w:rPr>
              <w:t xml:space="preserve"> </w:t>
            </w:r>
            <w:r w:rsidRPr="008B694F">
              <w:rPr>
                <w:shd w:val="clear" w:color="auto" w:fill="FFFFFF"/>
              </w:rPr>
              <w:t xml:space="preserve"> .jpeg, .pdf, .zip, .rar, .7z</w:t>
            </w:r>
            <w:r w:rsidR="004B2C91">
              <w:t>.</w:t>
            </w:r>
          </w:p>
          <w:p w:rsidR="007B3697" w:rsidRPr="008B694F" w:rsidRDefault="007B3697" w:rsidP="007B3697">
            <w:pPr>
              <w:pStyle w:val="af0"/>
              <w:numPr>
                <w:ilvl w:val="0"/>
                <w:numId w:val="12"/>
              </w:numPr>
              <w:tabs>
                <w:tab w:val="left" w:pos="460"/>
              </w:tabs>
              <w:spacing w:before="120" w:after="120"/>
              <w:ind w:left="0" w:firstLine="0"/>
              <w:jc w:val="both"/>
            </w:pPr>
            <w:r w:rsidRPr="00C540F5">
              <w:t>Разрешение за строеж</w:t>
            </w:r>
            <w:r>
              <w:rPr>
                <w:lang w:val="en-US"/>
              </w:rPr>
              <w:t xml:space="preserve"> </w:t>
            </w:r>
            <w:r>
              <w:t>или становище на главния архитект, съгласно ЗУТ</w:t>
            </w:r>
            <w:r w:rsidRPr="00C540F5">
              <w:t xml:space="preserve">. В </w:t>
            </w:r>
            <w:r w:rsidRPr="00C540F5">
              <w:lastRenderedPageBreak/>
              <w:t xml:space="preserve">ИСУН се прикачва сканирано копие на оригиналният документ във </w:t>
            </w:r>
            <w:r w:rsidR="004B2C91">
              <w:t xml:space="preserve">формат </w:t>
            </w:r>
            <w:r w:rsidRPr="008B694F">
              <w:rPr>
                <w:color w:val="333333"/>
                <w:shd w:val="clear" w:color="auto" w:fill="FFFFFF"/>
              </w:rPr>
              <w:t>.pdf, .jpg</w:t>
            </w:r>
            <w:r w:rsidR="004B2C91">
              <w:t>.</w:t>
            </w:r>
          </w:p>
          <w:p w:rsidR="007B3697" w:rsidRPr="008B694F" w:rsidRDefault="007B3697" w:rsidP="007B3697">
            <w:pPr>
              <w:pStyle w:val="af0"/>
              <w:numPr>
                <w:ilvl w:val="0"/>
                <w:numId w:val="12"/>
              </w:numPr>
              <w:tabs>
                <w:tab w:val="left" w:pos="460"/>
              </w:tabs>
              <w:spacing w:before="120" w:after="120"/>
              <w:ind w:left="0" w:firstLine="0"/>
              <w:jc w:val="both"/>
            </w:pPr>
            <w:r w:rsidRPr="00C540F5">
              <w:t xml:space="preserve">Разрешение за поставяне, издадено в съответствие със </w:t>
            </w:r>
            <w:hyperlink r:id="rId20" w:history="1">
              <w:r w:rsidRPr="00C540F5">
                <w:rPr>
                  <w:rStyle w:val="ab"/>
                </w:rPr>
                <w:t>Закона за устройство на територията</w:t>
              </w:r>
            </w:hyperlink>
            <w:r w:rsidRPr="00C540F5">
              <w:t xml:space="preserve">). В ИСУН се прикачва сканирано копие на оригиналният документ във формат </w:t>
            </w:r>
            <w:r w:rsidRPr="008B694F">
              <w:rPr>
                <w:shd w:val="clear" w:color="auto" w:fill="FFFFFF"/>
              </w:rPr>
              <w:t>.pdf, .jpg</w:t>
            </w:r>
            <w:r w:rsidR="004B2C91">
              <w:t>.</w:t>
            </w:r>
          </w:p>
          <w:p w:rsidR="007B3697" w:rsidRDefault="007B3697" w:rsidP="007B3697">
            <w:pPr>
              <w:pStyle w:val="af0"/>
              <w:numPr>
                <w:ilvl w:val="0"/>
                <w:numId w:val="12"/>
              </w:numPr>
              <w:tabs>
                <w:tab w:val="left" w:pos="460"/>
              </w:tabs>
              <w:spacing w:before="120" w:after="120"/>
              <w:ind w:left="0" w:firstLine="0"/>
              <w:jc w:val="both"/>
            </w:pPr>
            <w:r w:rsidRPr="00C540F5">
              <w:t xml:space="preserve">Подробни количествени сметки, заверени от правоспособно лице. В ИСУН се прикачва сканирано копие на оригиналният документ във формат </w:t>
            </w:r>
            <w:r w:rsidRPr="008B694F">
              <w:rPr>
                <w:shd w:val="clear" w:color="auto" w:fill="FFFFFF"/>
              </w:rPr>
              <w:t>.pdf, .jpg, .xlsx, .xls, .rar, .7z, .zip</w:t>
            </w:r>
            <w:r w:rsidR="004B2C91">
              <w:t>.</w:t>
            </w:r>
          </w:p>
          <w:p w:rsidR="007B3697" w:rsidRDefault="007B3697" w:rsidP="007B3697">
            <w:pPr>
              <w:pStyle w:val="af0"/>
              <w:numPr>
                <w:ilvl w:val="0"/>
                <w:numId w:val="12"/>
              </w:numPr>
              <w:tabs>
                <w:tab w:val="left" w:pos="460"/>
              </w:tabs>
              <w:spacing w:before="120" w:after="120"/>
              <w:ind w:left="0" w:firstLine="0"/>
              <w:jc w:val="both"/>
            </w:pPr>
            <w:r w:rsidRPr="007B3697">
              <w:t xml:space="preserve">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proofErr w:type="gramStart"/>
            <w:r w:rsidRPr="008B694F">
              <w:rPr>
                <w:i/>
                <w:u w:val="single"/>
                <w:lang w:val="en-US"/>
              </w:rPr>
              <w:t>(</w:t>
            </w:r>
            <w:r w:rsidRPr="008B694F">
              <w:rPr>
                <w:i/>
                <w:u w:val="single"/>
              </w:rPr>
              <w:t xml:space="preserve"> </w:t>
            </w:r>
            <w:r w:rsidRPr="007B3697">
              <w:rPr>
                <w:i/>
                <w:u w:val="single"/>
              </w:rPr>
              <w:t>В</w:t>
            </w:r>
            <w:proofErr w:type="gramEnd"/>
            <w:r w:rsidRPr="007B3697">
              <w:rPr>
                <w:i/>
                <w:u w:val="single"/>
              </w:rPr>
              <w:t xml:space="preserve"> ИСУН 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w:t>
            </w:r>
            <w:r w:rsidRPr="007B3697">
              <w:rPr>
                <w:i/>
                <w:u w:val="single"/>
                <w:shd w:val="clear" w:color="auto" w:fill="FFFFFF"/>
                <w:lang w:val="en-US"/>
              </w:rPr>
              <w:t>).</w:t>
            </w:r>
            <w:r w:rsidRPr="00C540F5">
              <w:t xml:space="preserve"> В ИСУН се прикачва сканирано копие на оригиналният документ във формат </w:t>
            </w:r>
            <w:r w:rsidRPr="008B694F">
              <w:rPr>
                <w:shd w:val="clear" w:color="auto" w:fill="FFFFFF"/>
              </w:rPr>
              <w:t>.jpg, .jpeg, .pdf, .zip, .rar, .7z</w:t>
            </w:r>
            <w:r w:rsidR="004B2C91">
              <w:t>.</w:t>
            </w:r>
          </w:p>
          <w:p w:rsidR="007B3697" w:rsidRPr="007B3697" w:rsidRDefault="007B3697" w:rsidP="007B3697">
            <w:pPr>
              <w:spacing w:before="100" w:beforeAutospacing="1" w:after="100" w:afterAutospacing="1"/>
              <w:contextualSpacing/>
              <w:jc w:val="both"/>
              <w:rPr>
                <w:rFonts w:ascii="Times New Roman" w:eastAsia="Times New Roman" w:hAnsi="Times New Roman" w:cs="Times New Roman"/>
                <w:i/>
                <w:sz w:val="24"/>
                <w:szCs w:val="24"/>
                <w:lang w:val="en-US" w:eastAsia="bg-BG"/>
              </w:rPr>
            </w:pPr>
            <w:r w:rsidRPr="007B3697">
              <w:rPr>
                <w:rFonts w:ascii="Times New Roman" w:eastAsia="Times New Roman" w:hAnsi="Times New Roman" w:cs="Times New Roman"/>
                <w:i/>
                <w:sz w:val="24"/>
                <w:szCs w:val="24"/>
                <w:lang w:val="en-US" w:eastAsia="bg-BG"/>
              </w:rPr>
              <w:t xml:space="preserve">III. </w:t>
            </w:r>
            <w:r w:rsidRPr="007B3697">
              <w:rPr>
                <w:rFonts w:ascii="Times New Roman" w:eastAsia="Times New Roman" w:hAnsi="Times New Roman" w:cs="Times New Roman"/>
                <w:i/>
                <w:sz w:val="24"/>
                <w:szCs w:val="24"/>
                <w:lang w:eastAsia="bg-BG"/>
              </w:rPr>
              <w:t>Специфични документи</w:t>
            </w:r>
            <w:r w:rsidRPr="007B3697">
              <w:rPr>
                <w:rFonts w:ascii="Times New Roman" w:eastAsia="Times New Roman" w:hAnsi="Times New Roman" w:cs="Times New Roman"/>
                <w:i/>
                <w:sz w:val="24"/>
                <w:szCs w:val="24"/>
                <w:lang w:val="en-US" w:eastAsia="bg-BG"/>
              </w:rPr>
              <w:t>,</w:t>
            </w:r>
            <w:r w:rsidRPr="007B3697">
              <w:rPr>
                <w:rFonts w:ascii="Times New Roman" w:eastAsia="Times New Roman" w:hAnsi="Times New Roman" w:cs="Times New Roman"/>
                <w:i/>
                <w:sz w:val="24"/>
                <w:szCs w:val="24"/>
                <w:lang w:eastAsia="bg-BG"/>
              </w:rPr>
              <w:t xml:space="preserve"> доказващи изпълнението на критериите:</w:t>
            </w:r>
          </w:p>
          <w:p w:rsidR="007B3697" w:rsidRPr="00D02903" w:rsidRDefault="007B3697" w:rsidP="007B3697">
            <w:pPr>
              <w:pStyle w:val="af0"/>
              <w:numPr>
                <w:ilvl w:val="0"/>
                <w:numId w:val="12"/>
              </w:numPr>
              <w:tabs>
                <w:tab w:val="left" w:pos="460"/>
              </w:tabs>
              <w:spacing w:before="120" w:after="120"/>
              <w:ind w:left="0" w:firstLine="0"/>
              <w:jc w:val="both"/>
              <w:rPr>
                <w:i/>
              </w:rPr>
            </w:pPr>
            <w:r w:rsidRPr="00C540F5">
              <w:t>Предварителни или окончателни договори за услуги и доставки – обект на инвестицията, включително с посочени марка, модел, цена в лева или евро с посочен ДДС и срок за изпълнение</w:t>
            </w:r>
            <w:r w:rsidRPr="00C540F5">
              <w:rPr>
                <w:i/>
                <w:iCs/>
              </w:rPr>
              <w:t>.</w:t>
            </w:r>
            <w:r w:rsidRPr="00C540F5">
              <w:t> В случаите на инвестиции за строително-монтажни работи към договорите се прилагат и количествено-стойностни сметки на хартиен и електронен носител (по образец).</w:t>
            </w:r>
            <w:r>
              <w:rPr>
                <w:lang w:val="en-US"/>
              </w:rPr>
              <w:t xml:space="preserve"> </w:t>
            </w:r>
            <w:r w:rsidRPr="008B694F">
              <w:rPr>
                <w:i/>
                <w:u w:val="single"/>
                <w:lang w:val="en-US"/>
              </w:rPr>
              <w:t>(</w:t>
            </w:r>
            <w:r w:rsidRPr="008B694F">
              <w:rPr>
                <w:i/>
                <w:u w:val="single"/>
              </w:rPr>
              <w:t xml:space="preserve">В ИСУН - </w:t>
            </w:r>
            <w:r w:rsidRPr="008B694F">
              <w:rPr>
                <w:i/>
                <w:u w:val="single"/>
                <w:shd w:val="clear" w:color="auto" w:fill="FFFFFF"/>
              </w:rPr>
              <w:t>Предварителни или окончателни договори за услуги и доставки – обект на инвестицията</w:t>
            </w:r>
            <w:r w:rsidRPr="008B694F">
              <w:rPr>
                <w:i/>
                <w:u w:val="single"/>
                <w:lang w:val="en-US"/>
              </w:rPr>
              <w:t>)</w:t>
            </w:r>
            <w:r w:rsidRPr="008B694F">
              <w:rPr>
                <w:i/>
                <w:u w:val="single"/>
              </w:rPr>
              <w:t>.</w:t>
            </w:r>
            <w:r w:rsidRPr="00C540F5">
              <w:t xml:space="preserve"> В ИСУН се прикачва сканирано копие на оригиналните документи във формат </w:t>
            </w:r>
            <w:r w:rsidRPr="008B694F">
              <w:rPr>
                <w:shd w:val="clear" w:color="auto" w:fill="FFFFFF"/>
              </w:rPr>
              <w:t>.pdf,</w:t>
            </w:r>
            <w:r w:rsidR="004B2C91">
              <w:rPr>
                <w:shd w:val="clear" w:color="auto" w:fill="FFFFFF"/>
              </w:rPr>
              <w:t xml:space="preserve"> </w:t>
            </w:r>
            <w:r w:rsidRPr="008B694F">
              <w:rPr>
                <w:shd w:val="clear" w:color="auto" w:fill="FFFFFF"/>
              </w:rPr>
              <w:t>.jpg,</w:t>
            </w:r>
            <w:r w:rsidR="004B2C91">
              <w:rPr>
                <w:shd w:val="clear" w:color="auto" w:fill="FFFFFF"/>
              </w:rPr>
              <w:t xml:space="preserve"> </w:t>
            </w:r>
            <w:r w:rsidRPr="008B694F">
              <w:rPr>
                <w:shd w:val="clear" w:color="auto" w:fill="FFFFFF"/>
              </w:rPr>
              <w:t>.xlsx,.xls</w:t>
            </w:r>
            <w:r w:rsidR="004B2C91">
              <w:rPr>
                <w:shd w:val="clear" w:color="auto" w:fill="FFFFFF"/>
              </w:rPr>
              <w:t xml:space="preserve"> </w:t>
            </w:r>
            <w:r w:rsidRPr="008B694F">
              <w:rPr>
                <w:shd w:val="clear" w:color="auto" w:fill="FFFFFF"/>
              </w:rPr>
              <w:t>,.rar,</w:t>
            </w:r>
            <w:r w:rsidR="004B2C91">
              <w:rPr>
                <w:shd w:val="clear" w:color="auto" w:fill="FFFFFF"/>
              </w:rPr>
              <w:t xml:space="preserve"> </w:t>
            </w:r>
            <w:r w:rsidRPr="008B694F">
              <w:rPr>
                <w:shd w:val="clear" w:color="auto" w:fill="FFFFFF"/>
              </w:rPr>
              <w:t>.7z,</w:t>
            </w:r>
            <w:r w:rsidR="004B2C91">
              <w:rPr>
                <w:shd w:val="clear" w:color="auto" w:fill="FFFFFF"/>
              </w:rPr>
              <w:t xml:space="preserve"> </w:t>
            </w:r>
            <w:r w:rsidRPr="008B694F">
              <w:rPr>
                <w:shd w:val="clear" w:color="auto" w:fill="FFFFFF"/>
              </w:rPr>
              <w:t>.zip</w:t>
            </w:r>
            <w:r w:rsidR="00D02903">
              <w:t xml:space="preserve">. </w:t>
            </w:r>
            <w:r w:rsidR="00D02903" w:rsidRPr="00D02903">
              <w:rPr>
                <w:i/>
              </w:rPr>
              <w:t>Представя се в случай, че кандидата заявява приоритет по критерий 1.</w:t>
            </w:r>
          </w:p>
          <w:p w:rsidR="00BD2F1E" w:rsidRPr="00BD2F1E" w:rsidRDefault="00BD2F1E" w:rsidP="00BD2F1E">
            <w:pPr>
              <w:pStyle w:val="af0"/>
              <w:numPr>
                <w:ilvl w:val="0"/>
                <w:numId w:val="12"/>
              </w:numPr>
              <w:tabs>
                <w:tab w:val="left" w:pos="256"/>
                <w:tab w:val="left" w:pos="397"/>
                <w:tab w:val="left" w:pos="460"/>
              </w:tabs>
              <w:spacing w:before="120"/>
              <w:ind w:left="0" w:firstLine="0"/>
              <w:jc w:val="both"/>
              <w:rPr>
                <w:b/>
                <w:i/>
              </w:rPr>
            </w:pPr>
            <w:r w:rsidRPr="00C540F5">
              <w:t xml:space="preserve">Удостоверение за ползван патент и/или удостоверение за полезен модел или внедряване на инвестиции, издадени от патентно ведомство, валидно към датата на подаване на проектното предложение. </w:t>
            </w:r>
            <w:r w:rsidRPr="000C74BC">
              <w:rPr>
                <w:i/>
                <w:u w:val="single"/>
                <w:lang w:val="en-US"/>
              </w:rPr>
              <w:t>(</w:t>
            </w:r>
            <w:r w:rsidRPr="000C74BC">
              <w:rPr>
                <w:i/>
                <w:u w:val="single"/>
              </w:rPr>
              <w:t xml:space="preserve">В ИСУН - </w:t>
            </w:r>
            <w:r w:rsidR="005A153B" w:rsidRPr="005A153B">
              <w:rPr>
                <w:i/>
                <w:u w:val="single"/>
                <w:shd w:val="clear" w:color="auto" w:fill="FFFFFF"/>
              </w:rPr>
              <w:t>Удостоверение за ползван патент и/или удостоверение за полезен модел или внедряване на инвестиции, изпълнени по чл. 35 от Регламент 1305/2013</w:t>
            </w:r>
            <w:r w:rsidRPr="000C74BC">
              <w:rPr>
                <w:i/>
                <w:u w:val="single"/>
                <w:shd w:val="clear" w:color="auto" w:fill="FFFFFF"/>
                <w:lang w:val="en-US"/>
              </w:rPr>
              <w:t>).</w:t>
            </w:r>
            <w:r>
              <w:rPr>
                <w:rFonts w:ascii="Roboto" w:hAnsi="Roboto"/>
                <w:color w:val="333333"/>
                <w:sz w:val="18"/>
                <w:szCs w:val="18"/>
                <w:shd w:val="clear" w:color="auto" w:fill="FFFFFF"/>
              </w:rPr>
              <w:t xml:space="preserve"> </w:t>
            </w:r>
            <w:r w:rsidRPr="00C540F5">
              <w:t>/</w:t>
            </w:r>
            <w:r w:rsidRPr="00C540F5">
              <w:rPr>
                <w:i/>
              </w:rPr>
              <w:t xml:space="preserve">Представя се при необходимост, в случай, че кандидата заявява приоритет по критерий </w:t>
            </w:r>
            <w:r w:rsidR="00D02903">
              <w:rPr>
                <w:i/>
              </w:rPr>
              <w:t>3</w:t>
            </w:r>
            <w:r w:rsidRPr="00C540F5">
              <w:rPr>
                <w:i/>
              </w:rPr>
              <w:t xml:space="preserve">/. </w:t>
            </w:r>
            <w:r w:rsidRPr="00C540F5">
              <w:rPr>
                <w:iCs/>
              </w:rPr>
              <w:t xml:space="preserve">В ИСУН се прикачва сканирано копие на оригиналният документ във </w:t>
            </w:r>
            <w:r w:rsidRPr="000C74BC">
              <w:rPr>
                <w:iCs/>
              </w:rPr>
              <w:t xml:space="preserve">формат </w:t>
            </w:r>
            <w:r w:rsidRPr="000C74BC">
              <w:rPr>
                <w:shd w:val="clear" w:color="auto" w:fill="FFFFFF"/>
              </w:rPr>
              <w:t>.pdf, .jpg</w:t>
            </w:r>
            <w:r w:rsidR="004B2C91">
              <w:rPr>
                <w:shd w:val="clear" w:color="auto" w:fill="FFFFFF"/>
              </w:rPr>
              <w:t>.</w:t>
            </w:r>
          </w:p>
          <w:p w:rsidR="00BD2F1E" w:rsidRPr="00BD2F1E" w:rsidRDefault="00BD2F1E" w:rsidP="00BD2F1E">
            <w:pPr>
              <w:pStyle w:val="af0"/>
              <w:numPr>
                <w:ilvl w:val="0"/>
                <w:numId w:val="12"/>
              </w:numPr>
              <w:tabs>
                <w:tab w:val="left" w:pos="256"/>
                <w:tab w:val="left" w:pos="397"/>
                <w:tab w:val="left" w:pos="460"/>
              </w:tabs>
              <w:spacing w:before="120"/>
              <w:ind w:left="0" w:firstLine="0"/>
              <w:jc w:val="both"/>
              <w:rPr>
                <w:b/>
                <w:i/>
                <w:u w:val="single"/>
              </w:rPr>
            </w:pPr>
            <w:r w:rsidRPr="00BD2F1E">
              <w:t>Декларация за видовете и коли</w:t>
            </w:r>
            <w:r w:rsidR="00821EBD">
              <w:t>чества суровини (Приложение № 16</w:t>
            </w:r>
            <w:r w:rsidRPr="00BD2F1E">
              <w:t xml:space="preserve"> от документи за попълване) Декларацията се попълва в случаите, когато се предвижда преработка на собствена </w:t>
            </w:r>
            <w:r w:rsidRPr="00BD2F1E">
              <w:rPr>
                <w:iCs/>
              </w:rPr>
              <w:t xml:space="preserve">земеделска продукция и/или използване на биомаса, получена в резултат на земеделската или преработвателната дейност на кандидата. В случаите на преработка на биологични суровини, декларацията се придружава със сертификат за биологично </w:t>
            </w:r>
            <w:r w:rsidRPr="00BD2F1E">
              <w:t xml:space="preserve">производство, в който фигурират изрично посочените за преработка суровини. </w:t>
            </w:r>
            <w:r w:rsidRPr="00D02903">
              <w:rPr>
                <w:i/>
              </w:rPr>
              <w:t>Представя се в случай, че кандидата заявява приоритет по критерий 4</w:t>
            </w:r>
            <w:r w:rsidRPr="00BD2F1E">
              <w:t xml:space="preserve">. Представя се във формат </w:t>
            </w:r>
            <w:r>
              <w:rPr>
                <w:lang w:val="en-US"/>
              </w:rPr>
              <w:t>.jpg, .</w:t>
            </w:r>
            <w:r>
              <w:t>pdf</w:t>
            </w:r>
            <w:r w:rsidRPr="00BD2F1E">
              <w:t xml:space="preserve">. </w:t>
            </w:r>
            <w:r w:rsidRPr="00BD2F1E">
              <w:rPr>
                <w:i/>
                <w:u w:val="single"/>
              </w:rPr>
              <w:t>Документът в ИСУН е към „Декларация за наличието на суровини за периода на изпълнение на бизнес плана при производство на електроенергия от биомаса и/или при производство на биоенергия“</w:t>
            </w:r>
            <w:r w:rsidR="004B2C91">
              <w:rPr>
                <w:i/>
                <w:u w:val="single"/>
              </w:rPr>
              <w:t>.</w:t>
            </w:r>
          </w:p>
          <w:p w:rsidR="001422CF" w:rsidRPr="00BD2F1E" w:rsidRDefault="00BD2F1E" w:rsidP="001422CF">
            <w:pPr>
              <w:pStyle w:val="af0"/>
              <w:numPr>
                <w:ilvl w:val="0"/>
                <w:numId w:val="12"/>
              </w:numPr>
              <w:tabs>
                <w:tab w:val="left" w:pos="460"/>
              </w:tabs>
              <w:spacing w:before="120" w:after="120"/>
              <w:ind w:left="0" w:firstLine="0"/>
              <w:jc w:val="both"/>
            </w:pPr>
            <w:r w:rsidRPr="00BD2F1E">
              <w:rPr>
                <w:iCs/>
              </w:rPr>
              <w:t xml:space="preserve">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w:t>
            </w:r>
            <w:r w:rsidRPr="00BD2F1E">
              <w:rPr>
                <w:iCs/>
              </w:rPr>
              <w:lastRenderedPageBreak/>
              <w:t>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proofErr w:type="spellStart"/>
            <w:r w:rsidRPr="00BD2F1E">
              <w:rPr>
                <w:bCs/>
                <w:i/>
                <w:iCs/>
              </w:rPr>
              <w:t>Обн</w:t>
            </w:r>
            <w:proofErr w:type="spellEnd"/>
            <w:r w:rsidRPr="00BD2F1E">
              <w:rPr>
                <w:bCs/>
                <w:i/>
                <w:iCs/>
              </w:rPr>
              <w:t>. ДВ. бр. 81 от 2016 г.)</w:t>
            </w:r>
            <w:r w:rsidRPr="00BD2F1E">
              <w:rPr>
                <w:iCs/>
              </w:rPr>
              <w:t xml:space="preserve"> издадено от лица, които отговарят на изискванията на 59, ал. 1 от ЗЕЕ и са вписани в регистъра по чл. 60, ал. 1 от ЗЕЕ.</w:t>
            </w:r>
            <w:r w:rsidRPr="00BD2F1E">
              <w:rPr>
                <w:b/>
              </w:rPr>
              <w:t xml:space="preserve"> /</w:t>
            </w:r>
            <w:r w:rsidRPr="00BD2F1E">
              <w:rPr>
                <w:i/>
              </w:rPr>
              <w:t xml:space="preserve">Представя се в случай, че кандидата заявява приоритет по критерий 5/. </w:t>
            </w:r>
            <w:r w:rsidRPr="00BD2F1E">
              <w:rPr>
                <w:iCs/>
              </w:rPr>
              <w:t>Представя се във формат .pdf, .jpg</w:t>
            </w:r>
            <w:r>
              <w:rPr>
                <w:iCs/>
                <w:lang w:val="en-US"/>
              </w:rPr>
              <w:t>.</w:t>
            </w:r>
          </w:p>
          <w:p w:rsidR="00BD2F1E" w:rsidRPr="00BD2F1E" w:rsidRDefault="00BD2F1E" w:rsidP="00BD2F1E">
            <w:pPr>
              <w:pStyle w:val="af0"/>
              <w:numPr>
                <w:ilvl w:val="0"/>
                <w:numId w:val="12"/>
              </w:numPr>
              <w:tabs>
                <w:tab w:val="left" w:pos="460"/>
              </w:tabs>
              <w:spacing w:before="120" w:after="120"/>
              <w:ind w:left="0" w:firstLine="0"/>
              <w:jc w:val="both"/>
              <w:rPr>
                <w:iCs/>
              </w:rPr>
            </w:pPr>
            <w:r w:rsidRPr="00C540F5">
              <w:t xml:space="preserve">Справка за съществуващия и нает персонал към края на предходната спрямо кандидатстването календарна година </w:t>
            </w:r>
            <w:r w:rsidRPr="00C540F5">
              <w:rPr>
                <w:i/>
              </w:rPr>
              <w:t>(по образец, Приложение №</w:t>
            </w:r>
            <w:r>
              <w:rPr>
                <w:i/>
              </w:rPr>
              <w:t xml:space="preserve"> 1</w:t>
            </w:r>
            <w:r>
              <w:rPr>
                <w:i/>
                <w:lang w:val="en-US"/>
              </w:rPr>
              <w:t>3</w:t>
            </w:r>
            <w:r w:rsidRPr="00C540F5">
              <w:rPr>
                <w:i/>
              </w:rPr>
              <w:t xml:space="preserve"> от документи за попълване)</w:t>
            </w:r>
            <w:r w:rsidRPr="00C540F5">
              <w:t xml:space="preserve">. </w:t>
            </w:r>
            <w:r>
              <w:t xml:space="preserve">   </w:t>
            </w:r>
            <w:r w:rsidRPr="000C74BC">
              <w:rPr>
                <w:i/>
                <w:u w:val="single"/>
                <w:lang w:val="en-US"/>
              </w:rPr>
              <w:t>(</w:t>
            </w:r>
            <w:r w:rsidRPr="000C74BC">
              <w:rPr>
                <w:i/>
                <w:u w:val="single"/>
              </w:rPr>
              <w:t xml:space="preserve">В ИСУН - </w:t>
            </w:r>
            <w:r w:rsidRPr="000C74BC">
              <w:rPr>
                <w:i/>
                <w:u w:val="single"/>
                <w:shd w:val="clear" w:color="auto" w:fill="FFFFFF"/>
              </w:rPr>
              <w:t>Справка за съществуващия и нает персонал</w:t>
            </w:r>
            <w:r w:rsidRPr="000C74BC">
              <w:rPr>
                <w:i/>
                <w:u w:val="single"/>
                <w:shd w:val="clear" w:color="auto" w:fill="FFFFFF"/>
                <w:lang w:val="en-US"/>
              </w:rPr>
              <w:t>)</w:t>
            </w:r>
            <w:r w:rsidRPr="000C74BC">
              <w:rPr>
                <w:i/>
                <w:u w:val="single"/>
                <w:shd w:val="clear" w:color="auto" w:fill="FFFFFF"/>
              </w:rPr>
              <w:t>.</w:t>
            </w:r>
            <w:r>
              <w:rPr>
                <w:rFonts w:ascii="Roboto" w:hAnsi="Roboto"/>
                <w:color w:val="333333"/>
                <w:sz w:val="18"/>
                <w:szCs w:val="18"/>
                <w:shd w:val="clear" w:color="auto" w:fill="FFFFFF"/>
              </w:rPr>
              <w:t xml:space="preserve"> </w:t>
            </w:r>
            <w:r w:rsidRPr="00C540F5">
              <w:t>/</w:t>
            </w:r>
            <w:r w:rsidRPr="00C540F5">
              <w:rPr>
                <w:i/>
              </w:rPr>
              <w:t xml:space="preserve">Представя се при необходимост, в случай, че кандидата заявява приоритет по критерий № </w:t>
            </w:r>
            <w:r>
              <w:rPr>
                <w:i/>
                <w:lang w:val="en-US"/>
              </w:rPr>
              <w:t>6</w:t>
            </w:r>
            <w:r w:rsidRPr="00C540F5">
              <w:rPr>
                <w:i/>
              </w:rPr>
              <w:t xml:space="preserve">/. </w:t>
            </w:r>
            <w:r w:rsidRPr="00C540F5">
              <w:rPr>
                <w:iCs/>
              </w:rPr>
              <w:t xml:space="preserve">В ИСУН се прикачва сканирано копие на оригиналният документ във формат </w:t>
            </w:r>
            <w:r w:rsidRPr="000C74BC">
              <w:rPr>
                <w:rFonts w:ascii="Roboto" w:hAnsi="Roboto"/>
                <w:color w:val="333333"/>
                <w:sz w:val="18"/>
                <w:szCs w:val="18"/>
              </w:rPr>
              <w:t>.</w:t>
            </w:r>
            <w:r w:rsidRPr="000C74BC">
              <w:t>xlsx, .xls, .jpg, .jpeg, .pdf, .zip, .rar, .7z</w:t>
            </w:r>
            <w:r w:rsidR="004B2C91">
              <w:t>.</w:t>
            </w:r>
          </w:p>
          <w:p w:rsidR="00BD2F1E" w:rsidRPr="00BD2F1E" w:rsidRDefault="00BD2F1E" w:rsidP="00BD2F1E">
            <w:pPr>
              <w:pStyle w:val="af0"/>
              <w:tabs>
                <w:tab w:val="left" w:pos="460"/>
              </w:tabs>
              <w:spacing w:before="120" w:after="120"/>
              <w:ind w:left="0"/>
              <w:jc w:val="both"/>
              <w:rPr>
                <w:iCs/>
              </w:rPr>
            </w:pPr>
          </w:p>
          <w:p w:rsidR="00BD2F1E" w:rsidRPr="00BD2F1E" w:rsidRDefault="00BD2F1E" w:rsidP="00BD2F1E">
            <w:pPr>
              <w:tabs>
                <w:tab w:val="left" w:pos="-284"/>
                <w:tab w:val="left" w:pos="-221"/>
              </w:tabs>
              <w:spacing w:line="276" w:lineRule="auto"/>
              <w:jc w:val="both"/>
              <w:rPr>
                <w:rFonts w:ascii="Times New Roman" w:eastAsia="Times New Roman" w:hAnsi="Times New Roman" w:cs="Times New Roman"/>
                <w:i/>
                <w:sz w:val="24"/>
                <w:szCs w:val="24"/>
                <w:lang w:eastAsia="bg-BG"/>
              </w:rPr>
            </w:pPr>
            <w:r w:rsidRPr="00BD2F1E">
              <w:rPr>
                <w:rFonts w:ascii="Times New Roman" w:eastAsia="Times New Roman" w:hAnsi="Times New Roman" w:cs="Times New Roman"/>
                <w:i/>
                <w:sz w:val="24"/>
                <w:szCs w:val="24"/>
                <w:lang w:val="en-US" w:eastAsia="bg-BG"/>
              </w:rPr>
              <w:t>IV</w:t>
            </w:r>
            <w:r w:rsidRPr="00BD2F1E">
              <w:rPr>
                <w:rFonts w:ascii="Times New Roman" w:eastAsia="Times New Roman" w:hAnsi="Times New Roman" w:cs="Times New Roman"/>
                <w:i/>
                <w:sz w:val="24"/>
                <w:szCs w:val="24"/>
                <w:lang w:eastAsia="bg-BG"/>
              </w:rPr>
              <w:t>. Машини, съоръжения, оборудване и обзавеждане:</w:t>
            </w:r>
          </w:p>
          <w:p w:rsidR="00BD2F1E" w:rsidRPr="00BD2F1E" w:rsidRDefault="00BD2F1E" w:rsidP="00BD2F1E">
            <w:pPr>
              <w:pStyle w:val="af0"/>
              <w:numPr>
                <w:ilvl w:val="0"/>
                <w:numId w:val="12"/>
              </w:numPr>
              <w:tabs>
                <w:tab w:val="left" w:pos="460"/>
              </w:tabs>
              <w:spacing w:before="120" w:after="120"/>
              <w:ind w:left="0" w:firstLine="0"/>
              <w:jc w:val="both"/>
            </w:pPr>
            <w:r w:rsidRPr="00BD2F1E">
              <w:t>Технологичен проект ведно със схема и описание на технологичния процес, изготвен и заверен от правоспособно лице (когато инвестицията по проекта е част от технологичен процес). Представя се във формат .jpg, .jpeg, .pdf, .zip, .rar, .7z</w:t>
            </w:r>
            <w:r w:rsidR="00B64BA1">
              <w:rPr>
                <w:lang w:val="en-US"/>
              </w:rPr>
              <w:t xml:space="preserve">. </w:t>
            </w:r>
            <w:r w:rsidR="00B64BA1" w:rsidRPr="000C74BC">
              <w:rPr>
                <w:i/>
                <w:u w:val="single"/>
                <w:lang w:val="en-US"/>
              </w:rPr>
              <w:t>(</w:t>
            </w:r>
            <w:r w:rsidR="00B64BA1" w:rsidRPr="000C74BC">
              <w:rPr>
                <w:i/>
                <w:u w:val="single"/>
              </w:rPr>
              <w:t xml:space="preserve">В ИСУН </w:t>
            </w:r>
            <w:r w:rsidR="00B64BA1">
              <w:rPr>
                <w:i/>
                <w:u w:val="single"/>
              </w:rPr>
              <w:t>–</w:t>
            </w:r>
            <w:r w:rsidR="00B64BA1" w:rsidRPr="000C74BC">
              <w:rPr>
                <w:i/>
                <w:u w:val="single"/>
              </w:rPr>
              <w:t xml:space="preserve"> </w:t>
            </w:r>
            <w:r w:rsidR="005A153B" w:rsidRPr="005A153B">
              <w:rPr>
                <w:i/>
                <w:u w:val="single"/>
                <w:shd w:val="clear" w:color="auto" w:fill="FFFFFF"/>
              </w:rPr>
              <w:t xml:space="preserve">Технологичен/технически проект ведно със схема и описание на технологичния процес, изготвен </w:t>
            </w:r>
            <w:r w:rsidR="005A153B">
              <w:rPr>
                <w:i/>
                <w:u w:val="single"/>
                <w:shd w:val="clear" w:color="auto" w:fill="FFFFFF"/>
              </w:rPr>
              <w:t>и заверен от правоспособно лице</w:t>
            </w:r>
            <w:r w:rsidR="00B64BA1" w:rsidRPr="000C74BC">
              <w:rPr>
                <w:i/>
                <w:u w:val="single"/>
                <w:shd w:val="clear" w:color="auto" w:fill="FFFFFF"/>
                <w:lang w:val="en-US"/>
              </w:rPr>
              <w:t>)</w:t>
            </w:r>
            <w:r w:rsidR="00B64BA1">
              <w:rPr>
                <w:i/>
                <w:u w:val="single"/>
                <w:shd w:val="clear" w:color="auto" w:fill="FFFFFF"/>
              </w:rPr>
              <w:t>.</w:t>
            </w:r>
          </w:p>
          <w:p w:rsidR="00BD2F1E" w:rsidRPr="00B64BA1" w:rsidRDefault="00BD2F1E" w:rsidP="00BD2F1E">
            <w:pPr>
              <w:pStyle w:val="af0"/>
              <w:numPr>
                <w:ilvl w:val="0"/>
                <w:numId w:val="12"/>
              </w:numPr>
              <w:tabs>
                <w:tab w:val="left" w:pos="460"/>
              </w:tabs>
              <w:spacing w:before="120" w:after="120"/>
              <w:ind w:left="0" w:firstLine="0"/>
              <w:jc w:val="both"/>
              <w:rPr>
                <w:i/>
                <w:u w:val="single"/>
              </w:rPr>
            </w:pPr>
            <w:r w:rsidRPr="00BD2F1E">
              <w:t xml:space="preserve">Анализ,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биомаса).Представя се във формат </w:t>
            </w:r>
            <w:r w:rsidR="00B64BA1">
              <w:rPr>
                <w:lang w:val="en-US"/>
              </w:rPr>
              <w:t>.</w:t>
            </w:r>
            <w:r w:rsidR="00B64BA1" w:rsidRPr="00B64BA1">
              <w:t>pdf, .jpg</w:t>
            </w:r>
            <w:r w:rsidRPr="00BD2F1E">
              <w:t xml:space="preserve">. </w:t>
            </w:r>
            <w:r w:rsidRPr="00B64BA1">
              <w:rPr>
                <w:i/>
                <w:u w:val="single"/>
              </w:rPr>
              <w:t>Документ в ИСУН</w:t>
            </w:r>
            <w:r w:rsidR="00B64BA1" w:rsidRPr="00B64BA1">
              <w:rPr>
                <w:i/>
                <w:u w:val="single"/>
                <w:lang w:val="en-US"/>
              </w:rPr>
              <w:t xml:space="preserve"> </w:t>
            </w:r>
            <w:r w:rsidRPr="00B64BA1">
              <w:rPr>
                <w:i/>
                <w:u w:val="single"/>
              </w:rPr>
              <w:t>“Анализ, удостоверяващ подобряването на енергийната ефективност в предприятието изготвен и съгласуван от правоспособно лице“</w:t>
            </w:r>
            <w:r w:rsidR="004B2C91">
              <w:rPr>
                <w:i/>
                <w:u w:val="single"/>
              </w:rPr>
              <w:t>.</w:t>
            </w:r>
          </w:p>
          <w:p w:rsidR="00B64BA1" w:rsidRPr="00183EE2" w:rsidRDefault="00BD2F1E" w:rsidP="00183EE2">
            <w:pPr>
              <w:pStyle w:val="af0"/>
              <w:numPr>
                <w:ilvl w:val="0"/>
                <w:numId w:val="12"/>
              </w:numPr>
              <w:tabs>
                <w:tab w:val="left" w:pos="460"/>
              </w:tabs>
              <w:spacing w:before="120" w:after="120"/>
              <w:ind w:left="0" w:firstLine="0"/>
              <w:jc w:val="both"/>
              <w:rPr>
                <w:i/>
                <w:u w:val="single"/>
              </w:rPr>
            </w:pPr>
            <w:r w:rsidRPr="00BD2F1E">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в случай на производство и/или маркетинг на хранителни стоки/фуражи. Представя се във формат </w:t>
            </w:r>
            <w:r w:rsidR="00B64BA1" w:rsidRPr="00B64BA1">
              <w:t>.jpg, .jpeg, .pdf, .zip, .rar, .7z</w:t>
            </w:r>
            <w:r w:rsidRPr="00BD2F1E">
              <w:t>.</w:t>
            </w:r>
            <w:r w:rsidR="00B64BA1">
              <w:rPr>
                <w:lang w:val="en-US"/>
              </w:rPr>
              <w:t xml:space="preserve"> </w:t>
            </w:r>
            <w:r w:rsidR="00B64BA1" w:rsidRPr="00B64BA1">
              <w:rPr>
                <w:i/>
                <w:u w:val="single"/>
                <w:lang w:val="en-US"/>
              </w:rPr>
              <w:t>(</w:t>
            </w:r>
            <w:r w:rsidR="00B64BA1" w:rsidRPr="00B64BA1">
              <w:rPr>
                <w:i/>
                <w:u w:val="single"/>
              </w:rPr>
              <w:t>В ИСУН – Документ, удостоверяващ, че предприятието отговаря на изискванията за хигиена на храните/фуражите и тяхната безопасност, издаден от БАБХ</w:t>
            </w:r>
            <w:r w:rsidR="00B64BA1" w:rsidRPr="00B64BA1">
              <w:rPr>
                <w:i/>
                <w:u w:val="single"/>
                <w:shd w:val="clear" w:color="auto" w:fill="FFFFFF"/>
                <w:lang w:val="en-US"/>
              </w:rPr>
              <w:t>)</w:t>
            </w:r>
            <w:r w:rsidR="00B64BA1" w:rsidRPr="00B64BA1">
              <w:rPr>
                <w:i/>
                <w:u w:val="single"/>
                <w:shd w:val="clear" w:color="auto" w:fill="FFFFFF"/>
              </w:rPr>
              <w:t>.</w:t>
            </w:r>
          </w:p>
          <w:p w:rsidR="00B64BA1" w:rsidRPr="00B64BA1" w:rsidRDefault="00B64BA1" w:rsidP="00B64BA1">
            <w:pPr>
              <w:pStyle w:val="af0"/>
              <w:tabs>
                <w:tab w:val="left" w:pos="460"/>
              </w:tabs>
              <w:spacing w:before="120" w:after="120"/>
              <w:ind w:left="0"/>
              <w:jc w:val="both"/>
            </w:pPr>
          </w:p>
          <w:p w:rsidR="005B763B" w:rsidRPr="00183EE2" w:rsidRDefault="00BD2F1E" w:rsidP="00183EE2">
            <w:pPr>
              <w:pStyle w:val="af0"/>
              <w:tabs>
                <w:tab w:val="left" w:pos="460"/>
              </w:tabs>
              <w:spacing w:before="120" w:after="120"/>
              <w:ind w:left="0"/>
              <w:jc w:val="both"/>
            </w:pPr>
            <w:r w:rsidRPr="00BD2F1E">
              <w:rPr>
                <w:i/>
              </w:rPr>
              <w:t>Критерий 2 се доказ</w:t>
            </w:r>
            <w:r w:rsidR="00C97B93">
              <w:rPr>
                <w:i/>
              </w:rPr>
              <w:t>ва с описаните документи в т. 2</w:t>
            </w:r>
            <w:r w:rsidR="00C97B93">
              <w:rPr>
                <w:i/>
                <w:lang w:val="en-US"/>
              </w:rPr>
              <w:t>1</w:t>
            </w:r>
            <w:r w:rsidRPr="00BD2F1E">
              <w:rPr>
                <w:i/>
              </w:rPr>
              <w:t xml:space="preserve"> и </w:t>
            </w:r>
            <w:r w:rsidR="00C97B93">
              <w:rPr>
                <w:i/>
              </w:rPr>
              <w:t>т. 2</w:t>
            </w:r>
            <w:proofErr w:type="spellStart"/>
            <w:r w:rsidR="00C97B93">
              <w:rPr>
                <w:i/>
                <w:lang w:val="en-US"/>
              </w:rPr>
              <w:t>2</w:t>
            </w:r>
            <w:proofErr w:type="spellEnd"/>
            <w:r w:rsidRPr="00BD2F1E">
              <w:rPr>
                <w:i/>
              </w:rPr>
              <w:t xml:space="preserve"> от </w:t>
            </w:r>
            <w:r w:rsidRPr="00BD2F1E">
              <w:rPr>
                <w:i/>
                <w:lang w:val="en-US"/>
              </w:rPr>
              <w:t>I</w:t>
            </w:r>
            <w:r w:rsidRPr="00BD2F1E">
              <w:rPr>
                <w:i/>
              </w:rPr>
              <w:t>. „Общи документи“</w:t>
            </w:r>
          </w:p>
        </w:tc>
      </w:tr>
    </w:tbl>
    <w:p w:rsidR="00B40904" w:rsidRPr="004F0443" w:rsidRDefault="00B40904" w:rsidP="00B40904">
      <w:pPr>
        <w:pStyle w:val="1"/>
        <w:rPr>
          <w:rFonts w:cs="Times New Roman"/>
          <w:color w:val="00B050"/>
          <w:szCs w:val="24"/>
        </w:rPr>
      </w:pPr>
      <w:bookmarkStart w:id="103" w:name="_Toc505614668"/>
      <w:bookmarkStart w:id="104" w:name="_Hlk509308808"/>
      <w:r w:rsidRPr="004F0443">
        <w:rPr>
          <w:rFonts w:cs="Times New Roman"/>
          <w:color w:val="00B050"/>
          <w:szCs w:val="24"/>
        </w:rPr>
        <w:lastRenderedPageBreak/>
        <w:t>25. Краен срок за подаване на проектните предложения:</w:t>
      </w:r>
      <w:bookmarkEnd w:id="103"/>
    </w:p>
    <w:tbl>
      <w:tblPr>
        <w:tblStyle w:val="a9"/>
        <w:tblW w:w="0" w:type="auto"/>
        <w:tblLook w:val="04A0"/>
      </w:tblPr>
      <w:tblGrid>
        <w:gridCol w:w="9212"/>
      </w:tblGrid>
      <w:tr w:rsidR="00B40904" w:rsidRPr="00D841D1" w:rsidTr="00B40904">
        <w:tc>
          <w:tcPr>
            <w:tcW w:w="9212" w:type="dxa"/>
          </w:tcPr>
          <w:bookmarkEnd w:id="104"/>
          <w:p w:rsidR="00B14E00" w:rsidRPr="00D54FC3" w:rsidRDefault="0036627E" w:rsidP="00D54FC3">
            <w:pPr>
              <w:pBdr>
                <w:top w:val="single" w:sz="4" w:space="1" w:color="auto"/>
                <w:left w:val="single" w:sz="4" w:space="4" w:color="auto"/>
                <w:bottom w:val="single" w:sz="4" w:space="1" w:color="auto"/>
                <w:right w:val="single" w:sz="4" w:space="4" w:color="auto"/>
              </w:pBdr>
              <w:spacing w:before="120" w:after="120"/>
              <w:jc w:val="both"/>
              <w:rPr>
                <w:rFonts w:ascii="Times New Roman" w:eastAsia="Calibri" w:hAnsi="Times New Roman" w:cs="Times New Roman"/>
                <w:sz w:val="24"/>
                <w:szCs w:val="24"/>
                <w:lang w:val="en-US"/>
              </w:rPr>
            </w:pPr>
            <w:r w:rsidRPr="0036627E">
              <w:rPr>
                <w:rFonts w:ascii="Times New Roman" w:eastAsia="Calibri" w:hAnsi="Times New Roman" w:cs="Times New Roman"/>
                <w:sz w:val="24"/>
                <w:szCs w:val="24"/>
              </w:rPr>
              <w:t xml:space="preserve">Ще се прилага процедура на подбор на проекти </w:t>
            </w:r>
            <w:r w:rsidRPr="0036627E">
              <w:rPr>
                <w:rFonts w:ascii="Times New Roman" w:eastAsia="Calibri" w:hAnsi="Times New Roman" w:cs="Times New Roman"/>
                <w:b/>
                <w:sz w:val="24"/>
                <w:szCs w:val="24"/>
              </w:rPr>
              <w:t xml:space="preserve">с </w:t>
            </w:r>
            <w:r w:rsidR="004F0443">
              <w:rPr>
                <w:rFonts w:ascii="Times New Roman" w:eastAsia="Calibri" w:hAnsi="Times New Roman" w:cs="Times New Roman"/>
                <w:b/>
                <w:color w:val="000000"/>
                <w:sz w:val="24"/>
                <w:szCs w:val="24"/>
              </w:rPr>
              <w:t>няколко</w:t>
            </w:r>
            <w:r w:rsidR="007D3B2D">
              <w:rPr>
                <w:rFonts w:ascii="Times New Roman" w:eastAsia="Calibri" w:hAnsi="Times New Roman" w:cs="Times New Roman"/>
                <w:b/>
                <w:color w:val="000000"/>
                <w:sz w:val="24"/>
                <w:szCs w:val="24"/>
              </w:rPr>
              <w:t xml:space="preserve"> </w:t>
            </w:r>
            <w:r w:rsidR="004F0443">
              <w:rPr>
                <w:rFonts w:ascii="Times New Roman" w:eastAsia="Calibri" w:hAnsi="Times New Roman" w:cs="Times New Roman"/>
                <w:b/>
                <w:sz w:val="24"/>
                <w:szCs w:val="24"/>
              </w:rPr>
              <w:t>крайни</w:t>
            </w:r>
            <w:r w:rsidR="000F1409">
              <w:rPr>
                <w:rFonts w:ascii="Times New Roman" w:eastAsia="Calibri" w:hAnsi="Times New Roman" w:cs="Times New Roman"/>
                <w:b/>
                <w:sz w:val="24"/>
                <w:szCs w:val="24"/>
              </w:rPr>
              <w:t xml:space="preserve"> срок</w:t>
            </w:r>
            <w:r w:rsidR="004F0443">
              <w:rPr>
                <w:rFonts w:ascii="Times New Roman" w:eastAsia="Calibri" w:hAnsi="Times New Roman" w:cs="Times New Roman"/>
                <w:b/>
                <w:sz w:val="24"/>
                <w:szCs w:val="24"/>
              </w:rPr>
              <w:t>а</w:t>
            </w:r>
            <w:r w:rsidR="003D7056">
              <w:rPr>
                <w:rFonts w:ascii="Times New Roman" w:eastAsia="Calibri" w:hAnsi="Times New Roman" w:cs="Times New Roman"/>
                <w:b/>
                <w:sz w:val="24"/>
                <w:szCs w:val="24"/>
              </w:rPr>
              <w:t xml:space="preserve"> </w:t>
            </w:r>
            <w:r w:rsidRPr="0036627E">
              <w:rPr>
                <w:rFonts w:ascii="Times New Roman" w:eastAsia="Calibri" w:hAnsi="Times New Roman" w:cs="Times New Roman"/>
                <w:b/>
                <w:sz w:val="24"/>
                <w:szCs w:val="24"/>
              </w:rPr>
              <w:t>за кандидатстване</w:t>
            </w:r>
            <w:r w:rsidRPr="0036627E">
              <w:rPr>
                <w:rFonts w:ascii="Times New Roman" w:eastAsia="Calibri" w:hAnsi="Times New Roman" w:cs="Times New Roman"/>
                <w:sz w:val="24"/>
                <w:szCs w:val="24"/>
              </w:rPr>
              <w:t>:</w:t>
            </w:r>
          </w:p>
          <w:p w:rsidR="00B14E00" w:rsidRDefault="00B14E00" w:rsidP="00B14E00">
            <w:pPr>
              <w:pStyle w:val="af0"/>
              <w:ind w:left="567" w:right="227"/>
              <w:jc w:val="both"/>
              <w:rPr>
                <w:u w:val="single"/>
                <w:lang w:val="en-US"/>
              </w:rPr>
            </w:pPr>
          </w:p>
          <w:p w:rsidR="00B14E00" w:rsidRDefault="00B14E00" w:rsidP="00B14E00">
            <w:pPr>
              <w:pStyle w:val="af0"/>
              <w:ind w:left="567" w:right="227"/>
              <w:jc w:val="both"/>
              <w:rPr>
                <w:b/>
              </w:rPr>
            </w:pPr>
            <w:r w:rsidRPr="003B799C">
              <w:rPr>
                <w:b/>
                <w:u w:val="single"/>
              </w:rPr>
              <w:t>Втори период на прием</w:t>
            </w:r>
            <w:r>
              <w:t xml:space="preserve">: </w:t>
            </w:r>
            <w:r>
              <w:rPr>
                <w:b/>
              </w:rPr>
              <w:t>от</w:t>
            </w:r>
            <w:r>
              <w:t xml:space="preserve"> </w:t>
            </w:r>
            <w:r w:rsidR="003B799C">
              <w:rPr>
                <w:b/>
              </w:rPr>
              <w:t>2</w:t>
            </w:r>
            <w:r w:rsidR="003B799C">
              <w:rPr>
                <w:b/>
                <w:lang w:val="en-US"/>
              </w:rPr>
              <w:t>1</w:t>
            </w:r>
            <w:r w:rsidR="003B799C">
              <w:rPr>
                <w:b/>
              </w:rPr>
              <w:t>.0</w:t>
            </w:r>
            <w:r w:rsidR="003B799C">
              <w:rPr>
                <w:b/>
                <w:lang w:val="en-US"/>
              </w:rPr>
              <w:t>4</w:t>
            </w:r>
            <w:r>
              <w:rPr>
                <w:b/>
              </w:rPr>
              <w:t>.2022 г</w:t>
            </w:r>
            <w:r>
              <w:t xml:space="preserve">. - </w:t>
            </w:r>
            <w:r w:rsidR="003B799C">
              <w:rPr>
                <w:b/>
              </w:rPr>
              <w:t xml:space="preserve">до 17:30 часа на </w:t>
            </w:r>
            <w:r w:rsidR="002D1BDB">
              <w:rPr>
                <w:b/>
                <w:lang w:val="en-US"/>
              </w:rPr>
              <w:t>30</w:t>
            </w:r>
            <w:r w:rsidR="003B799C">
              <w:rPr>
                <w:b/>
              </w:rPr>
              <w:t>.0</w:t>
            </w:r>
            <w:r w:rsidR="003B799C">
              <w:rPr>
                <w:b/>
                <w:lang w:val="en-US"/>
              </w:rPr>
              <w:t>5</w:t>
            </w:r>
            <w:r>
              <w:rPr>
                <w:b/>
              </w:rPr>
              <w:t>.2022 г</w:t>
            </w:r>
            <w:r>
              <w:t>.</w:t>
            </w:r>
          </w:p>
          <w:p w:rsidR="0036627E" w:rsidRDefault="0036627E" w:rsidP="006138DD">
            <w:pPr>
              <w:jc w:val="both"/>
              <w:rPr>
                <w:rFonts w:ascii="Times New Roman" w:hAnsi="Times New Roman" w:cs="Times New Roman"/>
                <w:sz w:val="24"/>
                <w:szCs w:val="24"/>
              </w:rPr>
            </w:pPr>
          </w:p>
          <w:p w:rsidR="006138DD" w:rsidRPr="00D841D1" w:rsidRDefault="006138DD" w:rsidP="006138DD">
            <w:pPr>
              <w:jc w:val="both"/>
              <w:rPr>
                <w:rFonts w:ascii="Times New Roman" w:hAnsi="Times New Roman" w:cs="Times New Roman"/>
                <w:sz w:val="24"/>
                <w:szCs w:val="24"/>
              </w:rPr>
            </w:pPr>
            <w:r w:rsidRPr="00D841D1">
              <w:rPr>
                <w:rFonts w:ascii="Times New Roman" w:hAnsi="Times New Roman" w:cs="Times New Roman"/>
                <w:sz w:val="24"/>
                <w:szCs w:val="24"/>
              </w:rPr>
              <w:lastRenderedPageBreak/>
              <w:t xml:space="preserve">1. Производството по предоставяне на безвъзмездна финансова помощ чрез подбор започва в деня на публикуването на обява за откриване на съответната процедурата чрез подбор в ИСУН. </w:t>
            </w:r>
          </w:p>
          <w:p w:rsidR="00B02289" w:rsidRPr="00B02289" w:rsidRDefault="003A4136" w:rsidP="00B02289">
            <w:pPr>
              <w:jc w:val="both"/>
              <w:rPr>
                <w:rFonts w:ascii="Times New Roman" w:hAnsi="Times New Roman" w:cs="Times New Roman"/>
                <w:sz w:val="24"/>
                <w:szCs w:val="24"/>
              </w:rPr>
            </w:pPr>
            <w:r w:rsidRPr="00D841D1">
              <w:rPr>
                <w:rFonts w:ascii="Times New Roman" w:hAnsi="Times New Roman" w:cs="Times New Roman"/>
                <w:sz w:val="24"/>
                <w:szCs w:val="24"/>
              </w:rPr>
              <w:t>2.</w:t>
            </w:r>
            <w:r w:rsidR="003D7056">
              <w:rPr>
                <w:rFonts w:ascii="Times New Roman" w:hAnsi="Times New Roman" w:cs="Times New Roman"/>
                <w:sz w:val="24"/>
                <w:szCs w:val="24"/>
              </w:rPr>
              <w:t xml:space="preserve"> </w:t>
            </w:r>
            <w:r w:rsidR="00B02289" w:rsidRPr="00B02289">
              <w:rPr>
                <w:rFonts w:ascii="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0F1409" w:rsidRPr="000F1409" w:rsidRDefault="00B02289" w:rsidP="000F1409">
            <w:pPr>
              <w:jc w:val="both"/>
              <w:rPr>
                <w:rFonts w:ascii="Times New Roman" w:hAnsi="Times New Roman" w:cs="Times New Roman"/>
                <w:sz w:val="24"/>
                <w:szCs w:val="24"/>
              </w:rPr>
            </w:pPr>
            <w:r w:rsidRPr="00B02289">
              <w:rPr>
                <w:rFonts w:ascii="Times New Roman" w:hAnsi="Times New Roman" w:cs="Times New Roman"/>
                <w:sz w:val="24"/>
                <w:szCs w:val="24"/>
              </w:rPr>
              <w:t xml:space="preserve">Адрес на електронна поща: </w:t>
            </w:r>
            <w:hyperlink r:id="rId21" w:history="1">
              <w:r w:rsidR="000F1409" w:rsidRPr="000F1409">
                <w:rPr>
                  <w:rStyle w:val="ab"/>
                  <w:rFonts w:ascii="Times New Roman" w:hAnsi="Times New Roman" w:cs="Times New Roman"/>
                  <w:sz w:val="24"/>
                  <w:szCs w:val="24"/>
                  <w:lang w:val="en-US"/>
                </w:rPr>
                <w:t>mig_glavinitsa_sitovo@abv.bg</w:t>
              </w:r>
            </w:hyperlink>
          </w:p>
          <w:p w:rsidR="00B02289" w:rsidRPr="00B02289" w:rsidRDefault="00B02289" w:rsidP="00B02289">
            <w:pPr>
              <w:jc w:val="both"/>
              <w:rPr>
                <w:rFonts w:ascii="Times New Roman" w:hAnsi="Times New Roman" w:cs="Times New Roman"/>
                <w:sz w:val="24"/>
                <w:szCs w:val="24"/>
              </w:rPr>
            </w:pPr>
          </w:p>
          <w:p w:rsidR="00B02289" w:rsidRPr="00B02289" w:rsidRDefault="00B02289" w:rsidP="00B02289">
            <w:pPr>
              <w:jc w:val="both"/>
              <w:rPr>
                <w:rFonts w:ascii="Times New Roman" w:hAnsi="Times New Roman" w:cs="Times New Roman"/>
                <w:sz w:val="24"/>
                <w:szCs w:val="24"/>
              </w:rPr>
            </w:pPr>
            <w:r w:rsidRPr="00E71DDC">
              <w:rPr>
                <w:rFonts w:ascii="Times New Roman" w:hAnsi="Times New Roman" w:cs="Times New Roman"/>
                <w:sz w:val="24"/>
                <w:szCs w:val="24"/>
              </w:rPr>
              <w:t xml:space="preserve">Отговорите на въпросите на кандидатите се публикуват на интернет страницата на МИГ – </w:t>
            </w:r>
            <w:hyperlink r:id="rId22" w:history="1">
              <w:r w:rsidR="000F1409" w:rsidRPr="00E71DDC">
                <w:rPr>
                  <w:rStyle w:val="ab"/>
                  <w:rFonts w:ascii="Times New Roman" w:hAnsi="Times New Roman" w:cs="Times New Roman"/>
                </w:rPr>
                <w:t>https://www.mig.glavinitsa-sitovo.org/bg/</w:t>
              </w:r>
            </w:hyperlink>
            <w:r w:rsidR="000F1409" w:rsidRPr="00E71DDC">
              <w:rPr>
                <w:rFonts w:ascii="Times New Roman" w:hAnsi="Times New Roman" w:cs="Times New Roman"/>
                <w:sz w:val="24"/>
                <w:szCs w:val="24"/>
              </w:rPr>
              <w:t>,</w:t>
            </w:r>
            <w:r w:rsidR="000F1409">
              <w:rPr>
                <w:rFonts w:ascii="Times New Roman" w:hAnsi="Times New Roman" w:cs="Times New Roman"/>
                <w:sz w:val="24"/>
                <w:szCs w:val="24"/>
              </w:rPr>
              <w:t xml:space="preserve"> </w:t>
            </w:r>
            <w:r w:rsidRPr="00B02289">
              <w:rPr>
                <w:rFonts w:ascii="Times New Roman" w:hAnsi="Times New Roman" w:cs="Times New Roman"/>
                <w:sz w:val="24"/>
                <w:szCs w:val="24"/>
              </w:rPr>
              <w:t xml:space="preserve">както и в ИСУН 2020 в 10-дневен срок от получаването им, но не по-късно от две седмици преди изтичането на срока за кандидатстване.  </w:t>
            </w:r>
          </w:p>
          <w:p w:rsidR="00B02289" w:rsidRPr="00B02289" w:rsidRDefault="00B02289" w:rsidP="00B02289">
            <w:pPr>
              <w:jc w:val="both"/>
              <w:rPr>
                <w:rFonts w:ascii="Times New Roman" w:hAnsi="Times New Roman" w:cs="Times New Roman"/>
                <w:sz w:val="24"/>
                <w:szCs w:val="24"/>
              </w:rPr>
            </w:pPr>
            <w:r w:rsidRPr="00B02289">
              <w:rPr>
                <w:rFonts w:ascii="Times New Roman" w:hAnsi="Times New Roman" w:cs="Times New Roman"/>
                <w:sz w:val="24"/>
                <w:szCs w:val="24"/>
              </w:rPr>
              <w:t xml:space="preserve">Разясненията се дават по отношение на Условията за кандидатстване, не могат да съдържат становище относно качеството на проектното предложение и са задължителни за всички кандидати. </w:t>
            </w:r>
          </w:p>
          <w:p w:rsidR="00B02289" w:rsidRPr="00B02289" w:rsidRDefault="00B02289" w:rsidP="00B02289">
            <w:pPr>
              <w:jc w:val="both"/>
              <w:rPr>
                <w:rFonts w:ascii="Times New Roman" w:hAnsi="Times New Roman" w:cs="Times New Roman"/>
                <w:sz w:val="24"/>
                <w:szCs w:val="24"/>
              </w:rPr>
            </w:pPr>
          </w:p>
          <w:p w:rsidR="00B02289" w:rsidRDefault="00B02289" w:rsidP="00B02289">
            <w:pPr>
              <w:jc w:val="both"/>
              <w:rPr>
                <w:rFonts w:ascii="Times New Roman" w:hAnsi="Times New Roman" w:cs="Times New Roman"/>
                <w:sz w:val="24"/>
                <w:szCs w:val="24"/>
              </w:rPr>
            </w:pPr>
            <w:r w:rsidRPr="00B02289">
              <w:rPr>
                <w:rFonts w:ascii="Times New Roman" w:hAnsi="Times New Roman" w:cs="Times New Roman"/>
                <w:sz w:val="24"/>
                <w:szCs w:val="24"/>
              </w:rPr>
              <w:t xml:space="preserve">Няма да бъдат предоставяни отговори на въпроси, зададени по телефона. </w:t>
            </w:r>
          </w:p>
          <w:p w:rsidR="00B40904" w:rsidRDefault="003A4136" w:rsidP="00B02289">
            <w:pPr>
              <w:jc w:val="both"/>
              <w:rPr>
                <w:rFonts w:ascii="Times New Roman" w:hAnsi="Times New Roman" w:cs="Times New Roman"/>
                <w:sz w:val="24"/>
                <w:szCs w:val="24"/>
              </w:rPr>
            </w:pPr>
            <w:r w:rsidRPr="00D841D1">
              <w:rPr>
                <w:rFonts w:ascii="Times New Roman" w:hAnsi="Times New Roman" w:cs="Times New Roman"/>
                <w:sz w:val="24"/>
                <w:szCs w:val="24"/>
              </w:rPr>
              <w:t xml:space="preserve">3. </w:t>
            </w:r>
            <w:r w:rsidR="008E6346">
              <w:rPr>
                <w:rFonts w:ascii="Times New Roman" w:hAnsi="Times New Roman" w:cs="Times New Roman"/>
                <w:sz w:val="24"/>
                <w:szCs w:val="24"/>
              </w:rPr>
              <w:t>В т.11 от Формуляра за кандидатстване кандидатите е необходимо да попълнят следната информация, необходима за оценка на проектното предложение: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1. наименование на проектното предложение;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2. 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3. място на извършване на инвестицията (област, община, УПИ, имот, парцел, отдел, подотдел и др.);</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4. декларативна част;</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5. стойност на разходите, за които се кандидатства;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6. стойност на субсидията, за която се кандидатства;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7. стойност на разходите и субсидията на междинното плащане, в случай че се кандидатства за такова;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8. сектор на дейността, за която се кандидатства по КИД;</w:t>
            </w:r>
          </w:p>
          <w:p w:rsidR="008E6346" w:rsidRPr="00D841D1"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9. код на референтен разход, за който се кандидатства.</w:t>
            </w:r>
          </w:p>
        </w:tc>
      </w:tr>
    </w:tbl>
    <w:p w:rsidR="00B40904" w:rsidRPr="004F0443" w:rsidRDefault="00B40904" w:rsidP="00B40904">
      <w:pPr>
        <w:pStyle w:val="1"/>
        <w:jc w:val="both"/>
        <w:rPr>
          <w:color w:val="00B050"/>
          <w:szCs w:val="24"/>
        </w:rPr>
      </w:pPr>
      <w:bookmarkStart w:id="105" w:name="_Toc505614669"/>
      <w:bookmarkStart w:id="106" w:name="_Hlk509308826"/>
      <w:r w:rsidRPr="004F0443">
        <w:rPr>
          <w:color w:val="00B050"/>
          <w:szCs w:val="24"/>
        </w:rPr>
        <w:lastRenderedPageBreak/>
        <w:t>26. Адрес за подаване на проектните предложения/концепциите за проектни предложения:</w:t>
      </w:r>
      <w:bookmarkEnd w:id="105"/>
    </w:p>
    <w:tbl>
      <w:tblPr>
        <w:tblStyle w:val="a9"/>
        <w:tblW w:w="0" w:type="auto"/>
        <w:tblLook w:val="04A0"/>
      </w:tblPr>
      <w:tblGrid>
        <w:gridCol w:w="9212"/>
      </w:tblGrid>
      <w:tr w:rsidR="00B40904" w:rsidRPr="00FA06F8" w:rsidTr="00B40904">
        <w:tc>
          <w:tcPr>
            <w:tcW w:w="9212" w:type="dxa"/>
          </w:tcPr>
          <w:p w:rsidR="00B40904" w:rsidRPr="00FA06F8" w:rsidRDefault="00FA06F8" w:rsidP="00FA06F8">
            <w:p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bookmarkStart w:id="107" w:name="_Hlk512323123"/>
            <w:bookmarkEnd w:id="106"/>
            <w:r w:rsidRPr="00FA06F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3" w:history="1">
              <w:r w:rsidRPr="00FA06F8">
                <w:rPr>
                  <w:rFonts w:ascii="Times New Roman" w:eastAsia="Calibri" w:hAnsi="Times New Roman" w:cs="Times New Roman"/>
                  <w:color w:val="0563C1"/>
                  <w:sz w:val="24"/>
                  <w:szCs w:val="24"/>
                  <w:u w:val="single"/>
                </w:rPr>
                <w:t>https://eumis2020.government.bg</w:t>
              </w:r>
            </w:hyperlink>
            <w:r w:rsidRPr="00FA06F8">
              <w:rPr>
                <w:rFonts w:ascii="Times New Roman" w:eastAsia="Calibri" w:hAnsi="Times New Roman" w:cs="Times New Roman"/>
                <w:sz w:val="24"/>
                <w:szCs w:val="24"/>
              </w:rPr>
              <w:t>.</w:t>
            </w:r>
            <w:bookmarkEnd w:id="107"/>
          </w:p>
        </w:tc>
      </w:tr>
    </w:tbl>
    <w:p w:rsidR="00B40904" w:rsidRPr="004F0443" w:rsidRDefault="00B40904" w:rsidP="00B40904">
      <w:pPr>
        <w:pStyle w:val="1"/>
        <w:jc w:val="both"/>
        <w:rPr>
          <w:rFonts w:cs="Times New Roman"/>
          <w:color w:val="00B050"/>
          <w:szCs w:val="24"/>
        </w:rPr>
      </w:pPr>
      <w:bookmarkStart w:id="108" w:name="_Toc505614670"/>
      <w:bookmarkStart w:id="109" w:name="_Hlk509308845"/>
      <w:r w:rsidRPr="004F0443">
        <w:rPr>
          <w:rFonts w:cs="Times New Roman"/>
          <w:color w:val="00B050"/>
          <w:szCs w:val="24"/>
        </w:rPr>
        <w:lastRenderedPageBreak/>
        <w:t>27. Допълнителна информация:</w:t>
      </w:r>
      <w:bookmarkEnd w:id="108"/>
    </w:p>
    <w:p w:rsidR="00512FF4" w:rsidRPr="004F0443" w:rsidRDefault="00512FF4" w:rsidP="00FA06F8">
      <w:pPr>
        <w:pStyle w:val="1"/>
        <w:spacing w:before="120"/>
        <w:jc w:val="both"/>
        <w:rPr>
          <w:rFonts w:cs="Times New Roman"/>
          <w:color w:val="00B050"/>
          <w:szCs w:val="24"/>
        </w:rPr>
      </w:pPr>
      <w:bookmarkStart w:id="110" w:name="_Toc505614671"/>
      <w:bookmarkStart w:id="111" w:name="_Hlk509308864"/>
      <w:bookmarkEnd w:id="109"/>
      <w:r w:rsidRPr="004F0443">
        <w:rPr>
          <w:rFonts w:cs="Times New Roman"/>
          <w:color w:val="00B050"/>
          <w:szCs w:val="24"/>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bookmarkEnd w:id="110"/>
    </w:p>
    <w:tbl>
      <w:tblPr>
        <w:tblStyle w:val="a9"/>
        <w:tblW w:w="0" w:type="auto"/>
        <w:tblLook w:val="04A0"/>
      </w:tblPr>
      <w:tblGrid>
        <w:gridCol w:w="9212"/>
      </w:tblGrid>
      <w:tr w:rsidR="00512FF4" w:rsidRPr="00AA707E" w:rsidTr="00683B60">
        <w:tc>
          <w:tcPr>
            <w:tcW w:w="9212" w:type="dxa"/>
          </w:tcPr>
          <w:bookmarkEnd w:id="111"/>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Работата на Комисията за подбор на МИГ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 МИГ прикачва в ИСУН 2020 всички документи, свързани с процеса на оценка (вкл. и доклада) и уведомява УО за това. Оценителният доклад включва:</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 xml:space="preserve">1.копие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 xml:space="preserve">2. разясненията, които са предоставяни на кандидатите преди представянето на проектните предложения;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3. кореспонденцията, водена с кандидатите по време на оценителния процес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4. кореспонденция с компетентните органи/институции (ако има такава);</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5. протоколи от отделните етапи на оценката, подписани от участвалите в съответния етап на оценка лица;</w:t>
            </w:r>
          </w:p>
          <w:p w:rsidR="00FA06F8" w:rsidRPr="0018385B"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lang w:val="en-US"/>
              </w:rPr>
            </w:pPr>
            <w:r w:rsidRPr="00FA06F8">
              <w:rPr>
                <w:rFonts w:ascii="Times New Roman" w:eastAsia="Calibri" w:hAnsi="Times New Roman" w:cs="Times New Roman"/>
                <w:sz w:val="24"/>
                <w:szCs w:val="24"/>
              </w:rPr>
              <w:t>6. други документи, ако е приложимо.</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Към оценителния доклад се прилагат:</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3. списък на предложените за отхвърляне проектни предложения и основанието за отхвърлянето им.</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4. списък на оттеглените по време на оценката проектни предложения.</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МИГ изпраща Уведомително писмо до кандидатите, чието проектно предложение не е одобрено или че е частично одобрено в срок до 5 работни дни от одобряването на оценителния доклад от Управителния съвет на МИГ. Уведомяването на не 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contextualSpacing/>
              <w:jc w:val="both"/>
              <w:rPr>
                <w:rFonts w:ascii="Times New Roman" w:eastAsia="Calibri" w:hAnsi="Times New Roman" w:cs="Times New Roman"/>
                <w:b/>
                <w:sz w:val="24"/>
                <w:szCs w:val="24"/>
              </w:rPr>
            </w:pPr>
            <w:r w:rsidRPr="00FA06F8">
              <w:rPr>
                <w:rFonts w:ascii="Times New Roman" w:eastAsia="Calibri" w:hAnsi="Times New Roman" w:cs="Times New Roman"/>
                <w:sz w:val="24"/>
                <w:szCs w:val="24"/>
              </w:rPr>
              <w:t xml:space="preserve">Всеки кандидат, получил уведомително писмо, има право да възрази писмено пред Ръководителя на УО на </w:t>
            </w:r>
            <w:r>
              <w:rPr>
                <w:rFonts w:ascii="Times New Roman" w:eastAsia="Calibri" w:hAnsi="Times New Roman" w:cs="Times New Roman"/>
                <w:sz w:val="24"/>
                <w:szCs w:val="24"/>
              </w:rPr>
              <w:t>ПРСР и ДФЗ</w:t>
            </w:r>
            <w:r w:rsidRPr="00FA06F8">
              <w:rPr>
                <w:rFonts w:ascii="Times New Roman" w:eastAsia="Calibri" w:hAnsi="Times New Roman" w:cs="Times New Roman"/>
                <w:sz w:val="24"/>
                <w:szCs w:val="24"/>
              </w:rPr>
              <w:t xml:space="preserve"> в срок до 3 работни дни от датата на </w:t>
            </w:r>
            <w:r w:rsidRPr="00FA06F8">
              <w:rPr>
                <w:rFonts w:ascii="Times New Roman" w:eastAsia="Calibri" w:hAnsi="Times New Roman" w:cs="Times New Roman"/>
                <w:sz w:val="24"/>
                <w:szCs w:val="24"/>
              </w:rPr>
              <w:lastRenderedPageBreak/>
              <w:t>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1. връща проектното предложение за повторно извършване на процедурата по оценка;</w:t>
            </w:r>
          </w:p>
          <w:p w:rsidR="00512FF4" w:rsidRPr="0018385B" w:rsidRDefault="00FA06F8" w:rsidP="00D34B75">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lang w:val="en-US"/>
              </w:rPr>
            </w:pPr>
            <w:r w:rsidRPr="00FA06F8">
              <w:rPr>
                <w:rFonts w:ascii="Times New Roman" w:eastAsia="Calibri" w:hAnsi="Times New Roman" w:cs="Times New Roman"/>
                <w:sz w:val="24"/>
                <w:szCs w:val="24"/>
              </w:rPr>
              <w:t>2. потвърждава предварителното решение на МИГ.</w:t>
            </w:r>
          </w:p>
        </w:tc>
      </w:tr>
    </w:tbl>
    <w:p w:rsidR="0061354A" w:rsidRDefault="0061354A" w:rsidP="002C73EA">
      <w:pPr>
        <w:spacing w:after="0"/>
        <w:rPr>
          <w:rFonts w:ascii="Times New Roman" w:eastAsiaTheme="majorEastAsia" w:hAnsi="Times New Roman" w:cs="Times New Roman"/>
          <w:b/>
          <w:bCs/>
          <w:sz w:val="24"/>
          <w:szCs w:val="24"/>
        </w:rPr>
      </w:pPr>
      <w:bookmarkStart w:id="112" w:name="_Toc505614672"/>
      <w:bookmarkStart w:id="113" w:name="_Hlk509308889"/>
    </w:p>
    <w:p w:rsidR="00B40904" w:rsidRPr="004F0443" w:rsidRDefault="00B40904" w:rsidP="002C73EA">
      <w:pPr>
        <w:pStyle w:val="1"/>
        <w:spacing w:before="0"/>
        <w:jc w:val="both"/>
        <w:rPr>
          <w:rFonts w:cs="Times New Roman"/>
          <w:color w:val="00B050"/>
          <w:szCs w:val="24"/>
        </w:rPr>
      </w:pPr>
      <w:r w:rsidRPr="004F0443">
        <w:rPr>
          <w:rFonts w:cs="Times New Roman"/>
          <w:color w:val="00B050"/>
          <w:szCs w:val="24"/>
        </w:rPr>
        <w:t>28. Приложения към Условията за кандидатстване:</w:t>
      </w:r>
      <w:bookmarkEnd w:id="112"/>
    </w:p>
    <w:tbl>
      <w:tblPr>
        <w:tblStyle w:val="a9"/>
        <w:tblW w:w="0" w:type="auto"/>
        <w:tblLook w:val="04A0"/>
      </w:tblPr>
      <w:tblGrid>
        <w:gridCol w:w="9062"/>
      </w:tblGrid>
      <w:tr w:rsidR="005C6552" w:rsidRPr="00C22BED" w:rsidTr="00CF7350">
        <w:tc>
          <w:tcPr>
            <w:tcW w:w="9062" w:type="dxa"/>
          </w:tcPr>
          <w:bookmarkEnd w:id="113"/>
          <w:p w:rsidR="00A94E26" w:rsidRDefault="00CF7350" w:rsidP="002C73EA">
            <w:pPr>
              <w:jc w:val="both"/>
              <w:rPr>
                <w:rFonts w:ascii="Times New Roman" w:hAnsi="Times New Roman" w:cs="Times New Roman"/>
                <w:i/>
                <w:sz w:val="24"/>
                <w:szCs w:val="24"/>
              </w:rPr>
            </w:pPr>
            <w:r w:rsidRPr="00CF7350">
              <w:rPr>
                <w:rFonts w:ascii="Times New Roman" w:hAnsi="Times New Roman" w:cs="Times New Roman"/>
                <w:i/>
                <w:sz w:val="24"/>
                <w:szCs w:val="24"/>
              </w:rPr>
              <w:t>Документи за попълване:</w:t>
            </w:r>
          </w:p>
          <w:p w:rsidR="0076787B" w:rsidRPr="0076787B" w:rsidRDefault="0076787B"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1: </w:t>
            </w:r>
            <w:r w:rsidRPr="00C540F5">
              <w:rPr>
                <w:rStyle w:val="af9"/>
                <w:rFonts w:ascii="Times New Roman" w:hAnsi="Times New Roman"/>
                <w:i w:val="0"/>
                <w:color w:val="0D0D0D"/>
                <w:sz w:val="24"/>
                <w:szCs w:val="24"/>
              </w:rPr>
              <w:t>Основна информация за проектното предложение</w:t>
            </w:r>
            <w:r w:rsidRPr="0035237A">
              <w:rPr>
                <w:rFonts w:ascii="Times New Roman" w:hAnsi="Times New Roman" w:cs="Times New Roman"/>
                <w:sz w:val="24"/>
                <w:szCs w:val="24"/>
              </w:rPr>
              <w:t>;</w:t>
            </w:r>
          </w:p>
          <w:p w:rsidR="002D4B42"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5E500B" w:rsidRPr="0035237A">
              <w:rPr>
                <w:rFonts w:ascii="Times New Roman" w:hAnsi="Times New Roman" w:cs="Times New Roman"/>
                <w:sz w:val="24"/>
                <w:szCs w:val="24"/>
              </w:rPr>
              <w:t xml:space="preserve"> </w:t>
            </w:r>
            <w:r w:rsidR="0076787B">
              <w:rPr>
                <w:rFonts w:ascii="Times New Roman" w:hAnsi="Times New Roman" w:cs="Times New Roman"/>
                <w:sz w:val="24"/>
                <w:szCs w:val="24"/>
              </w:rPr>
              <w:t>2</w:t>
            </w:r>
            <w:r w:rsidRPr="0035237A">
              <w:rPr>
                <w:rFonts w:ascii="Times New Roman" w:hAnsi="Times New Roman" w:cs="Times New Roman"/>
                <w:sz w:val="24"/>
                <w:szCs w:val="24"/>
              </w:rPr>
              <w:t>: Таблица за допустимите инвестиции</w:t>
            </w:r>
            <w:r w:rsidR="0084101C" w:rsidRPr="0035237A">
              <w:rPr>
                <w:rFonts w:ascii="Times New Roman" w:hAnsi="Times New Roman" w:cs="Times New Roman"/>
                <w:sz w:val="24"/>
                <w:szCs w:val="24"/>
              </w:rPr>
              <w:t>;</w:t>
            </w:r>
          </w:p>
          <w:p w:rsidR="008E6346"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5E500B" w:rsidRPr="0035237A">
              <w:rPr>
                <w:rFonts w:ascii="Times New Roman" w:hAnsi="Times New Roman" w:cs="Times New Roman"/>
                <w:sz w:val="24"/>
                <w:szCs w:val="24"/>
              </w:rPr>
              <w:t xml:space="preserve"> </w:t>
            </w:r>
            <w:r w:rsidR="0076787B">
              <w:rPr>
                <w:rFonts w:ascii="Times New Roman" w:hAnsi="Times New Roman" w:cs="Times New Roman"/>
                <w:sz w:val="24"/>
                <w:szCs w:val="24"/>
              </w:rPr>
              <w:t>3</w:t>
            </w:r>
            <w:r w:rsidRPr="0035237A">
              <w:rPr>
                <w:rFonts w:ascii="Times New Roman" w:hAnsi="Times New Roman" w:cs="Times New Roman"/>
                <w:sz w:val="24"/>
                <w:szCs w:val="24"/>
              </w:rPr>
              <w:t xml:space="preserve">: </w:t>
            </w:r>
            <w:r w:rsidR="00772267" w:rsidRPr="0035237A">
              <w:rPr>
                <w:rFonts w:ascii="Times New Roman" w:hAnsi="Times New Roman" w:cs="Times New Roman"/>
                <w:sz w:val="24"/>
                <w:szCs w:val="24"/>
              </w:rPr>
              <w:t>Декларация за свързаност съгласно Заповед № РД 09-647/03.07.2019 г. на РУО на ПРСР</w:t>
            </w:r>
            <w:r w:rsidR="0084101C" w:rsidRPr="0035237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C65659" w:rsidRPr="0035237A">
              <w:rPr>
                <w:rFonts w:ascii="Times New Roman" w:hAnsi="Times New Roman" w:cs="Times New Roman"/>
                <w:sz w:val="24"/>
                <w:szCs w:val="24"/>
              </w:rPr>
              <w:t xml:space="preserve"> </w:t>
            </w:r>
            <w:r w:rsidR="0076787B">
              <w:rPr>
                <w:rFonts w:ascii="Times New Roman" w:hAnsi="Times New Roman" w:cs="Times New Roman"/>
                <w:sz w:val="24"/>
                <w:szCs w:val="24"/>
              </w:rPr>
              <w:t>4</w:t>
            </w:r>
            <w:r w:rsidRPr="0035237A">
              <w:rPr>
                <w:rFonts w:ascii="Times New Roman" w:hAnsi="Times New Roman" w:cs="Times New Roman"/>
                <w:sz w:val="24"/>
                <w:szCs w:val="24"/>
              </w:rPr>
              <w:t>:</w:t>
            </w:r>
            <w:r w:rsidR="0076787B">
              <w:rPr>
                <w:rFonts w:ascii="Times New Roman" w:hAnsi="Times New Roman" w:cs="Times New Roman"/>
                <w:sz w:val="24"/>
                <w:szCs w:val="24"/>
              </w:rPr>
              <w:t xml:space="preserve"> </w:t>
            </w:r>
            <w:r w:rsidRPr="0035237A">
              <w:rPr>
                <w:rFonts w:ascii="Times New Roman" w:hAnsi="Times New Roman" w:cs="Times New Roman"/>
                <w:sz w:val="24"/>
                <w:szCs w:val="24"/>
              </w:rPr>
              <w:t>Декларация по чл. 19 и 20 от Закона за защита на личните данни</w:t>
            </w:r>
            <w:r w:rsidR="007D5B5A">
              <w:rPr>
                <w:rFonts w:ascii="Times New Roman" w:hAnsi="Times New Roman" w:cs="Times New Roman"/>
                <w:sz w:val="24"/>
                <w:szCs w:val="24"/>
              </w:rPr>
              <w:t>;</w:t>
            </w:r>
          </w:p>
          <w:p w:rsidR="00EE1202" w:rsidRPr="0035237A" w:rsidRDefault="00EE1202" w:rsidP="00EE1202">
            <w:pPr>
              <w:jc w:val="both"/>
              <w:rPr>
                <w:rFonts w:ascii="Times New Roman" w:hAnsi="Times New Roman" w:cs="Times New Roman"/>
                <w:sz w:val="24"/>
                <w:szCs w:val="24"/>
              </w:rPr>
            </w:pPr>
            <w:r w:rsidRPr="0035237A">
              <w:rPr>
                <w:rFonts w:ascii="Times New Roman" w:hAnsi="Times New Roman" w:cs="Times New Roman"/>
                <w:sz w:val="24"/>
                <w:szCs w:val="24"/>
              </w:rPr>
              <w:t>Прило</w:t>
            </w:r>
            <w:r w:rsidR="0076787B">
              <w:rPr>
                <w:rFonts w:ascii="Times New Roman" w:hAnsi="Times New Roman" w:cs="Times New Roman"/>
                <w:sz w:val="24"/>
                <w:szCs w:val="24"/>
              </w:rPr>
              <w:t>жение № 5</w:t>
            </w:r>
            <w:r w:rsidR="00C14077">
              <w:rPr>
                <w:rFonts w:ascii="Times New Roman" w:hAnsi="Times New Roman" w:cs="Times New Roman"/>
                <w:sz w:val="24"/>
                <w:szCs w:val="24"/>
              </w:rPr>
              <w:t xml:space="preserve">: </w:t>
            </w:r>
            <w:bookmarkStart w:id="114" w:name="_GoBack"/>
            <w:bookmarkEnd w:id="114"/>
            <w:r w:rsidR="00C14077" w:rsidRPr="00C14077">
              <w:rPr>
                <w:rFonts w:ascii="Times New Roman" w:hAnsi="Times New Roman" w:cs="Times New Roman"/>
                <w:sz w:val="24"/>
                <w:szCs w:val="24"/>
              </w:rPr>
              <w:t>Декларация за липса на основания за отстраняване</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C65659" w:rsidRPr="0035237A">
              <w:rPr>
                <w:rFonts w:ascii="Times New Roman" w:hAnsi="Times New Roman" w:cs="Times New Roman"/>
                <w:sz w:val="24"/>
                <w:szCs w:val="24"/>
              </w:rPr>
              <w:t xml:space="preserve"> </w:t>
            </w:r>
            <w:r w:rsidR="0076787B">
              <w:rPr>
                <w:rFonts w:ascii="Times New Roman" w:hAnsi="Times New Roman" w:cs="Times New Roman"/>
                <w:sz w:val="24"/>
                <w:szCs w:val="24"/>
              </w:rPr>
              <w:t>6</w:t>
            </w:r>
            <w:r w:rsidRPr="0035237A">
              <w:rPr>
                <w:rFonts w:ascii="Times New Roman" w:hAnsi="Times New Roman" w:cs="Times New Roman"/>
                <w:sz w:val="24"/>
                <w:szCs w:val="24"/>
              </w:rPr>
              <w:t>: Декларация съгласно Приложение №10 от Наредба №22/14 декември 2015г. на МЗХ</w:t>
            </w:r>
            <w:r w:rsidR="005C2ED6" w:rsidRPr="0035237A">
              <w:rPr>
                <w:rFonts w:ascii="Times New Roman" w:hAnsi="Times New Roman" w:cs="Times New Roman"/>
                <w:sz w:val="24"/>
                <w:szCs w:val="24"/>
              </w:rPr>
              <w:t>Г</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D34B75" w:rsidRPr="0035237A">
              <w:rPr>
                <w:rFonts w:ascii="Times New Roman" w:hAnsi="Times New Roman" w:cs="Times New Roman"/>
                <w:sz w:val="24"/>
                <w:szCs w:val="24"/>
              </w:rPr>
              <w:t xml:space="preserve"> </w:t>
            </w:r>
            <w:r w:rsidR="0076787B">
              <w:rPr>
                <w:rFonts w:ascii="Times New Roman" w:hAnsi="Times New Roman" w:cs="Times New Roman"/>
                <w:sz w:val="24"/>
                <w:szCs w:val="24"/>
              </w:rPr>
              <w:t>7</w:t>
            </w:r>
            <w:r w:rsidRPr="0035237A">
              <w:rPr>
                <w:rFonts w:ascii="Times New Roman" w:hAnsi="Times New Roman" w:cs="Times New Roman"/>
                <w:sz w:val="24"/>
                <w:szCs w:val="24"/>
              </w:rPr>
              <w:t>:</w:t>
            </w:r>
            <w:r w:rsidR="00BC12DB">
              <w:rPr>
                <w:rFonts w:ascii="Times New Roman" w:hAnsi="Times New Roman" w:cs="Times New Roman"/>
                <w:sz w:val="24"/>
                <w:szCs w:val="24"/>
              </w:rPr>
              <w:t xml:space="preserve"> </w:t>
            </w:r>
            <w:r w:rsidR="008F2A91" w:rsidRPr="0035237A">
              <w:rPr>
                <w:rFonts w:ascii="Times New Roman" w:hAnsi="Times New Roman" w:cs="Times New Roman"/>
                <w:sz w:val="24"/>
                <w:szCs w:val="24"/>
              </w:rPr>
              <w:t>Декларация по образец за изчисление на минималния стандартен производствен обем на стопанството</w:t>
            </w:r>
            <w:r w:rsidR="007D5B5A">
              <w:rPr>
                <w:rFonts w:ascii="Times New Roman" w:hAnsi="Times New Roman" w:cs="Times New Roman"/>
                <w:sz w:val="24"/>
                <w:szCs w:val="24"/>
              </w:rPr>
              <w:t>;</w:t>
            </w:r>
          </w:p>
          <w:p w:rsidR="008F2A91"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8</w:t>
            </w:r>
            <w:r w:rsidRPr="0035237A">
              <w:rPr>
                <w:rFonts w:ascii="Times New Roman" w:hAnsi="Times New Roman" w:cs="Times New Roman"/>
                <w:sz w:val="24"/>
                <w:szCs w:val="24"/>
              </w:rPr>
              <w:t>: Декларация</w:t>
            </w:r>
            <w:r w:rsidR="00BC12DB">
              <w:rPr>
                <w:rFonts w:ascii="Times New Roman" w:hAnsi="Times New Roman" w:cs="Times New Roman"/>
                <w:sz w:val="24"/>
                <w:szCs w:val="24"/>
              </w:rPr>
              <w:t xml:space="preserve"> </w:t>
            </w:r>
            <w:r w:rsidRPr="0035237A">
              <w:rPr>
                <w:rFonts w:ascii="Times New Roman" w:hAnsi="Times New Roman" w:cs="Times New Roman"/>
                <w:sz w:val="24"/>
                <w:szCs w:val="24"/>
              </w:rPr>
              <w:t xml:space="preserve">за </w:t>
            </w:r>
            <w:r w:rsidR="00C0453D" w:rsidRPr="0035237A">
              <w:rPr>
                <w:rFonts w:ascii="Times New Roman" w:hAnsi="Times New Roman" w:cs="Times New Roman"/>
                <w:sz w:val="24"/>
                <w:szCs w:val="24"/>
              </w:rPr>
              <w:t>държавни помощи</w:t>
            </w:r>
            <w:r w:rsidR="007D5B5A">
              <w:rPr>
                <w:rFonts w:ascii="Times New Roman" w:hAnsi="Times New Roman" w:cs="Times New Roman"/>
                <w:sz w:val="24"/>
                <w:szCs w:val="24"/>
              </w:rPr>
              <w:t>;</w:t>
            </w:r>
          </w:p>
          <w:p w:rsidR="008F2A91"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9</w:t>
            </w:r>
            <w:r w:rsidRPr="0035237A">
              <w:rPr>
                <w:rFonts w:ascii="Times New Roman" w:hAnsi="Times New Roman" w:cs="Times New Roman"/>
                <w:sz w:val="24"/>
                <w:szCs w:val="24"/>
              </w:rPr>
              <w:t>: Бизнес план</w:t>
            </w:r>
            <w:r w:rsidR="007D5B5A">
              <w:rPr>
                <w:rFonts w:ascii="Times New Roman" w:hAnsi="Times New Roman" w:cs="Times New Roman"/>
                <w:sz w:val="24"/>
                <w:szCs w:val="24"/>
              </w:rPr>
              <w:t>;</w:t>
            </w:r>
          </w:p>
          <w:p w:rsidR="008F2A91" w:rsidRPr="007D5B5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9</w:t>
            </w:r>
            <w:r w:rsidR="00EE1202" w:rsidRPr="0035237A">
              <w:rPr>
                <w:rFonts w:ascii="Times New Roman" w:hAnsi="Times New Roman" w:cs="Times New Roman"/>
                <w:sz w:val="24"/>
                <w:szCs w:val="24"/>
              </w:rPr>
              <w:t>А</w:t>
            </w:r>
            <w:r w:rsidRPr="0035237A">
              <w:rPr>
                <w:rFonts w:ascii="Times New Roman" w:hAnsi="Times New Roman" w:cs="Times New Roman"/>
                <w:sz w:val="24"/>
                <w:szCs w:val="24"/>
              </w:rPr>
              <w:t xml:space="preserve">: Бизнес план </w:t>
            </w:r>
            <w:r w:rsidR="007D5B5A">
              <w:rPr>
                <w:rFonts w:ascii="Times New Roman" w:hAnsi="Times New Roman" w:cs="Times New Roman"/>
                <w:sz w:val="24"/>
                <w:szCs w:val="24"/>
              </w:rPr>
              <w:t>–</w:t>
            </w:r>
            <w:r w:rsidRPr="0035237A">
              <w:rPr>
                <w:rFonts w:ascii="Times New Roman" w:hAnsi="Times New Roman" w:cs="Times New Roman"/>
                <w:sz w:val="24"/>
                <w:szCs w:val="24"/>
              </w:rPr>
              <w:t xml:space="preserve"> </w:t>
            </w:r>
            <w:r w:rsidRPr="0035237A">
              <w:rPr>
                <w:rFonts w:ascii="Times New Roman" w:hAnsi="Times New Roman" w:cs="Times New Roman"/>
                <w:sz w:val="24"/>
                <w:szCs w:val="24"/>
                <w:lang w:val="en-US"/>
              </w:rPr>
              <w:t>excel</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10</w:t>
            </w:r>
            <w:r w:rsidRPr="0035237A">
              <w:rPr>
                <w:rFonts w:ascii="Times New Roman" w:hAnsi="Times New Roman" w:cs="Times New Roman"/>
                <w:sz w:val="24"/>
                <w:szCs w:val="24"/>
              </w:rPr>
              <w:t xml:space="preserve">: </w:t>
            </w:r>
            <w:r w:rsidR="007C5333" w:rsidRPr="007C5333">
              <w:rPr>
                <w:rFonts w:ascii="Times New Roman" w:hAnsi="Times New Roman" w:cs="Times New Roman"/>
                <w:sz w:val="24"/>
                <w:szCs w:val="24"/>
              </w:rPr>
              <w:t>Декларация по чл. 3 и чл. 4 от ЗМСП и справка за обобщените параметри на пр</w:t>
            </w:r>
            <w:r w:rsidR="007C5333">
              <w:rPr>
                <w:rFonts w:ascii="Times New Roman" w:hAnsi="Times New Roman" w:cs="Times New Roman"/>
                <w:sz w:val="24"/>
                <w:szCs w:val="24"/>
              </w:rPr>
              <w:t>едприятието, което подава деклар</w:t>
            </w:r>
            <w:r w:rsidR="007C5333" w:rsidRPr="007C5333">
              <w:rPr>
                <w:rFonts w:ascii="Times New Roman" w:hAnsi="Times New Roman" w:cs="Times New Roman"/>
                <w:sz w:val="24"/>
                <w:szCs w:val="24"/>
              </w:rPr>
              <w:t>ацията</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11</w:t>
            </w:r>
            <w:r w:rsidRPr="0035237A">
              <w:rPr>
                <w:rFonts w:ascii="Times New Roman" w:hAnsi="Times New Roman" w:cs="Times New Roman"/>
                <w:sz w:val="24"/>
                <w:szCs w:val="24"/>
              </w:rPr>
              <w:t>:</w:t>
            </w:r>
            <w:r w:rsidR="00FD08A7">
              <w:rPr>
                <w:rFonts w:ascii="Times New Roman" w:hAnsi="Times New Roman" w:cs="Times New Roman"/>
                <w:sz w:val="24"/>
                <w:szCs w:val="24"/>
              </w:rPr>
              <w:t xml:space="preserve"> </w:t>
            </w:r>
            <w:r w:rsidR="00994E7A" w:rsidRPr="0035237A">
              <w:rPr>
                <w:rFonts w:ascii="Times New Roman" w:hAnsi="Times New Roman" w:cs="Times New Roman"/>
                <w:sz w:val="24"/>
                <w:szCs w:val="24"/>
              </w:rPr>
              <w:t>Формуляр за мониторинг съгласно приложение № 13 към чл.47, ал.2, т.3 от Наредба №22/14 декември 2015г. на МЗХ</w:t>
            </w:r>
            <w:r w:rsidR="005C2ED6" w:rsidRPr="0035237A">
              <w:rPr>
                <w:rFonts w:ascii="Times New Roman" w:hAnsi="Times New Roman" w:cs="Times New Roman"/>
                <w:sz w:val="24"/>
                <w:szCs w:val="24"/>
              </w:rPr>
              <w:t>Г</w:t>
            </w:r>
            <w:r w:rsidR="007D5B5A">
              <w:rPr>
                <w:rFonts w:ascii="Times New Roman" w:hAnsi="Times New Roman" w:cs="Times New Roman"/>
                <w:sz w:val="24"/>
                <w:szCs w:val="24"/>
              </w:rPr>
              <w:t>;</w:t>
            </w:r>
          </w:p>
          <w:p w:rsidR="00C0453D"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12</w:t>
            </w:r>
            <w:r w:rsidRPr="0035237A">
              <w:rPr>
                <w:rFonts w:ascii="Times New Roman" w:hAnsi="Times New Roman" w:cs="Times New Roman"/>
                <w:sz w:val="24"/>
                <w:szCs w:val="24"/>
              </w:rPr>
              <w:t xml:space="preserve">: </w:t>
            </w:r>
            <w:r w:rsidR="00C0453D" w:rsidRPr="0035237A">
              <w:rPr>
                <w:rFonts w:ascii="Times New Roman" w:hAnsi="Times New Roman" w:cs="Times New Roman"/>
                <w:sz w:val="24"/>
                <w:szCs w:val="24"/>
              </w:rPr>
              <w:t>Количествено-стойностна сметка</w:t>
            </w:r>
            <w:r w:rsidR="007D5B5A">
              <w:rPr>
                <w:rFonts w:ascii="Times New Roman" w:hAnsi="Times New Roman" w:cs="Times New Roman"/>
                <w:sz w:val="24"/>
                <w:szCs w:val="24"/>
              </w:rPr>
              <w:t>;</w:t>
            </w:r>
            <w:r w:rsidR="00C0453D" w:rsidRPr="0035237A">
              <w:rPr>
                <w:rFonts w:ascii="Times New Roman" w:hAnsi="Times New Roman" w:cs="Times New Roman"/>
                <w:sz w:val="24"/>
                <w:szCs w:val="24"/>
              </w:rPr>
              <w:t xml:space="preserve"> </w:t>
            </w:r>
          </w:p>
          <w:p w:rsidR="00994E7A" w:rsidRPr="0035237A" w:rsidRDefault="00994E7A" w:rsidP="007D5B5A">
            <w:pPr>
              <w:tabs>
                <w:tab w:val="left" w:pos="7005"/>
              </w:tabs>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13</w:t>
            </w:r>
            <w:r w:rsidRPr="0035237A">
              <w:rPr>
                <w:rFonts w:ascii="Times New Roman" w:hAnsi="Times New Roman" w:cs="Times New Roman"/>
                <w:sz w:val="24"/>
                <w:szCs w:val="24"/>
              </w:rPr>
              <w:t xml:space="preserve">: </w:t>
            </w:r>
            <w:r w:rsidR="00C0453D" w:rsidRPr="0035237A">
              <w:rPr>
                <w:rFonts w:ascii="Times New Roman" w:hAnsi="Times New Roman" w:cs="Times New Roman"/>
                <w:sz w:val="24"/>
                <w:szCs w:val="24"/>
              </w:rPr>
              <w:t xml:space="preserve">Справка </w:t>
            </w:r>
            <w:r w:rsidR="007D5B5A">
              <w:rPr>
                <w:rFonts w:ascii="Times New Roman" w:hAnsi="Times New Roman" w:cs="Times New Roman"/>
                <w:sz w:val="24"/>
                <w:szCs w:val="24"/>
              </w:rPr>
              <w:t>за съществуващия и нает персонал;</w:t>
            </w:r>
          </w:p>
          <w:p w:rsidR="00994E7A" w:rsidRPr="0035237A" w:rsidRDefault="00994E7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2F6650" w:rsidRPr="0035237A">
              <w:rPr>
                <w:rFonts w:ascii="Times New Roman" w:hAnsi="Times New Roman" w:cs="Times New Roman"/>
                <w:sz w:val="24"/>
                <w:szCs w:val="24"/>
              </w:rPr>
              <w:t>1</w:t>
            </w:r>
            <w:r w:rsidR="0076787B">
              <w:rPr>
                <w:rFonts w:ascii="Times New Roman" w:hAnsi="Times New Roman"/>
                <w:sz w:val="24"/>
              </w:rPr>
              <w:t>4</w:t>
            </w:r>
            <w:r w:rsidRPr="0035237A">
              <w:rPr>
                <w:rFonts w:ascii="Times New Roman" w:hAnsi="Times New Roman" w:cs="Times New Roman"/>
                <w:sz w:val="24"/>
                <w:szCs w:val="24"/>
              </w:rPr>
              <w:t xml:space="preserve">: Декларация за </w:t>
            </w:r>
            <w:r w:rsidR="00E847E1" w:rsidRPr="0035237A">
              <w:rPr>
                <w:rFonts w:ascii="Times New Roman" w:hAnsi="Times New Roman" w:cs="Times New Roman"/>
                <w:sz w:val="24"/>
                <w:szCs w:val="24"/>
              </w:rPr>
              <w:t xml:space="preserve">липса или наличие на </w:t>
            </w:r>
            <w:r w:rsidRPr="0035237A">
              <w:rPr>
                <w:rFonts w:ascii="Times New Roman" w:hAnsi="Times New Roman" w:cs="Times New Roman"/>
                <w:sz w:val="24"/>
                <w:szCs w:val="24"/>
              </w:rPr>
              <w:t>двойно финансиране</w:t>
            </w:r>
            <w:r w:rsidR="007D5B5A">
              <w:rPr>
                <w:rFonts w:ascii="Times New Roman" w:hAnsi="Times New Roman" w:cs="Times New Roman"/>
                <w:sz w:val="24"/>
                <w:szCs w:val="24"/>
              </w:rPr>
              <w:t>;</w:t>
            </w:r>
          </w:p>
          <w:p w:rsidR="00FF633B" w:rsidRPr="0035237A" w:rsidRDefault="00FF633B"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2F6650" w:rsidRPr="0035237A">
              <w:rPr>
                <w:rFonts w:ascii="Times New Roman" w:hAnsi="Times New Roman" w:cs="Times New Roman"/>
                <w:sz w:val="24"/>
                <w:szCs w:val="24"/>
              </w:rPr>
              <w:t>1</w:t>
            </w:r>
            <w:r w:rsidR="0076787B">
              <w:rPr>
                <w:rFonts w:ascii="Times New Roman" w:hAnsi="Times New Roman"/>
                <w:sz w:val="24"/>
              </w:rPr>
              <w:t>5</w:t>
            </w:r>
            <w:r w:rsidRPr="0035237A">
              <w:rPr>
                <w:rFonts w:ascii="Times New Roman" w:hAnsi="Times New Roman" w:cs="Times New Roman"/>
                <w:sz w:val="24"/>
                <w:szCs w:val="24"/>
              </w:rPr>
              <w:t>: Декларация за липса на изкуствено създадени условия</w:t>
            </w:r>
            <w:r w:rsidR="007D5B5A">
              <w:rPr>
                <w:rFonts w:ascii="Times New Roman" w:hAnsi="Times New Roman" w:cs="Times New Roman"/>
                <w:sz w:val="24"/>
                <w:szCs w:val="24"/>
              </w:rPr>
              <w:t>;</w:t>
            </w:r>
          </w:p>
          <w:p w:rsidR="000953D3" w:rsidRDefault="0076787B" w:rsidP="002C73EA">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16</w:t>
            </w:r>
            <w:r w:rsidR="000953D3" w:rsidRPr="0035237A">
              <w:rPr>
                <w:rFonts w:ascii="Times New Roman" w:eastAsia="Times New Roman" w:hAnsi="Times New Roman" w:cs="Times New Roman"/>
                <w:sz w:val="24"/>
                <w:szCs w:val="24"/>
                <w:lang w:eastAsia="bg-BG"/>
              </w:rPr>
              <w:t>: Декларация за видовете и количества суровини;</w:t>
            </w:r>
          </w:p>
          <w:p w:rsidR="00E8433C" w:rsidRDefault="00E8433C" w:rsidP="002C73EA">
            <w:pPr>
              <w:jc w:val="both"/>
              <w:rPr>
                <w:rFonts w:ascii="Times New Roman" w:eastAsia="Times New Roman" w:hAnsi="Times New Roman" w:cs="Times New Roman"/>
                <w:sz w:val="24"/>
                <w:szCs w:val="24"/>
                <w:lang w:eastAsia="bg-BG"/>
              </w:rPr>
            </w:pPr>
            <w:r w:rsidRPr="00E8433C">
              <w:rPr>
                <w:rFonts w:ascii="Times New Roman" w:eastAsia="Times New Roman" w:hAnsi="Times New Roman" w:cs="Times New Roman"/>
                <w:sz w:val="24"/>
                <w:szCs w:val="24"/>
                <w:lang w:eastAsia="bg-BG"/>
              </w:rPr>
              <w:t>Приложение № 1</w:t>
            </w:r>
            <w:r w:rsidR="0076787B">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r w:rsidR="00F57607">
              <w:t xml:space="preserve"> </w:t>
            </w:r>
            <w:r w:rsidR="0035237A" w:rsidRPr="0035237A">
              <w:rPr>
                <w:rFonts w:ascii="Times New Roman" w:eastAsia="Times New Roman" w:hAnsi="Times New Roman" w:cs="Times New Roman"/>
                <w:sz w:val="24"/>
                <w:szCs w:val="24"/>
                <w:lang w:eastAsia="bg-BG"/>
              </w:rPr>
              <w:t>Запитване за оферта</w:t>
            </w:r>
            <w:r w:rsidR="007D5B5A">
              <w:rPr>
                <w:rFonts w:ascii="Times New Roman" w:eastAsia="Times New Roman" w:hAnsi="Times New Roman" w:cs="Times New Roman"/>
                <w:sz w:val="24"/>
                <w:szCs w:val="24"/>
                <w:lang w:eastAsia="bg-BG"/>
              </w:rPr>
              <w:t>;</w:t>
            </w:r>
          </w:p>
          <w:p w:rsidR="000E0375" w:rsidRDefault="000E0375" w:rsidP="000E0375">
            <w:pPr>
              <w:jc w:val="both"/>
              <w:rPr>
                <w:rFonts w:ascii="Times New Roman" w:eastAsia="Times New Roman" w:hAnsi="Times New Roman" w:cs="Times New Roman"/>
                <w:iCs/>
                <w:sz w:val="24"/>
                <w:szCs w:val="24"/>
                <w:lang w:eastAsia="bg-BG"/>
              </w:rPr>
            </w:pPr>
            <w:r w:rsidRPr="0035237A">
              <w:rPr>
                <w:rFonts w:ascii="Times New Roman" w:eastAsia="Times New Roman" w:hAnsi="Times New Roman" w:cs="Times New Roman"/>
                <w:iCs/>
                <w:sz w:val="24"/>
                <w:szCs w:val="24"/>
                <w:lang w:eastAsia="bg-BG"/>
              </w:rPr>
              <w:t xml:space="preserve">Приложение № </w:t>
            </w:r>
            <w:r>
              <w:rPr>
                <w:rFonts w:ascii="Times New Roman" w:eastAsia="Times New Roman" w:hAnsi="Times New Roman" w:cs="Times New Roman"/>
                <w:iCs/>
                <w:sz w:val="24"/>
                <w:szCs w:val="24"/>
                <w:lang w:eastAsia="bg-BG"/>
              </w:rPr>
              <w:t>1</w:t>
            </w:r>
            <w:r w:rsidR="0076787B">
              <w:rPr>
                <w:rFonts w:ascii="Times New Roman" w:eastAsia="Times New Roman" w:hAnsi="Times New Roman" w:cs="Times New Roman"/>
                <w:iCs/>
                <w:sz w:val="24"/>
                <w:szCs w:val="24"/>
                <w:lang w:eastAsia="bg-BG"/>
              </w:rPr>
              <w:t>8:</w:t>
            </w:r>
            <w:r w:rsidRPr="000E0375">
              <w:rPr>
                <w:rFonts w:ascii="Times New Roman" w:eastAsia="Times New Roman" w:hAnsi="Times New Roman" w:cs="Times New Roman"/>
                <w:b/>
                <w:iCs/>
                <w:sz w:val="24"/>
                <w:szCs w:val="24"/>
                <w:lang w:eastAsia="bg-BG"/>
              </w:rPr>
              <w:t xml:space="preserve"> </w:t>
            </w:r>
            <w:r w:rsidRPr="000E0375">
              <w:rPr>
                <w:rFonts w:ascii="Times New Roman" w:eastAsia="Times New Roman" w:hAnsi="Times New Roman" w:cs="Times New Roman"/>
                <w:iCs/>
                <w:sz w:val="24"/>
                <w:szCs w:val="24"/>
                <w:lang w:eastAsia="bg-BG"/>
              </w:rPr>
              <w:t xml:space="preserve">– </w:t>
            </w:r>
            <w:r w:rsidRPr="000E0375">
              <w:rPr>
                <w:rFonts w:ascii="Times New Roman" w:eastAsia="Times New Roman" w:hAnsi="Times New Roman" w:cs="Times New Roman"/>
                <w:sz w:val="24"/>
                <w:szCs w:val="24"/>
                <w:lang w:eastAsia="bg-BG"/>
              </w:rPr>
              <w:t>Декларацията за съгласие данните на кандидата да бъдат предоставени от НСИ на УО и ДФЗ-РА</w:t>
            </w:r>
            <w:r w:rsidRPr="000E0375">
              <w:rPr>
                <w:rFonts w:ascii="Times New Roman" w:eastAsia="Times New Roman" w:hAnsi="Times New Roman" w:cs="Times New Roman"/>
                <w:iCs/>
                <w:sz w:val="24"/>
                <w:szCs w:val="24"/>
                <w:lang w:eastAsia="bg-BG"/>
              </w:rPr>
              <w:t>;</w:t>
            </w:r>
          </w:p>
          <w:p w:rsidR="007D5B5A" w:rsidRPr="000E0375" w:rsidRDefault="0076787B" w:rsidP="000E0375">
            <w:pPr>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Приложение № 19:</w:t>
            </w:r>
            <w:r w:rsidR="007D5B5A">
              <w:rPr>
                <w:rFonts w:ascii="Times New Roman" w:eastAsia="Times New Roman" w:hAnsi="Times New Roman" w:cs="Times New Roman"/>
                <w:iCs/>
                <w:sz w:val="24"/>
                <w:szCs w:val="24"/>
                <w:lang w:eastAsia="bg-BG"/>
              </w:rPr>
              <w:t xml:space="preserve"> Декларация за </w:t>
            </w:r>
            <w:r w:rsidR="007D5B5A" w:rsidRPr="009A2AE2">
              <w:rPr>
                <w:rFonts w:ascii="Times New Roman" w:eastAsia="Times New Roman" w:hAnsi="Times New Roman" w:cs="Times New Roman"/>
                <w:iCs/>
                <w:sz w:val="24"/>
                <w:szCs w:val="24"/>
                <w:lang w:eastAsia="bg-BG"/>
              </w:rPr>
              <w:t xml:space="preserve"> съответствие с изискванията на</w:t>
            </w:r>
            <w:r w:rsidR="007D5B5A" w:rsidRPr="00A673E9">
              <w:rPr>
                <w:rFonts w:ascii="Times New Roman" w:eastAsia="Calibri" w:hAnsi="Times New Roman" w:cs="Times New Roman"/>
                <w:sz w:val="24"/>
                <w:szCs w:val="24"/>
                <w:shd w:val="clear" w:color="auto" w:fill="FEFEFE"/>
              </w:rPr>
              <w:t xml:space="preserve"> </w:t>
            </w:r>
            <w:r w:rsidR="007D5B5A" w:rsidRPr="009A2AE2">
              <w:rPr>
                <w:rFonts w:ascii="Times New Roman" w:eastAsia="Times New Roman" w:hAnsi="Times New Roman" w:cs="Times New Roman"/>
                <w:iCs/>
                <w:sz w:val="24"/>
                <w:szCs w:val="24"/>
                <w:lang w:eastAsia="bg-BG"/>
              </w:rPr>
              <w:t>чл. 68 или 69 от Закона за противодействие на корупцията</w:t>
            </w:r>
            <w:r w:rsidR="007D5B5A">
              <w:rPr>
                <w:rFonts w:ascii="Times New Roman" w:eastAsia="Times New Roman" w:hAnsi="Times New Roman" w:cs="Times New Roman"/>
                <w:iCs/>
                <w:sz w:val="24"/>
                <w:szCs w:val="24"/>
                <w:lang w:eastAsia="bg-BG"/>
              </w:rPr>
              <w:t>.</w:t>
            </w:r>
          </w:p>
          <w:p w:rsidR="00CF7350" w:rsidRDefault="00CF7350" w:rsidP="002C73EA">
            <w:pPr>
              <w:jc w:val="both"/>
              <w:rPr>
                <w:rFonts w:ascii="Times New Roman" w:hAnsi="Times New Roman" w:cs="Times New Roman"/>
                <w:i/>
                <w:sz w:val="24"/>
                <w:szCs w:val="24"/>
              </w:rPr>
            </w:pPr>
            <w:r w:rsidRPr="00CF7350">
              <w:rPr>
                <w:rFonts w:ascii="Times New Roman" w:hAnsi="Times New Roman" w:cs="Times New Roman"/>
                <w:i/>
                <w:sz w:val="24"/>
                <w:szCs w:val="24"/>
              </w:rPr>
              <w:t>Документи за информация:</w:t>
            </w:r>
          </w:p>
          <w:p w:rsidR="007D5B5A" w:rsidRDefault="00CF7350" w:rsidP="002C73EA">
            <w:pPr>
              <w:jc w:val="both"/>
              <w:rPr>
                <w:rFonts w:ascii="Times New Roman" w:hAnsi="Times New Roman" w:cs="Times New Roman"/>
                <w:sz w:val="24"/>
                <w:szCs w:val="24"/>
              </w:rPr>
            </w:pPr>
            <w:r w:rsidRPr="008F2A91">
              <w:rPr>
                <w:rFonts w:ascii="Times New Roman" w:hAnsi="Times New Roman" w:cs="Times New Roman"/>
                <w:sz w:val="24"/>
                <w:szCs w:val="24"/>
              </w:rPr>
              <w:t xml:space="preserve">Приложение № </w:t>
            </w:r>
            <w:r w:rsidR="0076787B">
              <w:rPr>
                <w:rFonts w:ascii="Times New Roman" w:hAnsi="Times New Roman" w:cs="Times New Roman"/>
                <w:sz w:val="24"/>
                <w:szCs w:val="24"/>
              </w:rPr>
              <w:t>20</w:t>
            </w:r>
            <w:r w:rsidRPr="008F2A91">
              <w:rPr>
                <w:rFonts w:ascii="Times New Roman" w:hAnsi="Times New Roman" w:cs="Times New Roman"/>
                <w:sz w:val="24"/>
                <w:szCs w:val="24"/>
              </w:rPr>
              <w:t>:</w:t>
            </w:r>
            <w:r w:rsidR="007D5B5A">
              <w:rPr>
                <w:rFonts w:ascii="Times New Roman" w:hAnsi="Times New Roman" w:cs="Times New Roman"/>
                <w:sz w:val="24"/>
                <w:szCs w:val="24"/>
              </w:rPr>
              <w:t xml:space="preserve"> </w:t>
            </w:r>
            <w:r w:rsidR="007D5B5A" w:rsidRPr="00D34B75">
              <w:rPr>
                <w:rFonts w:ascii="Times New Roman" w:hAnsi="Times New Roman" w:cs="Times New Roman"/>
                <w:sz w:val="24"/>
                <w:szCs w:val="24"/>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w:t>
            </w:r>
            <w:r w:rsidR="007D5B5A">
              <w:rPr>
                <w:rFonts w:ascii="Times New Roman" w:hAnsi="Times New Roman" w:cs="Times New Roman"/>
                <w:sz w:val="24"/>
                <w:szCs w:val="24"/>
              </w:rPr>
              <w:t>УН 2020“;</w:t>
            </w:r>
          </w:p>
          <w:p w:rsidR="00AA707E" w:rsidRPr="001E50AC" w:rsidRDefault="00AA707E" w:rsidP="002C73EA">
            <w:pPr>
              <w:jc w:val="both"/>
              <w:rPr>
                <w:rFonts w:ascii="Times New Roman" w:hAnsi="Times New Roman" w:cs="Times New Roman"/>
                <w:sz w:val="24"/>
                <w:szCs w:val="24"/>
              </w:rPr>
            </w:pPr>
            <w:r w:rsidRPr="001E50AC">
              <w:rPr>
                <w:rFonts w:ascii="Times New Roman" w:hAnsi="Times New Roman" w:cs="Times New Roman"/>
                <w:sz w:val="24"/>
                <w:szCs w:val="24"/>
              </w:rPr>
              <w:t xml:space="preserve">Приложение № </w:t>
            </w:r>
            <w:r w:rsidR="0076787B">
              <w:rPr>
                <w:rFonts w:ascii="Times New Roman" w:hAnsi="Times New Roman" w:cs="Times New Roman"/>
                <w:sz w:val="24"/>
                <w:szCs w:val="24"/>
              </w:rPr>
              <w:t>21</w:t>
            </w:r>
            <w:r w:rsidRPr="001E50AC">
              <w:rPr>
                <w:rFonts w:ascii="Times New Roman" w:hAnsi="Times New Roman" w:cs="Times New Roman"/>
                <w:sz w:val="24"/>
                <w:szCs w:val="24"/>
              </w:rPr>
              <w:t xml:space="preserve">: Критерии </w:t>
            </w:r>
            <w:r w:rsidR="00F15FC2" w:rsidRPr="001E50AC">
              <w:rPr>
                <w:rFonts w:ascii="Times New Roman" w:hAnsi="Times New Roman" w:cs="Times New Roman"/>
                <w:sz w:val="24"/>
                <w:szCs w:val="24"/>
              </w:rPr>
              <w:t>и методология за оценка на проектните предложения</w:t>
            </w:r>
            <w:r w:rsidR="002F6650">
              <w:rPr>
                <w:rFonts w:ascii="Times New Roman" w:hAnsi="Times New Roman" w:cs="Times New Roman"/>
                <w:sz w:val="24"/>
                <w:szCs w:val="24"/>
              </w:rPr>
              <w:t>-</w:t>
            </w:r>
            <w:r w:rsidR="002F6650">
              <w:t xml:space="preserve"> </w:t>
            </w:r>
            <w:r w:rsidR="002F6650" w:rsidRPr="002F6650">
              <w:rPr>
                <w:rFonts w:ascii="Times New Roman" w:hAnsi="Times New Roman" w:cs="Times New Roman"/>
                <w:sz w:val="24"/>
                <w:szCs w:val="24"/>
              </w:rPr>
              <w:t>Оценителен лист АСД</w:t>
            </w:r>
            <w:r w:rsidR="007D5B5A">
              <w:rPr>
                <w:rFonts w:ascii="Times New Roman" w:hAnsi="Times New Roman" w:cs="Times New Roman"/>
                <w:sz w:val="24"/>
                <w:szCs w:val="24"/>
              </w:rPr>
              <w:t>;</w:t>
            </w:r>
          </w:p>
          <w:p w:rsidR="002F6650" w:rsidRDefault="00E07B50" w:rsidP="002C73EA">
            <w:pPr>
              <w:jc w:val="both"/>
              <w:rPr>
                <w:rFonts w:ascii="Times New Roman" w:hAnsi="Times New Roman"/>
                <w:sz w:val="24"/>
              </w:rPr>
            </w:pPr>
            <w:r w:rsidRPr="001E50AC">
              <w:rPr>
                <w:rFonts w:ascii="Times New Roman" w:hAnsi="Times New Roman" w:cs="Times New Roman"/>
                <w:sz w:val="24"/>
                <w:szCs w:val="24"/>
              </w:rPr>
              <w:t xml:space="preserve">Приложение № </w:t>
            </w:r>
            <w:r w:rsidR="0076787B">
              <w:rPr>
                <w:rFonts w:ascii="Times New Roman" w:hAnsi="Times New Roman" w:cs="Times New Roman"/>
                <w:sz w:val="24"/>
                <w:szCs w:val="24"/>
              </w:rPr>
              <w:t>22</w:t>
            </w:r>
            <w:r w:rsidR="007D5B5A">
              <w:rPr>
                <w:rFonts w:ascii="Times New Roman" w:hAnsi="Times New Roman"/>
                <w:sz w:val="24"/>
              </w:rPr>
              <w:t xml:space="preserve">: </w:t>
            </w:r>
            <w:r w:rsidR="002F6650" w:rsidRPr="002F6650">
              <w:rPr>
                <w:rFonts w:ascii="Times New Roman" w:hAnsi="Times New Roman"/>
                <w:sz w:val="24"/>
              </w:rPr>
              <w:t>Методология за оценка на проектно предложение по процедура на подбор на проектни предложения - Оценителен лист ТФО</w:t>
            </w:r>
            <w:r w:rsidR="007D5B5A">
              <w:rPr>
                <w:rFonts w:ascii="Times New Roman" w:hAnsi="Times New Roman"/>
                <w:sz w:val="24"/>
              </w:rPr>
              <w:t>;</w:t>
            </w:r>
          </w:p>
          <w:p w:rsidR="00D34B75" w:rsidRDefault="002F6650" w:rsidP="002C73EA">
            <w:pPr>
              <w:jc w:val="both"/>
              <w:rPr>
                <w:rFonts w:ascii="Times New Roman" w:hAnsi="Times New Roman" w:cs="Times New Roman"/>
                <w:sz w:val="24"/>
                <w:szCs w:val="24"/>
              </w:rPr>
            </w:pPr>
            <w:r w:rsidRPr="002F6650">
              <w:rPr>
                <w:rFonts w:ascii="Times New Roman" w:hAnsi="Times New Roman" w:cs="Times New Roman"/>
                <w:sz w:val="24"/>
                <w:szCs w:val="24"/>
              </w:rPr>
              <w:t>Приложение №</w:t>
            </w:r>
            <w:r w:rsidR="0076787B">
              <w:rPr>
                <w:rFonts w:ascii="Times New Roman" w:hAnsi="Times New Roman" w:cs="Times New Roman"/>
                <w:sz w:val="24"/>
                <w:szCs w:val="24"/>
              </w:rPr>
              <w:t xml:space="preserve"> 23</w:t>
            </w:r>
            <w:r w:rsidR="00D34B75">
              <w:rPr>
                <w:rFonts w:ascii="Times New Roman" w:hAnsi="Times New Roman" w:cs="Times New Roman"/>
                <w:sz w:val="24"/>
                <w:szCs w:val="24"/>
              </w:rPr>
              <w:t xml:space="preserve">: </w:t>
            </w:r>
            <w:r w:rsidR="00D34B75" w:rsidRPr="00D34B75">
              <w:rPr>
                <w:rFonts w:ascii="Times New Roman" w:hAnsi="Times New Roman" w:cs="Times New Roman"/>
                <w:bCs/>
                <w:sz w:val="24"/>
                <w:szCs w:val="24"/>
              </w:rPr>
              <w:t xml:space="preserve">Списък Приложение 1 по член 38 от Договора за </w:t>
            </w:r>
            <w:r w:rsidR="00D34B75" w:rsidRPr="00D34B75">
              <w:rPr>
                <w:rFonts w:ascii="Times New Roman" w:hAnsi="Times New Roman" w:cs="Times New Roman"/>
                <w:bCs/>
                <w:sz w:val="24"/>
                <w:szCs w:val="24"/>
              </w:rPr>
              <w:lastRenderedPageBreak/>
              <w:t>функционирането на Европейския съюз и Работни операции по първична преработка на памук</w:t>
            </w:r>
            <w:r w:rsidR="00D34B75" w:rsidRPr="00D34B75">
              <w:rPr>
                <w:rFonts w:ascii="Times New Roman" w:hAnsi="Times New Roman" w:cs="Times New Roman"/>
                <w:b/>
                <w:iCs/>
                <w:sz w:val="24"/>
                <w:szCs w:val="24"/>
                <w:lang w:val="en-GB"/>
              </w:rPr>
              <w:t xml:space="preserve"> </w:t>
            </w:r>
            <w:r w:rsidR="00D34B75" w:rsidRPr="00D34B75">
              <w:rPr>
                <w:rFonts w:ascii="Times New Roman" w:hAnsi="Times New Roman" w:cs="Times New Roman"/>
                <w:iCs/>
                <w:sz w:val="24"/>
                <w:szCs w:val="24"/>
              </w:rPr>
              <w:t>;</w:t>
            </w:r>
          </w:p>
          <w:p w:rsidR="00BA0B66" w:rsidRDefault="00CF7350" w:rsidP="00D34B75">
            <w:pPr>
              <w:jc w:val="both"/>
              <w:rPr>
                <w:rFonts w:ascii="Times New Roman" w:hAnsi="Times New Roman" w:cs="Times New Roman"/>
                <w:sz w:val="24"/>
                <w:szCs w:val="24"/>
              </w:rPr>
            </w:pPr>
            <w:r w:rsidRPr="00CF7350">
              <w:rPr>
                <w:rFonts w:ascii="Times New Roman" w:hAnsi="Times New Roman" w:cs="Times New Roman"/>
                <w:sz w:val="24"/>
                <w:szCs w:val="24"/>
              </w:rPr>
              <w:t xml:space="preserve">Приложение № </w:t>
            </w:r>
            <w:r w:rsidR="0076787B">
              <w:rPr>
                <w:rFonts w:ascii="Times New Roman" w:hAnsi="Times New Roman" w:cs="Times New Roman"/>
                <w:sz w:val="24"/>
                <w:szCs w:val="24"/>
              </w:rPr>
              <w:t>24</w:t>
            </w:r>
            <w:r w:rsidRPr="00CF7350">
              <w:rPr>
                <w:rFonts w:ascii="Times New Roman" w:hAnsi="Times New Roman" w:cs="Times New Roman"/>
                <w:sz w:val="24"/>
                <w:szCs w:val="24"/>
              </w:rPr>
              <w:t>: Инструкция за попълване на формуляр за кандидатстване</w:t>
            </w:r>
            <w:r w:rsidR="00D34B75">
              <w:rPr>
                <w:rFonts w:ascii="Times New Roman" w:hAnsi="Times New Roman" w:cs="Times New Roman"/>
                <w:sz w:val="24"/>
                <w:szCs w:val="24"/>
              </w:rPr>
              <w:t>;</w:t>
            </w:r>
          </w:p>
          <w:p w:rsid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Приложение №</w:t>
            </w:r>
            <w:r w:rsidR="0076787B">
              <w:rPr>
                <w:rFonts w:ascii="Times New Roman" w:hAnsi="Times New Roman" w:cs="Times New Roman"/>
                <w:sz w:val="24"/>
                <w:szCs w:val="24"/>
              </w:rPr>
              <w:t xml:space="preserve"> 25</w:t>
            </w:r>
            <w:r>
              <w:rPr>
                <w:rFonts w:ascii="Times New Roman" w:hAnsi="Times New Roman" w:cs="Times New Roman"/>
                <w:sz w:val="24"/>
                <w:szCs w:val="24"/>
              </w:rPr>
              <w:t xml:space="preserve">: </w:t>
            </w:r>
            <w:r w:rsidR="007D5B5A">
              <w:rPr>
                <w:rFonts w:ascii="Times New Roman" w:hAnsi="Times New Roman" w:cs="Times New Roman"/>
                <w:sz w:val="24"/>
                <w:szCs w:val="24"/>
              </w:rPr>
              <w:t>Проверка на място;</w:t>
            </w:r>
          </w:p>
          <w:p w:rsidR="00D34B75" w:rsidRDefault="00D34B75" w:rsidP="00D34B75">
            <w:pPr>
              <w:jc w:val="both"/>
              <w:rPr>
                <w:rFonts w:ascii="Times New Roman" w:hAnsi="Times New Roman" w:cs="Times New Roman"/>
                <w:iCs/>
                <w:sz w:val="24"/>
                <w:szCs w:val="24"/>
              </w:rPr>
            </w:pPr>
            <w:r w:rsidRPr="00D34B75">
              <w:rPr>
                <w:rFonts w:ascii="Times New Roman" w:hAnsi="Times New Roman" w:cs="Times New Roman"/>
                <w:iCs/>
                <w:sz w:val="24"/>
                <w:szCs w:val="24"/>
              </w:rPr>
              <w:t xml:space="preserve">Приложение № </w:t>
            </w:r>
            <w:r w:rsidR="0076787B">
              <w:rPr>
                <w:rFonts w:ascii="Times New Roman" w:hAnsi="Times New Roman" w:cs="Times New Roman"/>
                <w:iCs/>
                <w:sz w:val="24"/>
                <w:szCs w:val="24"/>
              </w:rPr>
              <w:t>26</w:t>
            </w:r>
            <w:r>
              <w:rPr>
                <w:rFonts w:ascii="Times New Roman" w:hAnsi="Times New Roman" w:cs="Times New Roman"/>
                <w:iCs/>
                <w:sz w:val="24"/>
                <w:szCs w:val="24"/>
              </w:rPr>
              <w:t xml:space="preserve">: </w:t>
            </w:r>
            <w:r w:rsidRPr="00D34B75">
              <w:rPr>
                <w:rFonts w:ascii="Times New Roman" w:hAnsi="Times New Roman" w:cs="Times New Roman"/>
                <w:iCs/>
                <w:sz w:val="24"/>
                <w:szCs w:val="24"/>
              </w:rPr>
              <w:t>Указания за попълване на декларацията за мин</w:t>
            </w:r>
            <w:r w:rsidR="00FD08A7">
              <w:rPr>
                <w:rFonts w:ascii="Times New Roman" w:hAnsi="Times New Roman" w:cs="Times New Roman"/>
                <w:iCs/>
                <w:sz w:val="24"/>
                <w:szCs w:val="24"/>
              </w:rPr>
              <w:t>имални</w:t>
            </w:r>
            <w:r w:rsidRPr="00D34B75">
              <w:rPr>
                <w:rFonts w:ascii="Times New Roman" w:hAnsi="Times New Roman" w:cs="Times New Roman"/>
                <w:iCs/>
                <w:sz w:val="24"/>
                <w:szCs w:val="24"/>
              </w:rPr>
              <w:t xml:space="preserve"> и държ</w:t>
            </w:r>
            <w:r w:rsidR="00FD08A7">
              <w:rPr>
                <w:rFonts w:ascii="Times New Roman" w:hAnsi="Times New Roman" w:cs="Times New Roman"/>
                <w:iCs/>
                <w:sz w:val="24"/>
                <w:szCs w:val="24"/>
              </w:rPr>
              <w:t>авни</w:t>
            </w:r>
            <w:r w:rsidRPr="00D34B75">
              <w:rPr>
                <w:rFonts w:ascii="Times New Roman" w:hAnsi="Times New Roman" w:cs="Times New Roman"/>
                <w:iCs/>
                <w:sz w:val="24"/>
                <w:szCs w:val="24"/>
              </w:rPr>
              <w:t xml:space="preserve"> помощи</w:t>
            </w:r>
            <w:r>
              <w:rPr>
                <w:rFonts w:ascii="Times New Roman" w:hAnsi="Times New Roman" w:cs="Times New Roman"/>
                <w:iCs/>
                <w:sz w:val="24"/>
                <w:szCs w:val="24"/>
              </w:rPr>
              <w:t>;</w:t>
            </w:r>
          </w:p>
          <w:p w:rsid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Приложение № 2</w:t>
            </w:r>
            <w:r w:rsidR="0076787B">
              <w:rPr>
                <w:rFonts w:ascii="Times New Roman" w:hAnsi="Times New Roman" w:cs="Times New Roman"/>
                <w:sz w:val="24"/>
                <w:szCs w:val="24"/>
              </w:rPr>
              <w:t>7</w:t>
            </w:r>
            <w:r>
              <w:rPr>
                <w:rFonts w:ascii="Times New Roman" w:hAnsi="Times New Roman" w:cs="Times New Roman"/>
                <w:sz w:val="24"/>
                <w:szCs w:val="24"/>
              </w:rPr>
              <w:t>:</w:t>
            </w:r>
            <w:r w:rsidR="00FD08A7">
              <w:rPr>
                <w:rFonts w:ascii="Times New Roman" w:hAnsi="Times New Roman" w:cs="Times New Roman"/>
                <w:sz w:val="24"/>
                <w:szCs w:val="24"/>
              </w:rPr>
              <w:t xml:space="preserve"> </w:t>
            </w:r>
            <w:r w:rsidRPr="00D34B75">
              <w:rPr>
                <w:rFonts w:ascii="Times New Roman" w:hAnsi="Times New Roman" w:cs="Times New Roman"/>
                <w:sz w:val="24"/>
                <w:szCs w:val="24"/>
              </w:rPr>
              <w:t>Указания за попълване на Декларация по чл. 4а, ал. 1 от ЗМСП</w:t>
            </w:r>
            <w:r w:rsidR="003B42A2">
              <w:rPr>
                <w:rFonts w:ascii="Times New Roman" w:hAnsi="Times New Roman" w:cs="Times New Roman"/>
                <w:sz w:val="24"/>
                <w:szCs w:val="24"/>
              </w:rPr>
              <w:t>;</w:t>
            </w:r>
          </w:p>
          <w:p w:rsidR="003B42A2" w:rsidRPr="00C22BED" w:rsidRDefault="003B42A2" w:rsidP="00D34B75">
            <w:pPr>
              <w:jc w:val="both"/>
              <w:rPr>
                <w:rFonts w:ascii="Times New Roman" w:hAnsi="Times New Roman" w:cs="Times New Roman"/>
                <w:sz w:val="24"/>
                <w:szCs w:val="24"/>
              </w:rPr>
            </w:pPr>
          </w:p>
        </w:tc>
      </w:tr>
    </w:tbl>
    <w:p w:rsidR="00F74842" w:rsidRDefault="00F74842" w:rsidP="002C73EA"/>
    <w:sectPr w:rsidR="00F74842" w:rsidSect="00B95A80">
      <w:headerReference w:type="default" r:id="rId24"/>
      <w:footerReference w:type="default" r:id="rId25"/>
      <w:pgSz w:w="11906" w:h="16838"/>
      <w:pgMar w:top="2021"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87" w:rsidRDefault="00C06487" w:rsidP="00F74842">
      <w:pPr>
        <w:spacing w:after="0" w:line="240" w:lineRule="auto"/>
      </w:pPr>
      <w:r>
        <w:separator/>
      </w:r>
    </w:p>
  </w:endnote>
  <w:endnote w:type="continuationSeparator" w:id="0">
    <w:p w:rsidR="00C06487" w:rsidRDefault="00C06487" w:rsidP="00F7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Narrow">
    <w:altName w:val="MS Mincho"/>
    <w:panose1 w:val="00000000000000000000"/>
    <w:charset w:val="80"/>
    <w:family w:val="auto"/>
    <w:notTrueType/>
    <w:pitch w:val="default"/>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22660"/>
      <w:docPartObj>
        <w:docPartGallery w:val="Page Numbers (Bottom of Page)"/>
        <w:docPartUnique/>
      </w:docPartObj>
    </w:sdtPr>
    <w:sdtContent>
      <w:p w:rsidR="00841F52" w:rsidRDefault="00841F52" w:rsidP="00B95A80">
        <w:pPr>
          <w:pStyle w:val="a5"/>
          <w:jc w:val="center"/>
          <w:rPr>
            <w:sz w:val="16"/>
            <w:szCs w:val="16"/>
            <w:lang w:val="en-US"/>
          </w:rPr>
        </w:pPr>
        <w:r>
          <w:rPr>
            <w:sz w:val="16"/>
            <w:szCs w:val="16"/>
          </w:rPr>
          <w:t>---------------------------------------------------------------</w:t>
        </w:r>
        <w:r>
          <w:rPr>
            <w:sz w:val="16"/>
            <w:szCs w:val="16"/>
            <w:lang w:val="en-US"/>
          </w:rPr>
          <w:t>www.eufunds.bg--------------------------------------------------------------</w:t>
        </w:r>
      </w:p>
      <w:p w:rsidR="00841F52" w:rsidRDefault="00841F52" w:rsidP="00B95A80">
        <w:pPr>
          <w:pStyle w:val="a5"/>
          <w:jc w:val="center"/>
          <w:rPr>
            <w:sz w:val="14"/>
            <w:szCs w:val="14"/>
          </w:rPr>
        </w:pPr>
        <w:r>
          <w:rPr>
            <w:sz w:val="14"/>
            <w:szCs w:val="14"/>
          </w:rPr>
          <w:t xml:space="preserve">ПРОЕКТ: Изпълнение на Стратегия за Водено от общностите местно развитие на </w:t>
        </w:r>
      </w:p>
      <w:p w:rsidR="00841F52" w:rsidRDefault="00841F52" w:rsidP="00B95A80">
        <w:pPr>
          <w:pStyle w:val="a5"/>
          <w:jc w:val="center"/>
          <w:rPr>
            <w:sz w:val="16"/>
            <w:szCs w:val="16"/>
          </w:rPr>
        </w:pPr>
        <w:r>
          <w:rPr>
            <w:sz w:val="16"/>
            <w:szCs w:val="16"/>
          </w:rPr>
          <w:t>Сдружение „Местна инициативна група Главиница</w:t>
        </w:r>
        <w:r>
          <w:rPr>
            <w:sz w:val="16"/>
            <w:szCs w:val="16"/>
            <w:lang w:val="en-US"/>
          </w:rPr>
          <w:t xml:space="preserve"> </w:t>
        </w:r>
        <w:r>
          <w:rPr>
            <w:sz w:val="16"/>
            <w:szCs w:val="16"/>
          </w:rPr>
          <w:t>-</w:t>
        </w:r>
        <w:r>
          <w:rPr>
            <w:sz w:val="16"/>
            <w:szCs w:val="16"/>
            <w:lang w:val="en-US"/>
          </w:rPr>
          <w:t xml:space="preserve"> </w:t>
        </w:r>
        <w:r>
          <w:rPr>
            <w:sz w:val="16"/>
            <w:szCs w:val="16"/>
          </w:rPr>
          <w:t>Ситово Крайдунавска Добруджа”,</w:t>
        </w:r>
      </w:p>
      <w:p w:rsidR="00841F52" w:rsidRDefault="00841F52" w:rsidP="00B95A80">
        <w:pPr>
          <w:pStyle w:val="a5"/>
          <w:jc w:val="center"/>
          <w:rPr>
            <w:b/>
            <w:sz w:val="16"/>
            <w:szCs w:val="16"/>
          </w:rPr>
        </w:pPr>
        <w:r>
          <w:rPr>
            <w:sz w:val="16"/>
            <w:szCs w:val="16"/>
          </w:rPr>
          <w:t xml:space="preserve">съгласно  </w:t>
        </w:r>
        <w:r>
          <w:rPr>
            <w:b/>
            <w:sz w:val="16"/>
            <w:szCs w:val="16"/>
          </w:rPr>
          <w:t>Допълнително споразумение №РД 50-34 от 29.11.18 г. към</w:t>
        </w:r>
        <w:r>
          <w:rPr>
            <w:sz w:val="16"/>
            <w:szCs w:val="16"/>
          </w:rPr>
          <w:t xml:space="preserve"> </w:t>
        </w:r>
        <w:r>
          <w:rPr>
            <w:b/>
            <w:sz w:val="16"/>
            <w:szCs w:val="16"/>
          </w:rPr>
          <w:t>Споразумение №РД 50-34 от 20.04.18 г.,</w:t>
        </w:r>
      </w:p>
      <w:p w:rsidR="00841F52" w:rsidRDefault="00841F52" w:rsidP="00B95A80">
        <w:pPr>
          <w:pStyle w:val="a5"/>
          <w:jc w:val="center"/>
          <w:rPr>
            <w:sz w:val="16"/>
            <w:szCs w:val="16"/>
          </w:rPr>
        </w:pPr>
        <w:r>
          <w:rPr>
            <w:sz w:val="16"/>
            <w:szCs w:val="16"/>
          </w:rPr>
          <w:t>гр. Главиница, обл. Силистра, ул. „Дунав” 13а, тел: 0884 459 599, факс: 08636 2258,</w:t>
        </w:r>
      </w:p>
      <w:p w:rsidR="00841F52" w:rsidRDefault="00841F52" w:rsidP="00B95A80">
        <w:pPr>
          <w:pStyle w:val="a5"/>
          <w:jc w:val="center"/>
          <w:rPr>
            <w:sz w:val="16"/>
            <w:szCs w:val="16"/>
          </w:rPr>
        </w:pPr>
        <w:proofErr w:type="gramStart"/>
        <w:r>
          <w:rPr>
            <w:sz w:val="16"/>
            <w:szCs w:val="16"/>
            <w:lang w:val="en-US"/>
          </w:rPr>
          <w:t>e-mail</w:t>
        </w:r>
        <w:proofErr w:type="gramEnd"/>
        <w:r>
          <w:rPr>
            <w:sz w:val="16"/>
            <w:szCs w:val="16"/>
            <w:lang w:val="en-US"/>
          </w:rPr>
          <w:t xml:space="preserve">: </w:t>
        </w:r>
        <w:hyperlink r:id="rId1" w:history="1">
          <w:r>
            <w:rPr>
              <w:rStyle w:val="ab"/>
              <w:sz w:val="16"/>
              <w:szCs w:val="16"/>
            </w:rPr>
            <w:t>mig_glavinitsa_sitovo@abv.bg</w:t>
          </w:r>
        </w:hyperlink>
        <w:r>
          <w:rPr>
            <w:sz w:val="16"/>
            <w:szCs w:val="16"/>
          </w:rPr>
          <w:t xml:space="preserve">  </w:t>
        </w:r>
        <w:r>
          <w:rPr>
            <w:sz w:val="16"/>
            <w:szCs w:val="16"/>
            <w:lang w:val="en-US"/>
          </w:rPr>
          <w:t xml:space="preserve">, </w:t>
        </w:r>
        <w:hyperlink r:id="rId2" w:history="1">
          <w:r>
            <w:rPr>
              <w:rStyle w:val="ab"/>
              <w:sz w:val="16"/>
              <w:szCs w:val="16"/>
            </w:rPr>
            <w:t>www.mig.glavinitsa-sitovo.org</w:t>
          </w:r>
        </w:hyperlink>
        <w:r>
          <w:rPr>
            <w:sz w:val="16"/>
            <w:szCs w:val="16"/>
          </w:rPr>
          <w:t xml:space="preserve"> </w:t>
        </w:r>
      </w:p>
      <w:p w:rsidR="00841F52" w:rsidRPr="00042833" w:rsidRDefault="00841F52" w:rsidP="00B95A80">
        <w:pPr>
          <w:pStyle w:val="a5"/>
          <w:jc w:val="center"/>
          <w:rPr>
            <w:rFonts w:ascii="Times New Roman" w:hAnsi="Times New Roman" w:cs="Times New Roman"/>
            <w:lang w:val="en-US"/>
          </w:rPr>
        </w:pPr>
      </w:p>
      <w:p w:rsidR="00841F52" w:rsidRDefault="001E6A1E">
        <w:pPr>
          <w:pStyle w:val="a5"/>
          <w:jc w:val="right"/>
        </w:pPr>
        <w:r w:rsidRPr="003A4136">
          <w:rPr>
            <w:rFonts w:ascii="Times New Roman" w:hAnsi="Times New Roman" w:cs="Times New Roman"/>
            <w:sz w:val="20"/>
            <w:szCs w:val="20"/>
          </w:rPr>
          <w:fldChar w:fldCharType="begin"/>
        </w:r>
        <w:r w:rsidR="00841F52"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sidR="002D1BDB">
          <w:rPr>
            <w:rFonts w:ascii="Times New Roman" w:hAnsi="Times New Roman" w:cs="Times New Roman"/>
            <w:noProof/>
            <w:sz w:val="20"/>
            <w:szCs w:val="20"/>
          </w:rPr>
          <w:t>49</w:t>
        </w:r>
        <w:r w:rsidRPr="003A4136">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87" w:rsidRDefault="00C06487" w:rsidP="00F74842">
      <w:pPr>
        <w:spacing w:after="0" w:line="240" w:lineRule="auto"/>
      </w:pPr>
      <w:r>
        <w:separator/>
      </w:r>
    </w:p>
  </w:footnote>
  <w:footnote w:type="continuationSeparator" w:id="0">
    <w:p w:rsidR="00C06487" w:rsidRDefault="00C06487" w:rsidP="00F74842">
      <w:pPr>
        <w:spacing w:after="0" w:line="240" w:lineRule="auto"/>
      </w:pPr>
      <w:r>
        <w:continuationSeparator/>
      </w:r>
    </w:p>
  </w:footnote>
  <w:footnote w:id="1">
    <w:p w:rsidR="00841F52" w:rsidRPr="00327D47" w:rsidRDefault="00841F52" w:rsidP="00B10647">
      <w:pPr>
        <w:pStyle w:val="af4"/>
        <w:jc w:val="both"/>
        <w:rPr>
          <w:rFonts w:ascii="Times New Roman" w:hAnsi="Times New Roman"/>
        </w:rPr>
      </w:pPr>
      <w:r w:rsidRPr="006557DD">
        <w:rPr>
          <w:rStyle w:val="af6"/>
          <w:rFonts w:ascii="Times New Roman" w:hAnsi="Times New Roman"/>
        </w:rPr>
        <w:footnoteRef/>
      </w:r>
      <w:r w:rsidRPr="00327D47">
        <w:rPr>
          <w:rFonts w:ascii="Times New Roman" w:hAnsi="Times New Roman"/>
        </w:rPr>
        <w:t>За целите на настоящите Условия под „лице с право да представлява кандидата“ следва да се разбира официален представител на предприятието.</w:t>
      </w:r>
    </w:p>
    <w:p w:rsidR="00841F52" w:rsidRPr="006557DD" w:rsidRDefault="00841F52" w:rsidP="00B10647">
      <w:pPr>
        <w:pStyle w:val="af4"/>
        <w:jc w:val="both"/>
        <w:rPr>
          <w:rFonts w:ascii="Times New Roman" w:hAnsi="Times New Roman"/>
        </w:rPr>
      </w:pPr>
      <w:r w:rsidRPr="00327D47">
        <w:rPr>
          <w:rFonts w:ascii="Times New Roman" w:hAnsi="Times New Roman"/>
        </w:rPr>
        <w:t>Валиден КЕП към датата на кандидатстване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p>
  </w:footnote>
  <w:footnote w:id="2">
    <w:p w:rsidR="00841F52" w:rsidRPr="006557DD" w:rsidRDefault="00841F52" w:rsidP="00B10647">
      <w:pPr>
        <w:pStyle w:val="af4"/>
        <w:jc w:val="both"/>
        <w:rPr>
          <w:rFonts w:ascii="Times New Roman" w:hAnsi="Times New Roman"/>
        </w:rPr>
      </w:pPr>
      <w:r w:rsidRPr="006557DD">
        <w:rPr>
          <w:rStyle w:val="af6"/>
          <w:rFonts w:ascii="Times New Roman" w:hAnsi="Times New Roman"/>
        </w:rPr>
        <w:footnoteRef/>
      </w:r>
      <w:r w:rsidRPr="00327D47">
        <w:rPr>
          <w:rFonts w:ascii="Times New Roman" w:hAnsi="Times New Roman"/>
        </w:rPr>
        <w:t>В случай на подаване на проектното предложение от пълномощник – КЕП-а следва да бъде с титуляр и автор упълномощеното физическо лице, а в случай на упълномощаване на юридическо лице – КЕП-а следва да бъде с титуляр упълномощеното юридическо лице и автор – официалният представляващ на упълномощеното юридическо лице.</w:t>
      </w:r>
      <w:r w:rsidRPr="006557DD">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52" w:rsidRDefault="00841F52" w:rsidP="00FB0620">
    <w:pPr>
      <w:tabs>
        <w:tab w:val="left" w:pos="7785"/>
      </w:tabs>
      <w:spacing w:after="0" w:line="288"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Default="00841F52" w:rsidP="00FB0620">
    <w:pPr>
      <w:tabs>
        <w:tab w:val="center" w:pos="4536"/>
        <w:tab w:val="right" w:pos="9072"/>
      </w:tabs>
      <w:spacing w:after="0" w:line="288" w:lineRule="auto"/>
      <w:rPr>
        <w:rFonts w:ascii="Times New Roman" w:eastAsia="Times New Roman" w:hAnsi="Times New Roman" w:cs="Times New Roman"/>
        <w:sz w:val="10"/>
        <w:szCs w:val="10"/>
        <w:lang w:val="en-US" w:eastAsia="bg-BG"/>
      </w:rPr>
    </w:pPr>
    <w:r>
      <w:rPr>
        <w:rFonts w:ascii="Times New Roman" w:eastAsia="Times New Roman" w:hAnsi="Times New Roman" w:cs="Times New Roman"/>
        <w:sz w:val="10"/>
        <w:szCs w:val="10"/>
        <w:lang w:val="en-US" w:eastAsia="bg-BG"/>
      </w:rPr>
      <w:tab/>
    </w:r>
    <w:r>
      <w:rPr>
        <w:rFonts w:ascii="Times New Roman" w:eastAsia="Times New Roman" w:hAnsi="Times New Roman" w:cs="Times New Roman"/>
        <w:noProof/>
        <w:sz w:val="10"/>
        <w:szCs w:val="10"/>
        <w:lang w:eastAsia="bg-BG"/>
      </w:rPr>
      <w:drawing>
        <wp:anchor distT="0" distB="0" distL="114300" distR="114300" simplePos="0" relativeHeight="251672576" behindDoc="0" locked="0" layoutInCell="1" allowOverlap="1">
          <wp:simplePos x="0" y="0"/>
          <wp:positionH relativeFrom="column">
            <wp:posOffset>4329430</wp:posOffset>
          </wp:positionH>
          <wp:positionV relativeFrom="paragraph">
            <wp:posOffset>95250</wp:posOffset>
          </wp:positionV>
          <wp:extent cx="1143000" cy="762000"/>
          <wp:effectExtent l="19050" t="0" r="0" b="0"/>
          <wp:wrapNone/>
          <wp:docPr id="7" name="Picture 16" descr="bulga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bulgarfl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62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70528" behindDoc="0" locked="0" layoutInCell="1" allowOverlap="1">
          <wp:simplePos x="0" y="0"/>
          <wp:positionH relativeFrom="column">
            <wp:posOffset>3291205</wp:posOffset>
          </wp:positionH>
          <wp:positionV relativeFrom="paragraph">
            <wp:posOffset>19050</wp:posOffset>
          </wp:positionV>
          <wp:extent cx="914400" cy="885825"/>
          <wp:effectExtent l="0" t="0" r="0" b="0"/>
          <wp:wrapNone/>
          <wp:docPr id="6" name="Picture 18"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ogo-bg-center-no-bac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858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68480" behindDoc="0" locked="0" layoutInCell="1" allowOverlap="1">
          <wp:simplePos x="0" y="0"/>
          <wp:positionH relativeFrom="column">
            <wp:posOffset>1567180</wp:posOffset>
          </wp:positionH>
          <wp:positionV relativeFrom="paragraph">
            <wp:posOffset>57150</wp:posOffset>
          </wp:positionV>
          <wp:extent cx="800100" cy="800100"/>
          <wp:effectExtent l="19050" t="0" r="0" b="0"/>
          <wp:wrapNone/>
          <wp:docPr id="4" name="Picture 19" descr="Logo_LEAD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descr="Logo_LEADER_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66432" behindDoc="0" locked="0" layoutInCell="1" allowOverlap="1">
          <wp:simplePos x="0" y="0"/>
          <wp:positionH relativeFrom="column">
            <wp:posOffset>233680</wp:posOffset>
          </wp:positionH>
          <wp:positionV relativeFrom="paragraph">
            <wp:posOffset>57150</wp:posOffset>
          </wp:positionV>
          <wp:extent cx="914400" cy="800100"/>
          <wp:effectExtent l="19050" t="0" r="0" b="0"/>
          <wp:wrapNone/>
          <wp:docPr id="3" name="Picture 15" descr="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descr="ES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FB0620">
      <w:rPr>
        <w:rFonts w:ascii="Times New Roman" w:eastAsia="Times New Roman" w:hAnsi="Times New Roman" w:cs="Times New Roman"/>
        <w:noProof/>
        <w:sz w:val="10"/>
        <w:szCs w:val="10"/>
        <w:lang w:eastAsia="bg-BG"/>
      </w:rPr>
      <w:drawing>
        <wp:inline distT="0" distB="0" distL="0" distR="0">
          <wp:extent cx="638175" cy="904875"/>
          <wp:effectExtent l="19050" t="0" r="9525" b="0"/>
          <wp:docPr id="5"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778" cy="909984"/>
                  </a:xfrm>
                  <a:prstGeom prst="rect">
                    <a:avLst/>
                  </a:prstGeom>
                  <a:noFill/>
                  <a:ln>
                    <a:noFill/>
                  </a:ln>
                </pic:spPr>
              </pic:pic>
            </a:graphicData>
          </a:graphic>
        </wp:inline>
      </w:drawing>
    </w:r>
    <w:r>
      <w:rPr>
        <w:rFonts w:ascii="Times New Roman" w:eastAsia="Times New Roman" w:hAnsi="Times New Roman" w:cs="Times New Roman"/>
        <w:sz w:val="10"/>
        <w:szCs w:val="10"/>
        <w:lang w:val="en-US" w:eastAsia="bg-BG"/>
      </w:rPr>
      <w:tab/>
    </w:r>
  </w:p>
  <w:p w:rsidR="00841F52" w:rsidRDefault="00841F52" w:rsidP="00B95A80">
    <w:pPr>
      <w:tabs>
        <w:tab w:val="left" w:pos="2475"/>
      </w:tabs>
      <w:spacing w:after="0" w:line="288" w:lineRule="auto"/>
      <w:rPr>
        <w:rFonts w:ascii="Times New Roman" w:eastAsia="Times New Roman" w:hAnsi="Times New Roman" w:cs="Times New Roman"/>
        <w:sz w:val="10"/>
        <w:szCs w:val="10"/>
        <w:lang w:val="en-US" w:eastAsia="bg-BG"/>
      </w:rPr>
    </w:pPr>
    <w:r>
      <w:rPr>
        <w:rFonts w:ascii="Times New Roman" w:eastAsia="Times New Roman" w:hAnsi="Times New Roman" w:cs="Times New Roman"/>
        <w:sz w:val="10"/>
        <w:szCs w:val="10"/>
        <w:lang w:val="en-US" w:eastAsia="bg-BG"/>
      </w:rPr>
      <w:tab/>
    </w: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Pr="002C73EA" w:rsidRDefault="001E6A1E" w:rsidP="002C73EA">
    <w:pPr>
      <w:spacing w:after="0" w:line="288" w:lineRule="auto"/>
      <w:jc w:val="center"/>
      <w:rPr>
        <w:rFonts w:ascii="Times New Roman" w:eastAsia="Times New Roman" w:hAnsi="Times New Roman" w:cs="Times New Roman"/>
        <w:sz w:val="24"/>
        <w:szCs w:val="24"/>
        <w:lang w:eastAsia="bg-BG"/>
      </w:rPr>
    </w:pPr>
    <w:r w:rsidRPr="001E6A1E">
      <w:rPr>
        <w:noProof/>
        <w:lang w:eastAsia="bg-BG"/>
      </w:rPr>
      <w:pict>
        <v:line id="Line 20" o:spid="_x0000_s4097" style="position:absolute;left:0;text-align:left;z-index:251664384;visibility:visible;mso-wrap-distance-top:-8e-5mm;mso-wrap-distance-bottom:-8e-5mm;mso-position-horizontal-relative:margin" from="-52.2pt,15.25pt" to="50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8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">
          <w10:wrap anchorx="margin"/>
        </v:line>
      </w:pict>
    </w:r>
    <w:r w:rsidR="00841F52">
      <w:rPr>
        <w:rFonts w:ascii="Times New Roman" w:eastAsia="Times New Roman" w:hAnsi="Times New Roman" w:cs="Times New Roman"/>
        <w:sz w:val="24"/>
        <w:szCs w:val="24"/>
        <w:lang w:val="en-US" w:eastAsia="bg-BG"/>
      </w:rPr>
      <w:t>E</w:t>
    </w:r>
    <w:r w:rsidR="00841F52" w:rsidRPr="00365618">
      <w:rPr>
        <w:rFonts w:ascii="Times New Roman" w:eastAsia="Times New Roman" w:hAnsi="Times New Roman" w:cs="Times New Roman"/>
        <w:sz w:val="24"/>
        <w:szCs w:val="24"/>
        <w:lang w:eastAsia="bg-BG"/>
      </w:rPr>
      <w:t>ВРОПЕЙСКИ ЗЕМЕДЕЛСКИ ФОНДЗА РАЗВИТИЕ НА СЕЛСКИТЕ РАЙОНИ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85560"/>
    <w:multiLevelType w:val="hybridMultilevel"/>
    <w:tmpl w:val="018EF6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963699F"/>
    <w:multiLevelType w:val="hybridMultilevel"/>
    <w:tmpl w:val="A7F02478"/>
    <w:lvl w:ilvl="0" w:tplc="0809000F">
      <w:start w:val="1"/>
      <w:numFmt w:val="decimal"/>
      <w:lvlText w:val="%1."/>
      <w:lvlJc w:val="left"/>
      <w:pPr>
        <w:ind w:left="507"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nsid w:val="2A023DE1"/>
    <w:multiLevelType w:val="hybridMultilevel"/>
    <w:tmpl w:val="BBBA3F8A"/>
    <w:lvl w:ilvl="0" w:tplc="14D21832">
      <w:start w:val="1"/>
      <w:numFmt w:val="decimal"/>
      <w:lvlText w:val="%1."/>
      <w:lvlJc w:val="left"/>
      <w:pPr>
        <w:ind w:left="360" w:hanging="360"/>
      </w:pPr>
      <w:rPr>
        <w:rFonts w:hint="default"/>
        <w:b/>
        <w:i w:val="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8F4F66"/>
    <w:multiLevelType w:val="hybridMultilevel"/>
    <w:tmpl w:val="F3D82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CF5B29"/>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
    <w:nsid w:val="3A6F7319"/>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nsid w:val="3CAD79D3"/>
    <w:multiLevelType w:val="hybridMultilevel"/>
    <w:tmpl w:val="A7F02478"/>
    <w:lvl w:ilvl="0" w:tplc="0809000F">
      <w:start w:val="1"/>
      <w:numFmt w:val="decimal"/>
      <w:lvlText w:val="%1."/>
      <w:lvlJc w:val="left"/>
      <w:pPr>
        <w:ind w:left="507"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nsid w:val="4C8B32E2"/>
    <w:multiLevelType w:val="hybridMultilevel"/>
    <w:tmpl w:val="7B167072"/>
    <w:lvl w:ilvl="0" w:tplc="80D02406">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03F16D6"/>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62BA392F"/>
    <w:multiLevelType w:val="hybridMultilevel"/>
    <w:tmpl w:val="3828DD6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547EC190">
      <w:numFmt w:val="bullet"/>
      <w:lvlText w:val="-"/>
      <w:lvlJc w:val="left"/>
      <w:pPr>
        <w:ind w:left="2160" w:hanging="360"/>
      </w:pPr>
      <w:rPr>
        <w:rFonts w:ascii="Times New Roman" w:eastAsia="Times New Roman" w:hAnsi="Times New Roman"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64E279D9"/>
    <w:multiLevelType w:val="hybridMultilevel"/>
    <w:tmpl w:val="7AE65B98"/>
    <w:lvl w:ilvl="0" w:tplc="19A65142">
      <w:start w:val="1"/>
      <w:numFmt w:val="decimal"/>
      <w:lvlText w:val="%1."/>
      <w:lvlJc w:val="left"/>
      <w:pPr>
        <w:ind w:left="108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17E39C0"/>
    <w:multiLevelType w:val="hybridMultilevel"/>
    <w:tmpl w:val="E306EA8A"/>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36418F9"/>
    <w:multiLevelType w:val="hybridMultilevel"/>
    <w:tmpl w:val="93883524"/>
    <w:lvl w:ilvl="0" w:tplc="FEE669B8">
      <w:start w:val="3"/>
      <w:numFmt w:val="bullet"/>
      <w:lvlText w:val="-"/>
      <w:lvlJc w:val="left"/>
      <w:pPr>
        <w:ind w:left="1440" w:hanging="360"/>
      </w:pPr>
      <w:rPr>
        <w:rFonts w:ascii="TimesNewRomanPSMT" w:eastAsia="Times New Roman" w:hAnsi="TimesNewRomanPSMT"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EB240FD"/>
    <w:multiLevelType w:val="hybridMultilevel"/>
    <w:tmpl w:val="E818942C"/>
    <w:lvl w:ilvl="0" w:tplc="E9E81CB6">
      <w:start w:val="7"/>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F44193C"/>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10"/>
  </w:num>
  <w:num w:numId="2">
    <w:abstractNumId w:val="4"/>
  </w:num>
  <w:num w:numId="3">
    <w:abstractNumId w:val="16"/>
  </w:num>
  <w:num w:numId="4">
    <w:abstractNumId w:val="0"/>
  </w:num>
  <w:num w:numId="5">
    <w:abstractNumId w:val="3"/>
  </w:num>
  <w:num w:numId="6">
    <w:abstractNumId w:val="1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8"/>
  </w:num>
  <w:num w:numId="16">
    <w:abstractNumId w:val="7"/>
  </w:num>
  <w:num w:numId="17">
    <w:abstractNumId w:val="6"/>
  </w:num>
  <w:num w:numId="18">
    <w:abstractNumId w:val="11"/>
  </w:num>
  <w:num w:numId="19">
    <w:abstractNumId w:val="18"/>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4274"/>
    <o:shapelayout v:ext="edit">
      <o:idmap v:ext="edit" data="4"/>
    </o:shapelayout>
  </w:hdrShapeDefaults>
  <w:footnotePr>
    <w:footnote w:id="-1"/>
    <w:footnote w:id="0"/>
  </w:footnotePr>
  <w:endnotePr>
    <w:endnote w:id="-1"/>
    <w:endnote w:id="0"/>
  </w:endnotePr>
  <w:compat/>
  <w:rsids>
    <w:rsidRoot w:val="00F74842"/>
    <w:rsid w:val="0000525D"/>
    <w:rsid w:val="0000679B"/>
    <w:rsid w:val="000074C8"/>
    <w:rsid w:val="00007E45"/>
    <w:rsid w:val="0001085D"/>
    <w:rsid w:val="00010FE6"/>
    <w:rsid w:val="00012B20"/>
    <w:rsid w:val="00015CE1"/>
    <w:rsid w:val="00016E0E"/>
    <w:rsid w:val="00016F4C"/>
    <w:rsid w:val="0002290D"/>
    <w:rsid w:val="0002299E"/>
    <w:rsid w:val="00022DA8"/>
    <w:rsid w:val="00023144"/>
    <w:rsid w:val="00023734"/>
    <w:rsid w:val="000364FA"/>
    <w:rsid w:val="00036911"/>
    <w:rsid w:val="000370FA"/>
    <w:rsid w:val="00041508"/>
    <w:rsid w:val="00041F28"/>
    <w:rsid w:val="00042833"/>
    <w:rsid w:val="00042DF9"/>
    <w:rsid w:val="00042E50"/>
    <w:rsid w:val="00043929"/>
    <w:rsid w:val="00044404"/>
    <w:rsid w:val="000448C3"/>
    <w:rsid w:val="0004547B"/>
    <w:rsid w:val="00045727"/>
    <w:rsid w:val="00046E11"/>
    <w:rsid w:val="00046EC3"/>
    <w:rsid w:val="0005101A"/>
    <w:rsid w:val="00053A01"/>
    <w:rsid w:val="000567D1"/>
    <w:rsid w:val="00056ED4"/>
    <w:rsid w:val="0006606D"/>
    <w:rsid w:val="00066FC2"/>
    <w:rsid w:val="00071330"/>
    <w:rsid w:val="00073D29"/>
    <w:rsid w:val="000745C6"/>
    <w:rsid w:val="000758AF"/>
    <w:rsid w:val="000769B6"/>
    <w:rsid w:val="00077445"/>
    <w:rsid w:val="00077683"/>
    <w:rsid w:val="00082453"/>
    <w:rsid w:val="000901F9"/>
    <w:rsid w:val="000903D2"/>
    <w:rsid w:val="000906B7"/>
    <w:rsid w:val="00090FA2"/>
    <w:rsid w:val="0009287A"/>
    <w:rsid w:val="000930B9"/>
    <w:rsid w:val="00094E16"/>
    <w:rsid w:val="000953D3"/>
    <w:rsid w:val="000A0FF4"/>
    <w:rsid w:val="000A22AE"/>
    <w:rsid w:val="000A2DB9"/>
    <w:rsid w:val="000B203E"/>
    <w:rsid w:val="000B2631"/>
    <w:rsid w:val="000B2672"/>
    <w:rsid w:val="000B4D46"/>
    <w:rsid w:val="000B5355"/>
    <w:rsid w:val="000C11C8"/>
    <w:rsid w:val="000C31C0"/>
    <w:rsid w:val="000C347D"/>
    <w:rsid w:val="000C4C0B"/>
    <w:rsid w:val="000C4F4D"/>
    <w:rsid w:val="000C512C"/>
    <w:rsid w:val="000C5A0E"/>
    <w:rsid w:val="000D2C40"/>
    <w:rsid w:val="000D2E87"/>
    <w:rsid w:val="000D3A7E"/>
    <w:rsid w:val="000D43BA"/>
    <w:rsid w:val="000D7D2F"/>
    <w:rsid w:val="000E0375"/>
    <w:rsid w:val="000E3052"/>
    <w:rsid w:val="000E3711"/>
    <w:rsid w:val="000E4F9C"/>
    <w:rsid w:val="000F1409"/>
    <w:rsid w:val="000F401E"/>
    <w:rsid w:val="000F73FA"/>
    <w:rsid w:val="000F78FE"/>
    <w:rsid w:val="00102025"/>
    <w:rsid w:val="00102213"/>
    <w:rsid w:val="00103F8B"/>
    <w:rsid w:val="00104D68"/>
    <w:rsid w:val="00105074"/>
    <w:rsid w:val="00106E27"/>
    <w:rsid w:val="001135B2"/>
    <w:rsid w:val="00113E61"/>
    <w:rsid w:val="001208B6"/>
    <w:rsid w:val="001219A2"/>
    <w:rsid w:val="00125E97"/>
    <w:rsid w:val="001309B9"/>
    <w:rsid w:val="00131AFD"/>
    <w:rsid w:val="00132321"/>
    <w:rsid w:val="00132EA5"/>
    <w:rsid w:val="00136AB3"/>
    <w:rsid w:val="001422CF"/>
    <w:rsid w:val="00145982"/>
    <w:rsid w:val="00146DC7"/>
    <w:rsid w:val="0015239E"/>
    <w:rsid w:val="0015493B"/>
    <w:rsid w:val="001555CF"/>
    <w:rsid w:val="00165D6F"/>
    <w:rsid w:val="00167115"/>
    <w:rsid w:val="00167341"/>
    <w:rsid w:val="001736AC"/>
    <w:rsid w:val="001744C2"/>
    <w:rsid w:val="00175A43"/>
    <w:rsid w:val="00175A6B"/>
    <w:rsid w:val="001760B2"/>
    <w:rsid w:val="00177C69"/>
    <w:rsid w:val="00181F63"/>
    <w:rsid w:val="00183111"/>
    <w:rsid w:val="0018385B"/>
    <w:rsid w:val="00183EE2"/>
    <w:rsid w:val="001874AF"/>
    <w:rsid w:val="00187C11"/>
    <w:rsid w:val="00190584"/>
    <w:rsid w:val="00190750"/>
    <w:rsid w:val="00194586"/>
    <w:rsid w:val="001964F3"/>
    <w:rsid w:val="001968D5"/>
    <w:rsid w:val="001A2857"/>
    <w:rsid w:val="001A3C2B"/>
    <w:rsid w:val="001B19A2"/>
    <w:rsid w:val="001B2231"/>
    <w:rsid w:val="001B2DF5"/>
    <w:rsid w:val="001B3AAE"/>
    <w:rsid w:val="001B697C"/>
    <w:rsid w:val="001B7362"/>
    <w:rsid w:val="001B7BAA"/>
    <w:rsid w:val="001C1DE1"/>
    <w:rsid w:val="001C5DF2"/>
    <w:rsid w:val="001C7938"/>
    <w:rsid w:val="001D1B3A"/>
    <w:rsid w:val="001D4ED7"/>
    <w:rsid w:val="001D54A2"/>
    <w:rsid w:val="001D606C"/>
    <w:rsid w:val="001D6193"/>
    <w:rsid w:val="001D70D2"/>
    <w:rsid w:val="001E1B31"/>
    <w:rsid w:val="001E31C3"/>
    <w:rsid w:val="001E3D15"/>
    <w:rsid w:val="001E4D92"/>
    <w:rsid w:val="001E50AC"/>
    <w:rsid w:val="001E6A1E"/>
    <w:rsid w:val="001F07D2"/>
    <w:rsid w:val="001F24AA"/>
    <w:rsid w:val="001F50FA"/>
    <w:rsid w:val="001F5D42"/>
    <w:rsid w:val="00203AE6"/>
    <w:rsid w:val="00203D6C"/>
    <w:rsid w:val="00204419"/>
    <w:rsid w:val="00206B0B"/>
    <w:rsid w:val="002073AF"/>
    <w:rsid w:val="0020755C"/>
    <w:rsid w:val="00210F60"/>
    <w:rsid w:val="00211B6C"/>
    <w:rsid w:val="00213AA9"/>
    <w:rsid w:val="00215B83"/>
    <w:rsid w:val="0021700D"/>
    <w:rsid w:val="002206C9"/>
    <w:rsid w:val="00221215"/>
    <w:rsid w:val="00221AEC"/>
    <w:rsid w:val="00222DD2"/>
    <w:rsid w:val="00223B14"/>
    <w:rsid w:val="00226542"/>
    <w:rsid w:val="0022789D"/>
    <w:rsid w:val="00231777"/>
    <w:rsid w:val="00232DDD"/>
    <w:rsid w:val="00234E5E"/>
    <w:rsid w:val="00236315"/>
    <w:rsid w:val="0024234E"/>
    <w:rsid w:val="00243819"/>
    <w:rsid w:val="00245BC9"/>
    <w:rsid w:val="00245D73"/>
    <w:rsid w:val="00246EA4"/>
    <w:rsid w:val="00247CAA"/>
    <w:rsid w:val="002501B4"/>
    <w:rsid w:val="00253E9D"/>
    <w:rsid w:val="00255A67"/>
    <w:rsid w:val="00257C55"/>
    <w:rsid w:val="00260CD8"/>
    <w:rsid w:val="00261A23"/>
    <w:rsid w:val="00263130"/>
    <w:rsid w:val="002676DC"/>
    <w:rsid w:val="00267F93"/>
    <w:rsid w:val="0027078D"/>
    <w:rsid w:val="00275E7C"/>
    <w:rsid w:val="002773E6"/>
    <w:rsid w:val="002826AD"/>
    <w:rsid w:val="00283DFF"/>
    <w:rsid w:val="0029107A"/>
    <w:rsid w:val="002922F6"/>
    <w:rsid w:val="00292E9E"/>
    <w:rsid w:val="0029436F"/>
    <w:rsid w:val="002A0528"/>
    <w:rsid w:val="002A0CE2"/>
    <w:rsid w:val="002A405A"/>
    <w:rsid w:val="002A5246"/>
    <w:rsid w:val="002A5936"/>
    <w:rsid w:val="002A5AD9"/>
    <w:rsid w:val="002A608D"/>
    <w:rsid w:val="002A70E4"/>
    <w:rsid w:val="002A7A68"/>
    <w:rsid w:val="002B0378"/>
    <w:rsid w:val="002B3E71"/>
    <w:rsid w:val="002B4FF1"/>
    <w:rsid w:val="002B5573"/>
    <w:rsid w:val="002B60ED"/>
    <w:rsid w:val="002B6CD3"/>
    <w:rsid w:val="002B721C"/>
    <w:rsid w:val="002B7EE8"/>
    <w:rsid w:val="002C381F"/>
    <w:rsid w:val="002C5DA9"/>
    <w:rsid w:val="002C6D1C"/>
    <w:rsid w:val="002C73EA"/>
    <w:rsid w:val="002D1BDB"/>
    <w:rsid w:val="002D231D"/>
    <w:rsid w:val="002D3330"/>
    <w:rsid w:val="002D3BD7"/>
    <w:rsid w:val="002D41DF"/>
    <w:rsid w:val="002D4557"/>
    <w:rsid w:val="002D4902"/>
    <w:rsid w:val="002D4B42"/>
    <w:rsid w:val="002D525C"/>
    <w:rsid w:val="002D65F3"/>
    <w:rsid w:val="002D6EC5"/>
    <w:rsid w:val="002D7713"/>
    <w:rsid w:val="002F165E"/>
    <w:rsid w:val="002F3ABA"/>
    <w:rsid w:val="002F4B34"/>
    <w:rsid w:val="002F5B61"/>
    <w:rsid w:val="002F638F"/>
    <w:rsid w:val="002F6650"/>
    <w:rsid w:val="002F7357"/>
    <w:rsid w:val="002F766D"/>
    <w:rsid w:val="00301287"/>
    <w:rsid w:val="0030746E"/>
    <w:rsid w:val="003105B5"/>
    <w:rsid w:val="00313ED7"/>
    <w:rsid w:val="0031515A"/>
    <w:rsid w:val="00315449"/>
    <w:rsid w:val="00317D92"/>
    <w:rsid w:val="00323D33"/>
    <w:rsid w:val="003300B9"/>
    <w:rsid w:val="003300CF"/>
    <w:rsid w:val="0033150C"/>
    <w:rsid w:val="00334861"/>
    <w:rsid w:val="00336963"/>
    <w:rsid w:val="003400F2"/>
    <w:rsid w:val="003445D4"/>
    <w:rsid w:val="00344EA5"/>
    <w:rsid w:val="00345E06"/>
    <w:rsid w:val="00346831"/>
    <w:rsid w:val="00347C02"/>
    <w:rsid w:val="0035237A"/>
    <w:rsid w:val="00353653"/>
    <w:rsid w:val="00354EFD"/>
    <w:rsid w:val="00355E7B"/>
    <w:rsid w:val="00357CB8"/>
    <w:rsid w:val="0036052A"/>
    <w:rsid w:val="00360A51"/>
    <w:rsid w:val="00362353"/>
    <w:rsid w:val="00362CEF"/>
    <w:rsid w:val="00364AF0"/>
    <w:rsid w:val="00365618"/>
    <w:rsid w:val="0036627E"/>
    <w:rsid w:val="00367A8E"/>
    <w:rsid w:val="003708CC"/>
    <w:rsid w:val="00371820"/>
    <w:rsid w:val="003736F4"/>
    <w:rsid w:val="00376191"/>
    <w:rsid w:val="00383C64"/>
    <w:rsid w:val="00385DBE"/>
    <w:rsid w:val="00385DF3"/>
    <w:rsid w:val="003864AC"/>
    <w:rsid w:val="00387E4A"/>
    <w:rsid w:val="003930B1"/>
    <w:rsid w:val="003944C6"/>
    <w:rsid w:val="0039689C"/>
    <w:rsid w:val="003A141F"/>
    <w:rsid w:val="003A2BDE"/>
    <w:rsid w:val="003A3B66"/>
    <w:rsid w:val="003A4136"/>
    <w:rsid w:val="003A44EA"/>
    <w:rsid w:val="003A4A3B"/>
    <w:rsid w:val="003A7C8E"/>
    <w:rsid w:val="003B0D6E"/>
    <w:rsid w:val="003B21D8"/>
    <w:rsid w:val="003B405E"/>
    <w:rsid w:val="003B42A2"/>
    <w:rsid w:val="003B4AD5"/>
    <w:rsid w:val="003B6930"/>
    <w:rsid w:val="003B799C"/>
    <w:rsid w:val="003C333A"/>
    <w:rsid w:val="003C6086"/>
    <w:rsid w:val="003C6F26"/>
    <w:rsid w:val="003D45D9"/>
    <w:rsid w:val="003D5D39"/>
    <w:rsid w:val="003D7056"/>
    <w:rsid w:val="003E19CD"/>
    <w:rsid w:val="003E4997"/>
    <w:rsid w:val="003E5DD9"/>
    <w:rsid w:val="003E5F5F"/>
    <w:rsid w:val="003E69A5"/>
    <w:rsid w:val="003E713C"/>
    <w:rsid w:val="003F0B77"/>
    <w:rsid w:val="004011BD"/>
    <w:rsid w:val="00401AE7"/>
    <w:rsid w:val="00407143"/>
    <w:rsid w:val="00407B82"/>
    <w:rsid w:val="004119BC"/>
    <w:rsid w:val="004125C1"/>
    <w:rsid w:val="00413AF9"/>
    <w:rsid w:val="00413CCA"/>
    <w:rsid w:val="00417838"/>
    <w:rsid w:val="00417AE5"/>
    <w:rsid w:val="004225D6"/>
    <w:rsid w:val="00422BF0"/>
    <w:rsid w:val="0042370B"/>
    <w:rsid w:val="00424272"/>
    <w:rsid w:val="004255F4"/>
    <w:rsid w:val="00425FED"/>
    <w:rsid w:val="004263DF"/>
    <w:rsid w:val="00427E58"/>
    <w:rsid w:val="004329E0"/>
    <w:rsid w:val="0043416A"/>
    <w:rsid w:val="00435669"/>
    <w:rsid w:val="00441BFA"/>
    <w:rsid w:val="00443E9B"/>
    <w:rsid w:val="00444492"/>
    <w:rsid w:val="00447266"/>
    <w:rsid w:val="00451598"/>
    <w:rsid w:val="00455500"/>
    <w:rsid w:val="00460882"/>
    <w:rsid w:val="00461169"/>
    <w:rsid w:val="004632EB"/>
    <w:rsid w:val="00463301"/>
    <w:rsid w:val="0046652E"/>
    <w:rsid w:val="00466BA8"/>
    <w:rsid w:val="00467ADE"/>
    <w:rsid w:val="00470C87"/>
    <w:rsid w:val="00471812"/>
    <w:rsid w:val="00471C2C"/>
    <w:rsid w:val="0047355A"/>
    <w:rsid w:val="00473659"/>
    <w:rsid w:val="00474033"/>
    <w:rsid w:val="0047435D"/>
    <w:rsid w:val="0047601F"/>
    <w:rsid w:val="00476371"/>
    <w:rsid w:val="004809E6"/>
    <w:rsid w:val="00481DA0"/>
    <w:rsid w:val="00482C77"/>
    <w:rsid w:val="00483980"/>
    <w:rsid w:val="004855E8"/>
    <w:rsid w:val="00486D32"/>
    <w:rsid w:val="00491546"/>
    <w:rsid w:val="00492A86"/>
    <w:rsid w:val="00492BEC"/>
    <w:rsid w:val="00493596"/>
    <w:rsid w:val="00493FB4"/>
    <w:rsid w:val="00495F7C"/>
    <w:rsid w:val="00497331"/>
    <w:rsid w:val="00497E1D"/>
    <w:rsid w:val="004A4726"/>
    <w:rsid w:val="004B2C91"/>
    <w:rsid w:val="004B5FE0"/>
    <w:rsid w:val="004B641A"/>
    <w:rsid w:val="004C1989"/>
    <w:rsid w:val="004C1B06"/>
    <w:rsid w:val="004C750D"/>
    <w:rsid w:val="004D1F6A"/>
    <w:rsid w:val="004D577E"/>
    <w:rsid w:val="004D6C78"/>
    <w:rsid w:val="004E5821"/>
    <w:rsid w:val="004E72BC"/>
    <w:rsid w:val="004F0443"/>
    <w:rsid w:val="004F238F"/>
    <w:rsid w:val="004F6B0C"/>
    <w:rsid w:val="004F7228"/>
    <w:rsid w:val="004F7AEC"/>
    <w:rsid w:val="005002C4"/>
    <w:rsid w:val="0050031A"/>
    <w:rsid w:val="00502598"/>
    <w:rsid w:val="005033E0"/>
    <w:rsid w:val="00503A1D"/>
    <w:rsid w:val="00504F93"/>
    <w:rsid w:val="005113AF"/>
    <w:rsid w:val="00512FF4"/>
    <w:rsid w:val="00513B7A"/>
    <w:rsid w:val="005143D2"/>
    <w:rsid w:val="00514D32"/>
    <w:rsid w:val="00517C2F"/>
    <w:rsid w:val="00523A52"/>
    <w:rsid w:val="00523B9F"/>
    <w:rsid w:val="00527D01"/>
    <w:rsid w:val="00530404"/>
    <w:rsid w:val="0053584B"/>
    <w:rsid w:val="00535A32"/>
    <w:rsid w:val="00535CA3"/>
    <w:rsid w:val="00535D67"/>
    <w:rsid w:val="00536651"/>
    <w:rsid w:val="0054103A"/>
    <w:rsid w:val="00541819"/>
    <w:rsid w:val="00543164"/>
    <w:rsid w:val="00545823"/>
    <w:rsid w:val="00547545"/>
    <w:rsid w:val="005479F0"/>
    <w:rsid w:val="00553FCE"/>
    <w:rsid w:val="00557242"/>
    <w:rsid w:val="00557A18"/>
    <w:rsid w:val="00563CD0"/>
    <w:rsid w:val="00563EF2"/>
    <w:rsid w:val="005659BC"/>
    <w:rsid w:val="00566AF1"/>
    <w:rsid w:val="005673B8"/>
    <w:rsid w:val="005714DE"/>
    <w:rsid w:val="00573788"/>
    <w:rsid w:val="00573B65"/>
    <w:rsid w:val="00575417"/>
    <w:rsid w:val="00581225"/>
    <w:rsid w:val="0058149B"/>
    <w:rsid w:val="00581EAB"/>
    <w:rsid w:val="00582D94"/>
    <w:rsid w:val="00583C8E"/>
    <w:rsid w:val="0058522C"/>
    <w:rsid w:val="0058620B"/>
    <w:rsid w:val="00591935"/>
    <w:rsid w:val="0059367A"/>
    <w:rsid w:val="00594F8F"/>
    <w:rsid w:val="00596E97"/>
    <w:rsid w:val="0059727D"/>
    <w:rsid w:val="005A153B"/>
    <w:rsid w:val="005A2AAA"/>
    <w:rsid w:val="005A5475"/>
    <w:rsid w:val="005A5968"/>
    <w:rsid w:val="005B12D0"/>
    <w:rsid w:val="005B464B"/>
    <w:rsid w:val="005B6360"/>
    <w:rsid w:val="005B763B"/>
    <w:rsid w:val="005C0CE4"/>
    <w:rsid w:val="005C0D1E"/>
    <w:rsid w:val="005C10EB"/>
    <w:rsid w:val="005C173C"/>
    <w:rsid w:val="005C2ED6"/>
    <w:rsid w:val="005C36C6"/>
    <w:rsid w:val="005C6552"/>
    <w:rsid w:val="005C6F39"/>
    <w:rsid w:val="005C7825"/>
    <w:rsid w:val="005D1577"/>
    <w:rsid w:val="005D479F"/>
    <w:rsid w:val="005E0ABE"/>
    <w:rsid w:val="005E15AB"/>
    <w:rsid w:val="005E3301"/>
    <w:rsid w:val="005E500B"/>
    <w:rsid w:val="005E5641"/>
    <w:rsid w:val="005E61D5"/>
    <w:rsid w:val="005E63CE"/>
    <w:rsid w:val="005E7E00"/>
    <w:rsid w:val="005F1631"/>
    <w:rsid w:val="005F1918"/>
    <w:rsid w:val="005F1971"/>
    <w:rsid w:val="005F534F"/>
    <w:rsid w:val="005F5782"/>
    <w:rsid w:val="00601948"/>
    <w:rsid w:val="0060297C"/>
    <w:rsid w:val="00602C96"/>
    <w:rsid w:val="006037F7"/>
    <w:rsid w:val="006054FC"/>
    <w:rsid w:val="00610787"/>
    <w:rsid w:val="0061354A"/>
    <w:rsid w:val="006138DD"/>
    <w:rsid w:val="00613D40"/>
    <w:rsid w:val="006151A9"/>
    <w:rsid w:val="0062000C"/>
    <w:rsid w:val="00620798"/>
    <w:rsid w:val="0062349D"/>
    <w:rsid w:val="00623748"/>
    <w:rsid w:val="00624266"/>
    <w:rsid w:val="0062459D"/>
    <w:rsid w:val="006248CF"/>
    <w:rsid w:val="00627261"/>
    <w:rsid w:val="006272DC"/>
    <w:rsid w:val="00631B12"/>
    <w:rsid w:val="0063351E"/>
    <w:rsid w:val="00634E6D"/>
    <w:rsid w:val="00635738"/>
    <w:rsid w:val="006359E9"/>
    <w:rsid w:val="00636311"/>
    <w:rsid w:val="006379BC"/>
    <w:rsid w:val="00642B32"/>
    <w:rsid w:val="00644B40"/>
    <w:rsid w:val="00646613"/>
    <w:rsid w:val="00650B7B"/>
    <w:rsid w:val="00652B9B"/>
    <w:rsid w:val="00653F27"/>
    <w:rsid w:val="00655FA5"/>
    <w:rsid w:val="00660926"/>
    <w:rsid w:val="00663007"/>
    <w:rsid w:val="0066338B"/>
    <w:rsid w:val="006636B2"/>
    <w:rsid w:val="006667A1"/>
    <w:rsid w:val="00667C02"/>
    <w:rsid w:val="00674F9D"/>
    <w:rsid w:val="00676106"/>
    <w:rsid w:val="006769EE"/>
    <w:rsid w:val="00677A72"/>
    <w:rsid w:val="006802B4"/>
    <w:rsid w:val="006805FF"/>
    <w:rsid w:val="00680F06"/>
    <w:rsid w:val="00681B52"/>
    <w:rsid w:val="00683B60"/>
    <w:rsid w:val="00686D9A"/>
    <w:rsid w:val="00690BC3"/>
    <w:rsid w:val="00693228"/>
    <w:rsid w:val="006937EB"/>
    <w:rsid w:val="00696EFA"/>
    <w:rsid w:val="00697DC9"/>
    <w:rsid w:val="006A00DE"/>
    <w:rsid w:val="006A3055"/>
    <w:rsid w:val="006A3921"/>
    <w:rsid w:val="006A3B53"/>
    <w:rsid w:val="006A604A"/>
    <w:rsid w:val="006B12E1"/>
    <w:rsid w:val="006B13FE"/>
    <w:rsid w:val="006B1F2F"/>
    <w:rsid w:val="006B206D"/>
    <w:rsid w:val="006B3E9E"/>
    <w:rsid w:val="006B4930"/>
    <w:rsid w:val="006B7293"/>
    <w:rsid w:val="006C0353"/>
    <w:rsid w:val="006C32C7"/>
    <w:rsid w:val="006C71E5"/>
    <w:rsid w:val="006D1127"/>
    <w:rsid w:val="006D190D"/>
    <w:rsid w:val="006D6085"/>
    <w:rsid w:val="006E07AF"/>
    <w:rsid w:val="006E0FAC"/>
    <w:rsid w:val="006E33C6"/>
    <w:rsid w:val="006E4D0E"/>
    <w:rsid w:val="006E587A"/>
    <w:rsid w:val="006F1295"/>
    <w:rsid w:val="006F511D"/>
    <w:rsid w:val="006F7F43"/>
    <w:rsid w:val="00702D77"/>
    <w:rsid w:val="00703F66"/>
    <w:rsid w:val="00704825"/>
    <w:rsid w:val="00706C59"/>
    <w:rsid w:val="00710A20"/>
    <w:rsid w:val="00713495"/>
    <w:rsid w:val="00715087"/>
    <w:rsid w:val="0071591F"/>
    <w:rsid w:val="007165BE"/>
    <w:rsid w:val="0072048B"/>
    <w:rsid w:val="00720CE5"/>
    <w:rsid w:val="0072120B"/>
    <w:rsid w:val="00722308"/>
    <w:rsid w:val="00723BEF"/>
    <w:rsid w:val="00725611"/>
    <w:rsid w:val="00725C7C"/>
    <w:rsid w:val="0072681D"/>
    <w:rsid w:val="00726C2C"/>
    <w:rsid w:val="00726E35"/>
    <w:rsid w:val="00727BA9"/>
    <w:rsid w:val="0073101B"/>
    <w:rsid w:val="00732577"/>
    <w:rsid w:val="007330FC"/>
    <w:rsid w:val="00733BEA"/>
    <w:rsid w:val="00737ACE"/>
    <w:rsid w:val="00741E75"/>
    <w:rsid w:val="00743ED0"/>
    <w:rsid w:val="007449DA"/>
    <w:rsid w:val="00745DE5"/>
    <w:rsid w:val="007528A4"/>
    <w:rsid w:val="007530C6"/>
    <w:rsid w:val="007530DB"/>
    <w:rsid w:val="007556C2"/>
    <w:rsid w:val="007607A1"/>
    <w:rsid w:val="00760838"/>
    <w:rsid w:val="00762519"/>
    <w:rsid w:val="0076282A"/>
    <w:rsid w:val="0076787B"/>
    <w:rsid w:val="007706F0"/>
    <w:rsid w:val="00772267"/>
    <w:rsid w:val="00772B72"/>
    <w:rsid w:val="00774C17"/>
    <w:rsid w:val="00774C34"/>
    <w:rsid w:val="00774C7C"/>
    <w:rsid w:val="00776287"/>
    <w:rsid w:val="0077654C"/>
    <w:rsid w:val="007807E9"/>
    <w:rsid w:val="00781619"/>
    <w:rsid w:val="00782DC5"/>
    <w:rsid w:val="007835C3"/>
    <w:rsid w:val="00784E69"/>
    <w:rsid w:val="00787900"/>
    <w:rsid w:val="00792FA6"/>
    <w:rsid w:val="00793FCF"/>
    <w:rsid w:val="00794399"/>
    <w:rsid w:val="00794C4A"/>
    <w:rsid w:val="007A32E9"/>
    <w:rsid w:val="007B0E4A"/>
    <w:rsid w:val="007B2784"/>
    <w:rsid w:val="007B28A0"/>
    <w:rsid w:val="007B3697"/>
    <w:rsid w:val="007C0B0D"/>
    <w:rsid w:val="007C3D94"/>
    <w:rsid w:val="007C4809"/>
    <w:rsid w:val="007C528F"/>
    <w:rsid w:val="007C5333"/>
    <w:rsid w:val="007C56B1"/>
    <w:rsid w:val="007C63DB"/>
    <w:rsid w:val="007C7A08"/>
    <w:rsid w:val="007D11DE"/>
    <w:rsid w:val="007D3B2D"/>
    <w:rsid w:val="007D5B5A"/>
    <w:rsid w:val="007D6140"/>
    <w:rsid w:val="007E239F"/>
    <w:rsid w:val="007E267F"/>
    <w:rsid w:val="007E5FA5"/>
    <w:rsid w:val="007E76EA"/>
    <w:rsid w:val="007E7A94"/>
    <w:rsid w:val="007F2D62"/>
    <w:rsid w:val="007F3C7C"/>
    <w:rsid w:val="007F43AD"/>
    <w:rsid w:val="008016AD"/>
    <w:rsid w:val="00806F0F"/>
    <w:rsid w:val="0081526A"/>
    <w:rsid w:val="008157DD"/>
    <w:rsid w:val="00816694"/>
    <w:rsid w:val="00821EBD"/>
    <w:rsid w:val="008259C4"/>
    <w:rsid w:val="00826288"/>
    <w:rsid w:val="008274AE"/>
    <w:rsid w:val="0083082B"/>
    <w:rsid w:val="00831604"/>
    <w:rsid w:val="00835E85"/>
    <w:rsid w:val="00840084"/>
    <w:rsid w:val="0084101C"/>
    <w:rsid w:val="00841F52"/>
    <w:rsid w:val="00842EDA"/>
    <w:rsid w:val="00843431"/>
    <w:rsid w:val="00846235"/>
    <w:rsid w:val="00846407"/>
    <w:rsid w:val="008519C8"/>
    <w:rsid w:val="0085443D"/>
    <w:rsid w:val="00855120"/>
    <w:rsid w:val="00855FEE"/>
    <w:rsid w:val="00861584"/>
    <w:rsid w:val="008638E4"/>
    <w:rsid w:val="00864610"/>
    <w:rsid w:val="008668C6"/>
    <w:rsid w:val="00866EB2"/>
    <w:rsid w:val="00867477"/>
    <w:rsid w:val="008708B7"/>
    <w:rsid w:val="00870DCD"/>
    <w:rsid w:val="00871386"/>
    <w:rsid w:val="00871D74"/>
    <w:rsid w:val="00873148"/>
    <w:rsid w:val="008768DF"/>
    <w:rsid w:val="008769CB"/>
    <w:rsid w:val="00884D21"/>
    <w:rsid w:val="00887C60"/>
    <w:rsid w:val="00887F19"/>
    <w:rsid w:val="008900BF"/>
    <w:rsid w:val="008903D8"/>
    <w:rsid w:val="0089183D"/>
    <w:rsid w:val="00894387"/>
    <w:rsid w:val="00896942"/>
    <w:rsid w:val="008977B4"/>
    <w:rsid w:val="00897B91"/>
    <w:rsid w:val="00897C81"/>
    <w:rsid w:val="008A13DF"/>
    <w:rsid w:val="008A2B5D"/>
    <w:rsid w:val="008A5104"/>
    <w:rsid w:val="008A71A8"/>
    <w:rsid w:val="008A75F2"/>
    <w:rsid w:val="008B036F"/>
    <w:rsid w:val="008B4065"/>
    <w:rsid w:val="008B4561"/>
    <w:rsid w:val="008B48D1"/>
    <w:rsid w:val="008B5EAE"/>
    <w:rsid w:val="008B69A9"/>
    <w:rsid w:val="008C1AB3"/>
    <w:rsid w:val="008C27D6"/>
    <w:rsid w:val="008C29A0"/>
    <w:rsid w:val="008C3229"/>
    <w:rsid w:val="008C47EE"/>
    <w:rsid w:val="008D136A"/>
    <w:rsid w:val="008D1ADD"/>
    <w:rsid w:val="008D2611"/>
    <w:rsid w:val="008D3140"/>
    <w:rsid w:val="008D4145"/>
    <w:rsid w:val="008D438B"/>
    <w:rsid w:val="008D6A2D"/>
    <w:rsid w:val="008E1A58"/>
    <w:rsid w:val="008E1A77"/>
    <w:rsid w:val="008E2D7D"/>
    <w:rsid w:val="008E3ED4"/>
    <w:rsid w:val="008E564E"/>
    <w:rsid w:val="008E6346"/>
    <w:rsid w:val="008E6669"/>
    <w:rsid w:val="008E6F8C"/>
    <w:rsid w:val="008E7EFB"/>
    <w:rsid w:val="008F033E"/>
    <w:rsid w:val="008F03C9"/>
    <w:rsid w:val="008F0FE5"/>
    <w:rsid w:val="008F1E91"/>
    <w:rsid w:val="008F2A91"/>
    <w:rsid w:val="008F5FEF"/>
    <w:rsid w:val="008F687D"/>
    <w:rsid w:val="009007B4"/>
    <w:rsid w:val="00904922"/>
    <w:rsid w:val="009059B5"/>
    <w:rsid w:val="009115AF"/>
    <w:rsid w:val="00914023"/>
    <w:rsid w:val="009142EB"/>
    <w:rsid w:val="00914867"/>
    <w:rsid w:val="00920435"/>
    <w:rsid w:val="00920F29"/>
    <w:rsid w:val="00921B99"/>
    <w:rsid w:val="009220E3"/>
    <w:rsid w:val="00922904"/>
    <w:rsid w:val="00922989"/>
    <w:rsid w:val="00926C6A"/>
    <w:rsid w:val="00927107"/>
    <w:rsid w:val="009347EB"/>
    <w:rsid w:val="00934B68"/>
    <w:rsid w:val="00937416"/>
    <w:rsid w:val="00943B93"/>
    <w:rsid w:val="00943D23"/>
    <w:rsid w:val="00951DC8"/>
    <w:rsid w:val="00952076"/>
    <w:rsid w:val="00953295"/>
    <w:rsid w:val="009579E5"/>
    <w:rsid w:val="00960808"/>
    <w:rsid w:val="00961976"/>
    <w:rsid w:val="009619EC"/>
    <w:rsid w:val="0096426B"/>
    <w:rsid w:val="00964C7D"/>
    <w:rsid w:val="00965D4F"/>
    <w:rsid w:val="00970A31"/>
    <w:rsid w:val="00972AAF"/>
    <w:rsid w:val="00974B20"/>
    <w:rsid w:val="00974C5C"/>
    <w:rsid w:val="00975B1A"/>
    <w:rsid w:val="00976125"/>
    <w:rsid w:val="009770AC"/>
    <w:rsid w:val="00981DAC"/>
    <w:rsid w:val="00982EE1"/>
    <w:rsid w:val="0098549A"/>
    <w:rsid w:val="00985F31"/>
    <w:rsid w:val="00991370"/>
    <w:rsid w:val="00991950"/>
    <w:rsid w:val="00991F36"/>
    <w:rsid w:val="00993DF0"/>
    <w:rsid w:val="00993EBF"/>
    <w:rsid w:val="00994E7A"/>
    <w:rsid w:val="00997640"/>
    <w:rsid w:val="009A1D85"/>
    <w:rsid w:val="009A71CF"/>
    <w:rsid w:val="009A76DC"/>
    <w:rsid w:val="009B01C0"/>
    <w:rsid w:val="009B054A"/>
    <w:rsid w:val="009B3E4C"/>
    <w:rsid w:val="009B5C6C"/>
    <w:rsid w:val="009B6640"/>
    <w:rsid w:val="009B7B5E"/>
    <w:rsid w:val="009C0165"/>
    <w:rsid w:val="009C28E0"/>
    <w:rsid w:val="009C7BB0"/>
    <w:rsid w:val="009D0B1E"/>
    <w:rsid w:val="009D29D1"/>
    <w:rsid w:val="009D4603"/>
    <w:rsid w:val="009D655E"/>
    <w:rsid w:val="009E478B"/>
    <w:rsid w:val="009E70F5"/>
    <w:rsid w:val="009E7964"/>
    <w:rsid w:val="009F0C57"/>
    <w:rsid w:val="009F1875"/>
    <w:rsid w:val="009F1ECE"/>
    <w:rsid w:val="009F39E8"/>
    <w:rsid w:val="009F4513"/>
    <w:rsid w:val="009F6C19"/>
    <w:rsid w:val="009F73DF"/>
    <w:rsid w:val="00A0011E"/>
    <w:rsid w:val="00A040D5"/>
    <w:rsid w:val="00A051E0"/>
    <w:rsid w:val="00A05815"/>
    <w:rsid w:val="00A06433"/>
    <w:rsid w:val="00A06629"/>
    <w:rsid w:val="00A069EA"/>
    <w:rsid w:val="00A10288"/>
    <w:rsid w:val="00A1128E"/>
    <w:rsid w:val="00A16AF4"/>
    <w:rsid w:val="00A17745"/>
    <w:rsid w:val="00A21A8E"/>
    <w:rsid w:val="00A2252C"/>
    <w:rsid w:val="00A22CDC"/>
    <w:rsid w:val="00A25D38"/>
    <w:rsid w:val="00A31131"/>
    <w:rsid w:val="00A31C9A"/>
    <w:rsid w:val="00A32684"/>
    <w:rsid w:val="00A32925"/>
    <w:rsid w:val="00A34704"/>
    <w:rsid w:val="00A35078"/>
    <w:rsid w:val="00A4041A"/>
    <w:rsid w:val="00A4372C"/>
    <w:rsid w:val="00A52617"/>
    <w:rsid w:val="00A52688"/>
    <w:rsid w:val="00A5333C"/>
    <w:rsid w:val="00A53A83"/>
    <w:rsid w:val="00A55302"/>
    <w:rsid w:val="00A56594"/>
    <w:rsid w:val="00A565D1"/>
    <w:rsid w:val="00A5665A"/>
    <w:rsid w:val="00A56D40"/>
    <w:rsid w:val="00A56D71"/>
    <w:rsid w:val="00A578AA"/>
    <w:rsid w:val="00A62A13"/>
    <w:rsid w:val="00A64AE1"/>
    <w:rsid w:val="00A650FF"/>
    <w:rsid w:val="00A672D5"/>
    <w:rsid w:val="00A67A3A"/>
    <w:rsid w:val="00A67CBB"/>
    <w:rsid w:val="00A718BE"/>
    <w:rsid w:val="00A75854"/>
    <w:rsid w:val="00A75992"/>
    <w:rsid w:val="00A81AD0"/>
    <w:rsid w:val="00A84007"/>
    <w:rsid w:val="00A8435E"/>
    <w:rsid w:val="00A90A6E"/>
    <w:rsid w:val="00A9203E"/>
    <w:rsid w:val="00A923FD"/>
    <w:rsid w:val="00A92759"/>
    <w:rsid w:val="00A9378B"/>
    <w:rsid w:val="00A93AF4"/>
    <w:rsid w:val="00A94E26"/>
    <w:rsid w:val="00A9503E"/>
    <w:rsid w:val="00A95200"/>
    <w:rsid w:val="00A95B91"/>
    <w:rsid w:val="00A96B3D"/>
    <w:rsid w:val="00AA03D5"/>
    <w:rsid w:val="00AA1D9C"/>
    <w:rsid w:val="00AA3D5F"/>
    <w:rsid w:val="00AA4277"/>
    <w:rsid w:val="00AA707E"/>
    <w:rsid w:val="00AA7F35"/>
    <w:rsid w:val="00AB27A2"/>
    <w:rsid w:val="00AB7CC5"/>
    <w:rsid w:val="00AB7EA2"/>
    <w:rsid w:val="00AC0F06"/>
    <w:rsid w:val="00AC0FA4"/>
    <w:rsid w:val="00AC358E"/>
    <w:rsid w:val="00AC4BF8"/>
    <w:rsid w:val="00AC51DB"/>
    <w:rsid w:val="00AC73E3"/>
    <w:rsid w:val="00AD11AA"/>
    <w:rsid w:val="00AD2022"/>
    <w:rsid w:val="00AD2166"/>
    <w:rsid w:val="00AD39E8"/>
    <w:rsid w:val="00AE0D90"/>
    <w:rsid w:val="00AE2382"/>
    <w:rsid w:val="00AE3C01"/>
    <w:rsid w:val="00AE3D90"/>
    <w:rsid w:val="00AE4057"/>
    <w:rsid w:val="00AE63F9"/>
    <w:rsid w:val="00AE7951"/>
    <w:rsid w:val="00AF4FB9"/>
    <w:rsid w:val="00B004F7"/>
    <w:rsid w:val="00B0057D"/>
    <w:rsid w:val="00B00AAF"/>
    <w:rsid w:val="00B00F28"/>
    <w:rsid w:val="00B02289"/>
    <w:rsid w:val="00B024F9"/>
    <w:rsid w:val="00B029C8"/>
    <w:rsid w:val="00B03D51"/>
    <w:rsid w:val="00B05B56"/>
    <w:rsid w:val="00B06269"/>
    <w:rsid w:val="00B064E2"/>
    <w:rsid w:val="00B0690A"/>
    <w:rsid w:val="00B10647"/>
    <w:rsid w:val="00B13F72"/>
    <w:rsid w:val="00B1495F"/>
    <w:rsid w:val="00B14D27"/>
    <w:rsid w:val="00B14E00"/>
    <w:rsid w:val="00B15155"/>
    <w:rsid w:val="00B15BB0"/>
    <w:rsid w:val="00B16D21"/>
    <w:rsid w:val="00B17036"/>
    <w:rsid w:val="00B207DF"/>
    <w:rsid w:val="00B20834"/>
    <w:rsid w:val="00B20BA9"/>
    <w:rsid w:val="00B21CD0"/>
    <w:rsid w:val="00B22C8B"/>
    <w:rsid w:val="00B23083"/>
    <w:rsid w:val="00B237A5"/>
    <w:rsid w:val="00B24AA5"/>
    <w:rsid w:val="00B31470"/>
    <w:rsid w:val="00B31E32"/>
    <w:rsid w:val="00B325F8"/>
    <w:rsid w:val="00B37388"/>
    <w:rsid w:val="00B37A83"/>
    <w:rsid w:val="00B37B31"/>
    <w:rsid w:val="00B37E9F"/>
    <w:rsid w:val="00B40904"/>
    <w:rsid w:val="00B41049"/>
    <w:rsid w:val="00B43380"/>
    <w:rsid w:val="00B43718"/>
    <w:rsid w:val="00B44F40"/>
    <w:rsid w:val="00B46DA1"/>
    <w:rsid w:val="00B47FF1"/>
    <w:rsid w:val="00B51FD2"/>
    <w:rsid w:val="00B54028"/>
    <w:rsid w:val="00B57314"/>
    <w:rsid w:val="00B57960"/>
    <w:rsid w:val="00B60944"/>
    <w:rsid w:val="00B62531"/>
    <w:rsid w:val="00B62A3A"/>
    <w:rsid w:val="00B63BD3"/>
    <w:rsid w:val="00B64BA1"/>
    <w:rsid w:val="00B72518"/>
    <w:rsid w:val="00B733AC"/>
    <w:rsid w:val="00B73807"/>
    <w:rsid w:val="00B74019"/>
    <w:rsid w:val="00B75FAB"/>
    <w:rsid w:val="00B76206"/>
    <w:rsid w:val="00B76AA0"/>
    <w:rsid w:val="00B80049"/>
    <w:rsid w:val="00B8017D"/>
    <w:rsid w:val="00B8126C"/>
    <w:rsid w:val="00B8213C"/>
    <w:rsid w:val="00B8488D"/>
    <w:rsid w:val="00B90807"/>
    <w:rsid w:val="00B92D62"/>
    <w:rsid w:val="00B95632"/>
    <w:rsid w:val="00B95A80"/>
    <w:rsid w:val="00BA0B66"/>
    <w:rsid w:val="00BA2716"/>
    <w:rsid w:val="00BA47B6"/>
    <w:rsid w:val="00BA5F4F"/>
    <w:rsid w:val="00BB03BB"/>
    <w:rsid w:val="00BB1E2D"/>
    <w:rsid w:val="00BB421F"/>
    <w:rsid w:val="00BB42EE"/>
    <w:rsid w:val="00BB5E23"/>
    <w:rsid w:val="00BB7361"/>
    <w:rsid w:val="00BB75FD"/>
    <w:rsid w:val="00BC0F36"/>
    <w:rsid w:val="00BC12DB"/>
    <w:rsid w:val="00BC15BF"/>
    <w:rsid w:val="00BC1EFA"/>
    <w:rsid w:val="00BC2F72"/>
    <w:rsid w:val="00BC34E8"/>
    <w:rsid w:val="00BC5888"/>
    <w:rsid w:val="00BC79B0"/>
    <w:rsid w:val="00BD09E7"/>
    <w:rsid w:val="00BD13A6"/>
    <w:rsid w:val="00BD241C"/>
    <w:rsid w:val="00BD2F1E"/>
    <w:rsid w:val="00BE26F4"/>
    <w:rsid w:val="00BE2BC8"/>
    <w:rsid w:val="00BE59A9"/>
    <w:rsid w:val="00BE5E5E"/>
    <w:rsid w:val="00BE7DBB"/>
    <w:rsid w:val="00BE7FF5"/>
    <w:rsid w:val="00BF02C4"/>
    <w:rsid w:val="00BF5BC4"/>
    <w:rsid w:val="00BF74FA"/>
    <w:rsid w:val="00BF7828"/>
    <w:rsid w:val="00C026BB"/>
    <w:rsid w:val="00C03BBF"/>
    <w:rsid w:val="00C0453D"/>
    <w:rsid w:val="00C06487"/>
    <w:rsid w:val="00C07D1D"/>
    <w:rsid w:val="00C11C0E"/>
    <w:rsid w:val="00C13D69"/>
    <w:rsid w:val="00C14077"/>
    <w:rsid w:val="00C1678A"/>
    <w:rsid w:val="00C172B9"/>
    <w:rsid w:val="00C22BED"/>
    <w:rsid w:val="00C25DC2"/>
    <w:rsid w:val="00C26B2D"/>
    <w:rsid w:val="00C27A85"/>
    <w:rsid w:val="00C30CC2"/>
    <w:rsid w:val="00C312BD"/>
    <w:rsid w:val="00C340FA"/>
    <w:rsid w:val="00C34171"/>
    <w:rsid w:val="00C35EAF"/>
    <w:rsid w:val="00C3642A"/>
    <w:rsid w:val="00C368CE"/>
    <w:rsid w:val="00C40B2A"/>
    <w:rsid w:val="00C44EF1"/>
    <w:rsid w:val="00C45B7F"/>
    <w:rsid w:val="00C467A5"/>
    <w:rsid w:val="00C46EEA"/>
    <w:rsid w:val="00C538BE"/>
    <w:rsid w:val="00C54089"/>
    <w:rsid w:val="00C541E2"/>
    <w:rsid w:val="00C5549F"/>
    <w:rsid w:val="00C6269A"/>
    <w:rsid w:val="00C62EA0"/>
    <w:rsid w:val="00C63079"/>
    <w:rsid w:val="00C65659"/>
    <w:rsid w:val="00C65C87"/>
    <w:rsid w:val="00C707B6"/>
    <w:rsid w:val="00C709E6"/>
    <w:rsid w:val="00C72B78"/>
    <w:rsid w:val="00C74451"/>
    <w:rsid w:val="00C74CAF"/>
    <w:rsid w:val="00C757A3"/>
    <w:rsid w:val="00C82CA2"/>
    <w:rsid w:val="00C83610"/>
    <w:rsid w:val="00C84731"/>
    <w:rsid w:val="00C97B93"/>
    <w:rsid w:val="00CA032F"/>
    <w:rsid w:val="00CA1BCD"/>
    <w:rsid w:val="00CA234E"/>
    <w:rsid w:val="00CA2A40"/>
    <w:rsid w:val="00CA3DA0"/>
    <w:rsid w:val="00CA4D16"/>
    <w:rsid w:val="00CA4E58"/>
    <w:rsid w:val="00CA58EA"/>
    <w:rsid w:val="00CA5C06"/>
    <w:rsid w:val="00CA68DC"/>
    <w:rsid w:val="00CA7BB8"/>
    <w:rsid w:val="00CB2443"/>
    <w:rsid w:val="00CB30B4"/>
    <w:rsid w:val="00CB4991"/>
    <w:rsid w:val="00CB5FD3"/>
    <w:rsid w:val="00CB6AA5"/>
    <w:rsid w:val="00CB75B5"/>
    <w:rsid w:val="00CB7C2D"/>
    <w:rsid w:val="00CC0E65"/>
    <w:rsid w:val="00CC25A4"/>
    <w:rsid w:val="00CC2C97"/>
    <w:rsid w:val="00CC3223"/>
    <w:rsid w:val="00CC3798"/>
    <w:rsid w:val="00CC409F"/>
    <w:rsid w:val="00CC739F"/>
    <w:rsid w:val="00CD0352"/>
    <w:rsid w:val="00CD267A"/>
    <w:rsid w:val="00CD2B11"/>
    <w:rsid w:val="00CD429A"/>
    <w:rsid w:val="00CD5179"/>
    <w:rsid w:val="00CD61DF"/>
    <w:rsid w:val="00CE2770"/>
    <w:rsid w:val="00CE6FF2"/>
    <w:rsid w:val="00CF261D"/>
    <w:rsid w:val="00CF2F01"/>
    <w:rsid w:val="00CF37DE"/>
    <w:rsid w:val="00CF381D"/>
    <w:rsid w:val="00CF6F29"/>
    <w:rsid w:val="00CF7350"/>
    <w:rsid w:val="00D0049F"/>
    <w:rsid w:val="00D02903"/>
    <w:rsid w:val="00D051D7"/>
    <w:rsid w:val="00D12BB7"/>
    <w:rsid w:val="00D17D53"/>
    <w:rsid w:val="00D2286A"/>
    <w:rsid w:val="00D23AF7"/>
    <w:rsid w:val="00D24312"/>
    <w:rsid w:val="00D2463E"/>
    <w:rsid w:val="00D248AA"/>
    <w:rsid w:val="00D24EC5"/>
    <w:rsid w:val="00D34B75"/>
    <w:rsid w:val="00D36A38"/>
    <w:rsid w:val="00D37563"/>
    <w:rsid w:val="00D43FAC"/>
    <w:rsid w:val="00D4628B"/>
    <w:rsid w:val="00D506C5"/>
    <w:rsid w:val="00D5266B"/>
    <w:rsid w:val="00D532E7"/>
    <w:rsid w:val="00D54FC3"/>
    <w:rsid w:val="00D558D8"/>
    <w:rsid w:val="00D56821"/>
    <w:rsid w:val="00D56B3D"/>
    <w:rsid w:val="00D60790"/>
    <w:rsid w:val="00D62F11"/>
    <w:rsid w:val="00D646EA"/>
    <w:rsid w:val="00D64AC5"/>
    <w:rsid w:val="00D65320"/>
    <w:rsid w:val="00D66C58"/>
    <w:rsid w:val="00D66F17"/>
    <w:rsid w:val="00D66FCD"/>
    <w:rsid w:val="00D706F1"/>
    <w:rsid w:val="00D70B6B"/>
    <w:rsid w:val="00D72125"/>
    <w:rsid w:val="00D73BD2"/>
    <w:rsid w:val="00D742E7"/>
    <w:rsid w:val="00D7633B"/>
    <w:rsid w:val="00D77280"/>
    <w:rsid w:val="00D77D86"/>
    <w:rsid w:val="00D80300"/>
    <w:rsid w:val="00D83655"/>
    <w:rsid w:val="00D841D1"/>
    <w:rsid w:val="00D866FA"/>
    <w:rsid w:val="00DA00FE"/>
    <w:rsid w:val="00DA45AF"/>
    <w:rsid w:val="00DA593D"/>
    <w:rsid w:val="00DA609E"/>
    <w:rsid w:val="00DA70BE"/>
    <w:rsid w:val="00DB047B"/>
    <w:rsid w:val="00DB15F3"/>
    <w:rsid w:val="00DB1CF0"/>
    <w:rsid w:val="00DB5BA9"/>
    <w:rsid w:val="00DB77FF"/>
    <w:rsid w:val="00DC082F"/>
    <w:rsid w:val="00DC2986"/>
    <w:rsid w:val="00DC6557"/>
    <w:rsid w:val="00DC7E33"/>
    <w:rsid w:val="00DD2455"/>
    <w:rsid w:val="00DD4333"/>
    <w:rsid w:val="00DD6C26"/>
    <w:rsid w:val="00DE3B6E"/>
    <w:rsid w:val="00DE3D0C"/>
    <w:rsid w:val="00DE4482"/>
    <w:rsid w:val="00DF1121"/>
    <w:rsid w:val="00DF4031"/>
    <w:rsid w:val="00DF4347"/>
    <w:rsid w:val="00E00993"/>
    <w:rsid w:val="00E00ACE"/>
    <w:rsid w:val="00E015C2"/>
    <w:rsid w:val="00E0226B"/>
    <w:rsid w:val="00E0267D"/>
    <w:rsid w:val="00E0416C"/>
    <w:rsid w:val="00E04A41"/>
    <w:rsid w:val="00E07B50"/>
    <w:rsid w:val="00E12F32"/>
    <w:rsid w:val="00E13671"/>
    <w:rsid w:val="00E15621"/>
    <w:rsid w:val="00E16A1F"/>
    <w:rsid w:val="00E17A79"/>
    <w:rsid w:val="00E20680"/>
    <w:rsid w:val="00E2432A"/>
    <w:rsid w:val="00E24802"/>
    <w:rsid w:val="00E26BC4"/>
    <w:rsid w:val="00E31704"/>
    <w:rsid w:val="00E32BAF"/>
    <w:rsid w:val="00E32C05"/>
    <w:rsid w:val="00E34008"/>
    <w:rsid w:val="00E353EB"/>
    <w:rsid w:val="00E3743B"/>
    <w:rsid w:val="00E3765C"/>
    <w:rsid w:val="00E409E1"/>
    <w:rsid w:val="00E4598C"/>
    <w:rsid w:val="00E53D3B"/>
    <w:rsid w:val="00E60B9A"/>
    <w:rsid w:val="00E60C9A"/>
    <w:rsid w:val="00E60D21"/>
    <w:rsid w:val="00E61036"/>
    <w:rsid w:val="00E6427C"/>
    <w:rsid w:val="00E7061C"/>
    <w:rsid w:val="00E71040"/>
    <w:rsid w:val="00E71C1F"/>
    <w:rsid w:val="00E71DDC"/>
    <w:rsid w:val="00E729EF"/>
    <w:rsid w:val="00E77636"/>
    <w:rsid w:val="00E77A46"/>
    <w:rsid w:val="00E8433C"/>
    <w:rsid w:val="00E847E1"/>
    <w:rsid w:val="00E87729"/>
    <w:rsid w:val="00E91DCE"/>
    <w:rsid w:val="00E97060"/>
    <w:rsid w:val="00E97EB4"/>
    <w:rsid w:val="00EA345A"/>
    <w:rsid w:val="00EA369D"/>
    <w:rsid w:val="00EA6E20"/>
    <w:rsid w:val="00EA710A"/>
    <w:rsid w:val="00EA7CA5"/>
    <w:rsid w:val="00EB2CCF"/>
    <w:rsid w:val="00EB565E"/>
    <w:rsid w:val="00EC000A"/>
    <w:rsid w:val="00EC2DC6"/>
    <w:rsid w:val="00EC386A"/>
    <w:rsid w:val="00EC4BC6"/>
    <w:rsid w:val="00EC65D5"/>
    <w:rsid w:val="00EC75D9"/>
    <w:rsid w:val="00ED0B94"/>
    <w:rsid w:val="00ED31EC"/>
    <w:rsid w:val="00ED38BF"/>
    <w:rsid w:val="00ED4C70"/>
    <w:rsid w:val="00ED777F"/>
    <w:rsid w:val="00EE0F4A"/>
    <w:rsid w:val="00EE1202"/>
    <w:rsid w:val="00EE3177"/>
    <w:rsid w:val="00EE4221"/>
    <w:rsid w:val="00EE514E"/>
    <w:rsid w:val="00EE68FF"/>
    <w:rsid w:val="00EF103F"/>
    <w:rsid w:val="00EF1376"/>
    <w:rsid w:val="00EF1DC1"/>
    <w:rsid w:val="00EF37D6"/>
    <w:rsid w:val="00EF4F69"/>
    <w:rsid w:val="00EF7E4C"/>
    <w:rsid w:val="00F055F6"/>
    <w:rsid w:val="00F11344"/>
    <w:rsid w:val="00F1270B"/>
    <w:rsid w:val="00F15FC2"/>
    <w:rsid w:val="00F17072"/>
    <w:rsid w:val="00F2074B"/>
    <w:rsid w:val="00F21958"/>
    <w:rsid w:val="00F21F0A"/>
    <w:rsid w:val="00F252F2"/>
    <w:rsid w:val="00F27679"/>
    <w:rsid w:val="00F33831"/>
    <w:rsid w:val="00F36BAB"/>
    <w:rsid w:val="00F37595"/>
    <w:rsid w:val="00F3772D"/>
    <w:rsid w:val="00F418D8"/>
    <w:rsid w:val="00F42CBA"/>
    <w:rsid w:val="00F430DB"/>
    <w:rsid w:val="00F45324"/>
    <w:rsid w:val="00F459D2"/>
    <w:rsid w:val="00F51A46"/>
    <w:rsid w:val="00F55CF5"/>
    <w:rsid w:val="00F57607"/>
    <w:rsid w:val="00F57FC7"/>
    <w:rsid w:val="00F617F4"/>
    <w:rsid w:val="00F618AC"/>
    <w:rsid w:val="00F6252F"/>
    <w:rsid w:val="00F64DB6"/>
    <w:rsid w:val="00F65372"/>
    <w:rsid w:val="00F6559E"/>
    <w:rsid w:val="00F66CB9"/>
    <w:rsid w:val="00F70964"/>
    <w:rsid w:val="00F726E2"/>
    <w:rsid w:val="00F74842"/>
    <w:rsid w:val="00F74A19"/>
    <w:rsid w:val="00F77ABD"/>
    <w:rsid w:val="00F77B69"/>
    <w:rsid w:val="00F77E17"/>
    <w:rsid w:val="00F811BE"/>
    <w:rsid w:val="00F81897"/>
    <w:rsid w:val="00F8304D"/>
    <w:rsid w:val="00F84121"/>
    <w:rsid w:val="00F933D0"/>
    <w:rsid w:val="00F93FE8"/>
    <w:rsid w:val="00F94E59"/>
    <w:rsid w:val="00F95235"/>
    <w:rsid w:val="00FA06F8"/>
    <w:rsid w:val="00FA31BC"/>
    <w:rsid w:val="00FA36C8"/>
    <w:rsid w:val="00FA3FB9"/>
    <w:rsid w:val="00FA4D4D"/>
    <w:rsid w:val="00FA4EE3"/>
    <w:rsid w:val="00FA6886"/>
    <w:rsid w:val="00FA73A7"/>
    <w:rsid w:val="00FA7FB1"/>
    <w:rsid w:val="00FB0620"/>
    <w:rsid w:val="00FB099D"/>
    <w:rsid w:val="00FB1E42"/>
    <w:rsid w:val="00FB5BBA"/>
    <w:rsid w:val="00FB727B"/>
    <w:rsid w:val="00FC0EC0"/>
    <w:rsid w:val="00FC2BCB"/>
    <w:rsid w:val="00FC5449"/>
    <w:rsid w:val="00FC6A81"/>
    <w:rsid w:val="00FC6C6A"/>
    <w:rsid w:val="00FC6D3C"/>
    <w:rsid w:val="00FD08A7"/>
    <w:rsid w:val="00FD0AB0"/>
    <w:rsid w:val="00FD0C3D"/>
    <w:rsid w:val="00FD4EFC"/>
    <w:rsid w:val="00FD5799"/>
    <w:rsid w:val="00FD6228"/>
    <w:rsid w:val="00FE0CEC"/>
    <w:rsid w:val="00FE57B6"/>
    <w:rsid w:val="00FE62BB"/>
    <w:rsid w:val="00FF0D7B"/>
    <w:rsid w:val="00FF10AF"/>
    <w:rsid w:val="00FF63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9D"/>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semiHidden/>
    <w:unhideWhenUsed/>
    <w:rsid w:val="001A3C2B"/>
    <w:pPr>
      <w:spacing w:line="240" w:lineRule="auto"/>
    </w:pPr>
    <w:rPr>
      <w:sz w:val="20"/>
      <w:szCs w:val="20"/>
    </w:rPr>
  </w:style>
  <w:style w:type="character" w:customStyle="1" w:styleId="ad">
    <w:name w:val="Текст на коментар Знак"/>
    <w:basedOn w:val="a0"/>
    <w:link w:val="ac"/>
    <w:uiPriority w:val="99"/>
    <w:semiHidden/>
    <w:rsid w:val="001A3C2B"/>
    <w:rPr>
      <w:sz w:val="20"/>
      <w:szCs w:val="20"/>
    </w:rPr>
  </w:style>
  <w:style w:type="character" w:styleId="ae">
    <w:name w:val="annotation reference"/>
    <w:basedOn w:val="a0"/>
    <w:uiPriority w:val="99"/>
    <w:unhideWhenUsed/>
    <w:rsid w:val="001A3C2B"/>
    <w:rPr>
      <w:sz w:val="16"/>
      <w:szCs w:val="16"/>
    </w:rPr>
  </w:style>
  <w:style w:type="table" w:customStyle="1" w:styleId="12">
    <w:name w:val="Мрежа в таблица1"/>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aliases w:val="ПАРАГРАФ,List Paragraph1,List1,List Paragraph11,List Paragraph111,Colorful List - Accent 11,List Paragraph1111"/>
    <w:basedOn w:val="a"/>
    <w:link w:val="af1"/>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Podrozdział,stile 1,Footnote1,Footnote2,Footnote3,Footnote4,Footnote5,Footnote6,Footnote7,Footnote8,Footnote9,Footnote10,Footnote11,Footnote21,Footnote31,Footnote41,Footnote51,Footnote61,Footnote71,Footnote81,Footnote91,single spa"/>
    <w:basedOn w:val="a"/>
    <w:link w:val="af5"/>
    <w:uiPriority w:val="99"/>
    <w:rsid w:val="00B237A5"/>
    <w:pPr>
      <w:spacing w:after="0" w:line="240" w:lineRule="auto"/>
    </w:pPr>
    <w:rPr>
      <w:rFonts w:ascii="Garamond" w:eastAsia="Times New Roman" w:hAnsi="Garamond" w:cs="Times New Roman"/>
      <w:sz w:val="20"/>
      <w:szCs w:val="20"/>
    </w:rPr>
  </w:style>
  <w:style w:type="character" w:customStyle="1" w:styleId="af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4"/>
    <w:uiPriority w:val="99"/>
    <w:rsid w:val="00B237A5"/>
    <w:rPr>
      <w:rFonts w:ascii="Garamond" w:eastAsia="Times New Roman" w:hAnsi="Garamond" w:cs="Times New Roman"/>
      <w:sz w:val="20"/>
      <w:szCs w:val="20"/>
    </w:rPr>
  </w:style>
  <w:style w:type="character" w:styleId="af6">
    <w:name w:val="footnote reference"/>
    <w:aliases w:val="note de bas de page,Footnote symbol,Footnote,Times 10 Point,Exposant 3 Point,Appel note de bas de p,SUPERS,Nota,(NECG) Footnote Reference,Voetnootverwijzing,Footnote Reference Superscript,BVI fnr,Lábjegyzet-hivatkozás,ftr"/>
    <w:rsid w:val="00B237A5"/>
    <w:rPr>
      <w:vertAlign w:val="superscript"/>
    </w:rPr>
  </w:style>
  <w:style w:type="character" w:customStyle="1" w:styleId="UnresolvedMention">
    <w:name w:val="Unresolved Mention"/>
    <w:basedOn w:val="a0"/>
    <w:uiPriority w:val="99"/>
    <w:semiHidden/>
    <w:unhideWhenUsed/>
    <w:rsid w:val="00B02289"/>
    <w:rPr>
      <w:color w:val="808080"/>
      <w:shd w:val="clear" w:color="auto" w:fill="E6E6E6"/>
    </w:rPr>
  </w:style>
  <w:style w:type="character" w:styleId="af7">
    <w:name w:val="FollowedHyperlink"/>
    <w:basedOn w:val="a0"/>
    <w:uiPriority w:val="99"/>
    <w:semiHidden/>
    <w:unhideWhenUsed/>
    <w:rsid w:val="00357CB8"/>
    <w:rPr>
      <w:color w:val="800080" w:themeColor="followedHyperlink"/>
      <w:u w:val="single"/>
    </w:rPr>
  </w:style>
  <w:style w:type="paragraph" w:customStyle="1" w:styleId="Default">
    <w:name w:val="Default"/>
    <w:rsid w:val="00951D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Списък на абзаци Знак"/>
    <w:aliases w:val="ПАРАГРАФ Знак,List Paragraph1 Знак,List1 Знак,List Paragraph11 Знак,List Paragraph111 Знак,Colorful List - Accent 11 Знак,List Paragraph1111 Знак"/>
    <w:link w:val="af0"/>
    <w:qFormat/>
    <w:locked/>
    <w:rsid w:val="008A71A8"/>
    <w:rPr>
      <w:rFonts w:ascii="Times New Roman" w:eastAsia="Times New Roman" w:hAnsi="Times New Roman" w:cs="Times New Roman"/>
      <w:sz w:val="24"/>
      <w:szCs w:val="24"/>
      <w:lang w:eastAsia="bg-BG"/>
    </w:rPr>
  </w:style>
  <w:style w:type="paragraph" w:styleId="af8">
    <w:name w:val="Revision"/>
    <w:hidden/>
    <w:uiPriority w:val="99"/>
    <w:semiHidden/>
    <w:rsid w:val="00FF10AF"/>
    <w:pPr>
      <w:spacing w:after="0" w:line="240" w:lineRule="auto"/>
    </w:pPr>
  </w:style>
  <w:style w:type="character" w:styleId="af9">
    <w:name w:val="Intense Emphasis"/>
    <w:uiPriority w:val="21"/>
    <w:qFormat/>
    <w:rsid w:val="0076787B"/>
    <w:rPr>
      <w:i/>
      <w:iCs/>
      <w:color w:val="4F81BD"/>
    </w:rPr>
  </w:style>
  <w:style w:type="character" w:customStyle="1" w:styleId="13">
    <w:name w:val="Списък на абзаци Знак1"/>
    <w:aliases w:val="ПАРАГРАФ Знак1,List Paragraph1 Знак1,List1 Знак1,List Paragraph11 Знак1,List Paragraph111 Знак1,Colorful List - Accent 11 Знак1,List Paragraph1111 Знак1"/>
    <w:uiPriority w:val="34"/>
    <w:qFormat/>
    <w:rsid w:val="000C4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9D"/>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semiHidden/>
    <w:unhideWhenUsed/>
    <w:rsid w:val="001A3C2B"/>
    <w:pPr>
      <w:spacing w:line="240" w:lineRule="auto"/>
    </w:pPr>
    <w:rPr>
      <w:sz w:val="20"/>
      <w:szCs w:val="20"/>
    </w:rPr>
  </w:style>
  <w:style w:type="character" w:customStyle="1" w:styleId="ad">
    <w:name w:val="Текст на коментар Знак"/>
    <w:basedOn w:val="a0"/>
    <w:link w:val="ac"/>
    <w:uiPriority w:val="99"/>
    <w:semiHidden/>
    <w:rsid w:val="001A3C2B"/>
    <w:rPr>
      <w:sz w:val="20"/>
      <w:szCs w:val="20"/>
    </w:rPr>
  </w:style>
  <w:style w:type="character" w:styleId="ae">
    <w:name w:val="annotation reference"/>
    <w:basedOn w:val="a0"/>
    <w:uiPriority w:val="99"/>
    <w:unhideWhenUsed/>
    <w:rsid w:val="001A3C2B"/>
    <w:rPr>
      <w:sz w:val="16"/>
      <w:szCs w:val="16"/>
    </w:rPr>
  </w:style>
  <w:style w:type="table" w:customStyle="1" w:styleId="12">
    <w:name w:val="Мрежа в таблица1"/>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9"/>
    <w:uiPriority w:val="59"/>
    <w:rsid w:val="00AC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aliases w:val="ПАРАГРАФ"/>
    <w:basedOn w:val="a"/>
    <w:link w:val="af1"/>
    <w:uiPriority w:val="34"/>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Podrozdział,stile 1,Footnote1,Footnote2,Footnote3,Footnote4,Footnote5,Footnote6,Footnote7,Footnote8,Footnote9,Footnote10,Footnote11,Footnote21,Footnote31,Footnote41,Footnote51,Footnote61,Footnote71,Footnote81,Footnote91,single spa"/>
    <w:basedOn w:val="a"/>
    <w:link w:val="af5"/>
    <w:uiPriority w:val="99"/>
    <w:rsid w:val="00B237A5"/>
    <w:pPr>
      <w:spacing w:after="0" w:line="240" w:lineRule="auto"/>
    </w:pPr>
    <w:rPr>
      <w:rFonts w:ascii="Garamond" w:eastAsia="Times New Roman" w:hAnsi="Garamond" w:cs="Times New Roman"/>
      <w:sz w:val="20"/>
      <w:szCs w:val="20"/>
    </w:rPr>
  </w:style>
  <w:style w:type="character" w:customStyle="1" w:styleId="af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4"/>
    <w:uiPriority w:val="99"/>
    <w:rsid w:val="00B237A5"/>
    <w:rPr>
      <w:rFonts w:ascii="Garamond" w:eastAsia="Times New Roman" w:hAnsi="Garamond" w:cs="Times New Roman"/>
      <w:sz w:val="20"/>
      <w:szCs w:val="20"/>
    </w:rPr>
  </w:style>
  <w:style w:type="character" w:styleId="af6">
    <w:name w:val="footnote reference"/>
    <w:aliases w:val="note de bas de page,Footnote symbol,Footnote,Times 10 Point,Exposant 3 Point,Appel note de bas de p,SUPERS,Nota,(NECG) Footnote Reference,Voetnootverwijzing,Footnote Reference Superscript,BVI fnr,Lábjegyzet-hivatkozás,ftr"/>
    <w:rsid w:val="00B237A5"/>
    <w:rPr>
      <w:vertAlign w:val="superscript"/>
    </w:rPr>
  </w:style>
  <w:style w:type="character" w:customStyle="1" w:styleId="UnresolvedMention">
    <w:name w:val="Unresolved Mention"/>
    <w:basedOn w:val="a0"/>
    <w:uiPriority w:val="99"/>
    <w:semiHidden/>
    <w:unhideWhenUsed/>
    <w:rsid w:val="00B02289"/>
    <w:rPr>
      <w:color w:val="808080"/>
      <w:shd w:val="clear" w:color="auto" w:fill="E6E6E6"/>
    </w:rPr>
  </w:style>
  <w:style w:type="character" w:styleId="af7">
    <w:name w:val="FollowedHyperlink"/>
    <w:basedOn w:val="a0"/>
    <w:uiPriority w:val="99"/>
    <w:semiHidden/>
    <w:unhideWhenUsed/>
    <w:rsid w:val="00357CB8"/>
    <w:rPr>
      <w:color w:val="800080" w:themeColor="followedHyperlink"/>
      <w:u w:val="single"/>
    </w:rPr>
  </w:style>
  <w:style w:type="paragraph" w:customStyle="1" w:styleId="Default">
    <w:name w:val="Default"/>
    <w:rsid w:val="00951D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Списък на абзаци Знак"/>
    <w:aliases w:val="ПАРАГРАФ Знак"/>
    <w:link w:val="af0"/>
    <w:uiPriority w:val="34"/>
    <w:qFormat/>
    <w:locked/>
    <w:rsid w:val="008A71A8"/>
    <w:rPr>
      <w:rFonts w:ascii="Times New Roman" w:eastAsia="Times New Roman" w:hAnsi="Times New Roman" w:cs="Times New Roman"/>
      <w:sz w:val="24"/>
      <w:szCs w:val="24"/>
      <w:lang w:eastAsia="bg-BG"/>
    </w:rPr>
  </w:style>
  <w:style w:type="paragraph" w:styleId="af8">
    <w:name w:val="Revision"/>
    <w:hidden/>
    <w:uiPriority w:val="99"/>
    <w:semiHidden/>
    <w:rsid w:val="00FF10AF"/>
    <w:pPr>
      <w:spacing w:after="0" w:line="240" w:lineRule="auto"/>
    </w:pPr>
  </w:style>
  <w:style w:type="character" w:styleId="af9">
    <w:name w:val="Intense Emphasis"/>
    <w:uiPriority w:val="21"/>
    <w:qFormat/>
    <w:rsid w:val="0076787B"/>
    <w:rPr>
      <w:i/>
      <w:iCs/>
      <w:color w:val="4F81BD"/>
    </w:rPr>
  </w:style>
  <w:style w:type="character" w:customStyle="1" w:styleId="13">
    <w:name w:val="Списък на абзаци Знак1"/>
    <w:aliases w:val="ПАРАГРАФ Знак1,List Paragraph1 Знак1,List1 Знак1,List Paragraph11 Знак1,List Paragraph111 Знак1,Colorful List - Accent 11 Знак1,List Paragraph1111 Знак1"/>
    <w:uiPriority w:val="34"/>
    <w:qFormat/>
    <w:rsid w:val="000C4C0B"/>
  </w:style>
</w:styles>
</file>

<file path=word/webSettings.xml><?xml version="1.0" encoding="utf-8"?>
<w:webSettings xmlns:r="http://schemas.openxmlformats.org/officeDocument/2006/relationships" xmlns:w="http://schemas.openxmlformats.org/wordprocessingml/2006/main">
  <w:divs>
    <w:div w:id="8486331">
      <w:bodyDiv w:val="1"/>
      <w:marLeft w:val="0"/>
      <w:marRight w:val="0"/>
      <w:marTop w:val="0"/>
      <w:marBottom w:val="0"/>
      <w:divBdr>
        <w:top w:val="none" w:sz="0" w:space="0" w:color="auto"/>
        <w:left w:val="none" w:sz="0" w:space="0" w:color="auto"/>
        <w:bottom w:val="none" w:sz="0" w:space="0" w:color="auto"/>
        <w:right w:val="none" w:sz="0" w:space="0" w:color="auto"/>
      </w:divBdr>
    </w:div>
    <w:div w:id="14427316">
      <w:bodyDiv w:val="1"/>
      <w:marLeft w:val="0"/>
      <w:marRight w:val="0"/>
      <w:marTop w:val="0"/>
      <w:marBottom w:val="0"/>
      <w:divBdr>
        <w:top w:val="none" w:sz="0" w:space="0" w:color="auto"/>
        <w:left w:val="none" w:sz="0" w:space="0" w:color="auto"/>
        <w:bottom w:val="none" w:sz="0" w:space="0" w:color="auto"/>
        <w:right w:val="none" w:sz="0" w:space="0" w:color="auto"/>
      </w:divBdr>
    </w:div>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77287455">
      <w:bodyDiv w:val="1"/>
      <w:marLeft w:val="0"/>
      <w:marRight w:val="0"/>
      <w:marTop w:val="0"/>
      <w:marBottom w:val="0"/>
      <w:divBdr>
        <w:top w:val="none" w:sz="0" w:space="0" w:color="auto"/>
        <w:left w:val="none" w:sz="0" w:space="0" w:color="auto"/>
        <w:bottom w:val="none" w:sz="0" w:space="0" w:color="auto"/>
        <w:right w:val="none" w:sz="0" w:space="0" w:color="auto"/>
      </w:divBdr>
    </w:div>
    <w:div w:id="14863927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03787361">
      <w:bodyDiv w:val="1"/>
      <w:marLeft w:val="0"/>
      <w:marRight w:val="0"/>
      <w:marTop w:val="0"/>
      <w:marBottom w:val="0"/>
      <w:divBdr>
        <w:top w:val="none" w:sz="0" w:space="0" w:color="auto"/>
        <w:left w:val="none" w:sz="0" w:space="0" w:color="auto"/>
        <w:bottom w:val="none" w:sz="0" w:space="0" w:color="auto"/>
        <w:right w:val="none" w:sz="0" w:space="0" w:color="auto"/>
      </w:divBdr>
    </w:div>
    <w:div w:id="558831514">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363603443">
              <w:marLeft w:val="0"/>
              <w:marRight w:val="60"/>
              <w:marTop w:val="45"/>
              <w:marBottom w:val="0"/>
              <w:divBdr>
                <w:top w:val="none" w:sz="0" w:space="0" w:color="auto"/>
                <w:left w:val="none" w:sz="0" w:space="0" w:color="auto"/>
                <w:bottom w:val="none" w:sz="0" w:space="0" w:color="auto"/>
                <w:right w:val="none" w:sz="0" w:space="0" w:color="auto"/>
              </w:divBdr>
            </w:div>
            <w:div w:id="993800459">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sChild>
        </w:div>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3894460">
      <w:bodyDiv w:val="1"/>
      <w:marLeft w:val="0"/>
      <w:marRight w:val="0"/>
      <w:marTop w:val="0"/>
      <w:marBottom w:val="0"/>
      <w:divBdr>
        <w:top w:val="none" w:sz="0" w:space="0" w:color="auto"/>
        <w:left w:val="none" w:sz="0" w:space="0" w:color="auto"/>
        <w:bottom w:val="none" w:sz="0" w:space="0" w:color="auto"/>
        <w:right w:val="none" w:sz="0" w:space="0" w:color="auto"/>
      </w:divBdr>
    </w:div>
    <w:div w:id="767123662">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214120426">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845591424">
      <w:bodyDiv w:val="1"/>
      <w:marLeft w:val="0"/>
      <w:marRight w:val="0"/>
      <w:marTop w:val="0"/>
      <w:marBottom w:val="0"/>
      <w:divBdr>
        <w:top w:val="none" w:sz="0" w:space="0" w:color="auto"/>
        <w:left w:val="none" w:sz="0" w:space="0" w:color="auto"/>
        <w:bottom w:val="none" w:sz="0" w:space="0" w:color="auto"/>
        <w:right w:val="none" w:sz="0" w:space="0" w:color="auto"/>
      </w:divBdr>
    </w:div>
    <w:div w:id="1922913101">
      <w:bodyDiv w:val="1"/>
      <w:marLeft w:val="0"/>
      <w:marRight w:val="0"/>
      <w:marTop w:val="0"/>
      <w:marBottom w:val="0"/>
      <w:divBdr>
        <w:top w:val="none" w:sz="0" w:space="0" w:color="auto"/>
        <w:left w:val="none" w:sz="0" w:space="0" w:color="auto"/>
        <w:bottom w:val="none" w:sz="0" w:space="0" w:color="auto"/>
        <w:right w:val="none" w:sz="0" w:space="0" w:color="auto"/>
      </w:divBdr>
    </w:div>
    <w:div w:id="2038503615">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 w:id="1624925408">
              <w:marLeft w:val="0"/>
              <w:marRight w:val="60"/>
              <w:marTop w:val="45"/>
              <w:marBottom w:val="0"/>
              <w:divBdr>
                <w:top w:val="none" w:sz="0" w:space="0" w:color="auto"/>
                <w:left w:val="none" w:sz="0" w:space="0" w:color="auto"/>
                <w:bottom w:val="none" w:sz="0" w:space="0" w:color="auto"/>
                <w:right w:val="none" w:sz="0" w:space="0" w:color="auto"/>
              </w:divBdr>
            </w:div>
          </w:divsChild>
        </w:div>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902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5&amp;ToPar=Art63&amp;Type=201/" TargetMode="External"/><Relationship Id="rId13" Type="http://schemas.openxmlformats.org/officeDocument/2006/relationships/hyperlink" Target="https://www.mig.glavinitsa-sitovo.org/bg/" TargetMode="External"/><Relationship Id="rId18" Type="http://schemas.openxmlformats.org/officeDocument/2006/relationships/hyperlink" Target="https://www.lex.bg/laws/ldoc/21351639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g_vazhod@abv.bg" TargetMode="External"/><Relationship Id="rId7" Type="http://schemas.openxmlformats.org/officeDocument/2006/relationships/endnotes" Target="endnotes.xml"/><Relationship Id="rId12" Type="http://schemas.openxmlformats.org/officeDocument/2006/relationships/hyperlink" Target="apis://Base=APEV&amp;CELEX=32014R0809&amp;Type=201/" TargetMode="External"/><Relationship Id="rId17" Type="http://schemas.openxmlformats.org/officeDocument/2006/relationships/hyperlink" Target="https://www.lex.bg/laws/ldoc/21346821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yperlink" Target="https://www.lex.bg/laws/ldoc/2135163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oPar=Art2_Par2&amp;Type=20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pis://Base=NARH&amp;DocCode=41762&amp;ToPar=Art29_Al1_Pt2&amp;Type=201" TargetMode="External"/><Relationship Id="rId23" Type="http://schemas.openxmlformats.org/officeDocument/2006/relationships/hyperlink" Target="https://eumis2020.government.bg" TargetMode="External"/><Relationship Id="rId10" Type="http://schemas.openxmlformats.org/officeDocument/2006/relationships/hyperlink" Target="apis://Base=APEV&amp;CELEX=32013R1306&amp;ToPar=Art60&amp;Type=201/" TargetMode="External"/><Relationship Id="rId19" Type="http://schemas.openxmlformats.org/officeDocument/2006/relationships/hyperlink" Target="https://lex.bg/bg/laws/ldoc/-549165055" TargetMode="Externa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41762&amp;ToPar=Art29_Al1_Pt1&amp;Type=201" TargetMode="External"/><Relationship Id="rId22" Type="http://schemas.openxmlformats.org/officeDocument/2006/relationships/hyperlink" Target="https://www.mig.glavinitsa-sitovo.org/bg/"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mig.glavinitsa-sitovo.org" TargetMode="External"/><Relationship Id="rId1" Type="http://schemas.openxmlformats.org/officeDocument/2006/relationships/hyperlink" Target="mailto:mig_glavinitsa_sitovo@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8115-F022-4967-850F-9BDD685E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18511</Words>
  <Characters>105517</Characters>
  <Application>Microsoft Office Word</Application>
  <DocSecurity>0</DocSecurity>
  <Lines>879</Lines>
  <Paragraphs>247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123781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MIG3</dc:creator>
  <cp:lastModifiedBy>E</cp:lastModifiedBy>
  <cp:revision>4</cp:revision>
  <cp:lastPrinted>2020-02-14T13:37:00Z</cp:lastPrinted>
  <dcterms:created xsi:type="dcterms:W3CDTF">2022-04-04T07:39:00Z</dcterms:created>
  <dcterms:modified xsi:type="dcterms:W3CDTF">2022-04-05T08:15:00Z</dcterms:modified>
</cp:coreProperties>
</file>