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bottomFromText="160" w:vertAnchor="page" w:horzAnchor="margin" w:tblpY="1726"/>
        <w:tblW w:w="5010" w:type="pct"/>
        <w:tblLook w:val="01E0" w:firstRow="1" w:lastRow="1" w:firstColumn="1" w:lastColumn="1" w:noHBand="0" w:noVBand="0"/>
      </w:tblPr>
      <w:tblGrid>
        <w:gridCol w:w="9943"/>
      </w:tblGrid>
      <w:tr w:rsidR="00071895" w:rsidTr="00071895">
        <w:trPr>
          <w:trHeight w:val="239"/>
        </w:trPr>
        <w:tc>
          <w:tcPr>
            <w:tcW w:w="5000" w:type="pct"/>
            <w:vAlign w:val="center"/>
            <w:hideMark/>
          </w:tcPr>
          <w:p w:rsidR="00071895" w:rsidRDefault="00071895" w:rsidP="00071895">
            <w:pPr>
              <w:spacing w:after="0" w:line="276" w:lineRule="auto"/>
              <w:jc w:val="center"/>
              <w:rPr>
                <w:rFonts w:ascii="Times New Roman" w:eastAsia="Calibri" w:hAnsi="Times New Roman"/>
                <w:b/>
                <w:iCs/>
                <w:sz w:val="18"/>
                <w:szCs w:val="18"/>
                <w:lang w:eastAsia="en-US"/>
              </w:rPr>
            </w:pPr>
            <w:bookmarkStart w:id="0" w:name="_GoBack"/>
            <w:bookmarkEnd w:id="0"/>
            <w:r>
              <w:rPr>
                <w:rFonts w:ascii="Times New Roman" w:eastAsia="Calibri" w:hAnsi="Times New Roman"/>
                <w:b/>
                <w:iCs/>
                <w:sz w:val="18"/>
                <w:szCs w:val="18"/>
              </w:rPr>
              <w:t>ВОДЕНО ОТ ОБЩНОСТИТЕ МЕСТНО РАЗВИТИЕ</w:t>
            </w:r>
          </w:p>
        </w:tc>
      </w:tr>
      <w:tr w:rsidR="00071895" w:rsidTr="00071895">
        <w:trPr>
          <w:trHeight w:val="62"/>
        </w:trPr>
        <w:tc>
          <w:tcPr>
            <w:tcW w:w="5000" w:type="pct"/>
            <w:vAlign w:val="center"/>
            <w:hideMark/>
          </w:tcPr>
          <w:p w:rsidR="00071895" w:rsidRDefault="00071895" w:rsidP="00071895">
            <w:pPr>
              <w:spacing w:after="0" w:line="276" w:lineRule="auto"/>
              <w:jc w:val="center"/>
              <w:rPr>
                <w:rFonts w:ascii="Times New Roman" w:eastAsia="Calibri" w:hAnsi="Times New Roman"/>
                <w:b/>
                <w:iCs/>
                <w:sz w:val="18"/>
                <w:szCs w:val="18"/>
              </w:rPr>
            </w:pPr>
            <w:r>
              <w:rPr>
                <w:rFonts w:ascii="Times New Roman" w:eastAsia="Calibri" w:hAnsi="Times New Roman"/>
                <w:b/>
                <w:iCs/>
                <w:sz w:val="18"/>
                <w:szCs w:val="18"/>
              </w:rPr>
              <w:t>МЕСТНА ИНИЦИАТИВНА ГРУПА „ДРЯНОВО – ТРЯВНА – В СЪРЦЕТО НА БАЛКАНА“</w:t>
            </w:r>
          </w:p>
        </w:tc>
      </w:tr>
    </w:tbl>
    <w:p w:rsidR="004E6A3C" w:rsidRDefault="004E6A3C" w:rsidP="00071895"/>
    <w:p w:rsidR="00071895" w:rsidRDefault="00071895" w:rsidP="00071895">
      <w:pPr>
        <w:rPr>
          <w:rFonts w:asciiTheme="minorHAnsi" w:eastAsiaTheme="minorHAnsi" w:hAnsiTheme="minorHAnsi" w:cstheme="minorBidi"/>
          <w:sz w:val="22"/>
          <w:szCs w:val="22"/>
          <w:lang w:eastAsia="en-US"/>
        </w:rPr>
      </w:pPr>
    </w:p>
    <w:p w:rsidR="00071895" w:rsidRPr="00373A7A" w:rsidRDefault="00071895" w:rsidP="00071895">
      <w:pPr>
        <w:snapToGrid w:val="0"/>
        <w:spacing w:after="0" w:line="23" w:lineRule="atLeast"/>
        <w:jc w:val="center"/>
        <w:outlineLvl w:val="0"/>
        <w:rPr>
          <w:rFonts w:ascii="Times New Roman" w:hAnsi="Times New Roman"/>
          <w:b/>
          <w:sz w:val="28"/>
          <w:szCs w:val="28"/>
          <w:u w:val="single"/>
        </w:rPr>
      </w:pPr>
      <w:r w:rsidRPr="00373A7A">
        <w:rPr>
          <w:rFonts w:ascii="Times New Roman" w:hAnsi="Times New Roman"/>
          <w:b/>
          <w:sz w:val="28"/>
          <w:szCs w:val="28"/>
          <w:u w:val="single"/>
        </w:rPr>
        <w:t>О Б Я В А</w:t>
      </w:r>
    </w:p>
    <w:p w:rsidR="00071895" w:rsidRPr="00373A7A" w:rsidRDefault="00071895" w:rsidP="00071895">
      <w:pPr>
        <w:snapToGrid w:val="0"/>
        <w:spacing w:after="0" w:line="23" w:lineRule="atLeast"/>
        <w:jc w:val="center"/>
        <w:outlineLvl w:val="0"/>
        <w:rPr>
          <w:rFonts w:ascii="Times New Roman" w:hAnsi="Times New Roman"/>
          <w:b/>
          <w:sz w:val="24"/>
          <w:szCs w:val="24"/>
        </w:rPr>
      </w:pPr>
    </w:p>
    <w:p w:rsidR="00071895" w:rsidRPr="00373A7A" w:rsidRDefault="00071895" w:rsidP="00071895">
      <w:pPr>
        <w:snapToGrid w:val="0"/>
        <w:spacing w:after="0" w:line="23" w:lineRule="atLeast"/>
        <w:jc w:val="center"/>
        <w:outlineLvl w:val="0"/>
        <w:rPr>
          <w:rFonts w:ascii="Times New Roman" w:hAnsi="Times New Roman"/>
          <w:b/>
          <w:sz w:val="24"/>
          <w:szCs w:val="24"/>
        </w:rPr>
      </w:pPr>
      <w:r w:rsidRPr="00373A7A">
        <w:rPr>
          <w:rFonts w:ascii="Times New Roman" w:hAnsi="Times New Roman"/>
          <w:b/>
          <w:sz w:val="24"/>
          <w:szCs w:val="24"/>
        </w:rPr>
        <w:t xml:space="preserve">МЕСТНА ИНИЦИАТИВНА ГРУПА </w:t>
      </w:r>
    </w:p>
    <w:p w:rsidR="00071895" w:rsidRPr="00373A7A" w:rsidRDefault="00071895" w:rsidP="00071895">
      <w:pPr>
        <w:snapToGrid w:val="0"/>
        <w:spacing w:after="0" w:line="23" w:lineRule="atLeast"/>
        <w:jc w:val="center"/>
        <w:outlineLvl w:val="0"/>
        <w:rPr>
          <w:rFonts w:ascii="Times New Roman" w:hAnsi="Times New Roman"/>
          <w:b/>
          <w:sz w:val="24"/>
          <w:szCs w:val="24"/>
        </w:rPr>
      </w:pPr>
      <w:r w:rsidRPr="00373A7A">
        <w:rPr>
          <w:rFonts w:ascii="Times New Roman" w:hAnsi="Times New Roman"/>
          <w:b/>
          <w:sz w:val="24"/>
          <w:szCs w:val="24"/>
        </w:rPr>
        <w:t>„ДРЯНОВО – ТРЯВНА – В СЪРЦЕТО НА БАЛКАНА“</w:t>
      </w:r>
    </w:p>
    <w:p w:rsidR="00071895" w:rsidRPr="00373A7A" w:rsidRDefault="00071895" w:rsidP="00071895">
      <w:pPr>
        <w:snapToGrid w:val="0"/>
        <w:spacing w:after="0" w:line="23" w:lineRule="atLeast"/>
        <w:jc w:val="center"/>
        <w:outlineLvl w:val="0"/>
        <w:rPr>
          <w:rFonts w:ascii="Times New Roman" w:hAnsi="Times New Roman"/>
          <w:b/>
          <w:sz w:val="24"/>
          <w:szCs w:val="24"/>
        </w:rPr>
      </w:pPr>
      <w:r w:rsidRPr="00373A7A">
        <w:rPr>
          <w:rFonts w:ascii="Times New Roman" w:hAnsi="Times New Roman"/>
          <w:b/>
          <w:caps/>
          <w:sz w:val="24"/>
          <w:szCs w:val="24"/>
        </w:rPr>
        <w:t>Открива процедура за подбор на проектни предложения</w:t>
      </w:r>
    </w:p>
    <w:p w:rsidR="00071895" w:rsidRPr="00373A7A" w:rsidRDefault="00071895" w:rsidP="00071895">
      <w:pPr>
        <w:snapToGrid w:val="0"/>
        <w:spacing w:after="0" w:line="23" w:lineRule="atLeast"/>
        <w:jc w:val="center"/>
        <w:outlineLvl w:val="0"/>
        <w:rPr>
          <w:rFonts w:ascii="Times New Roman" w:hAnsi="Times New Roman"/>
          <w:b/>
          <w:caps/>
          <w:sz w:val="24"/>
          <w:szCs w:val="24"/>
        </w:rPr>
      </w:pPr>
      <w:r w:rsidRPr="00373A7A">
        <w:rPr>
          <w:rFonts w:ascii="Times New Roman" w:hAnsi="Times New Roman"/>
          <w:b/>
          <w:caps/>
          <w:sz w:val="24"/>
          <w:szCs w:val="24"/>
        </w:rPr>
        <w:t>за предОставяне на безвъзмездна финансова помощ</w:t>
      </w:r>
    </w:p>
    <w:p w:rsidR="00071895" w:rsidRDefault="00071895" w:rsidP="00071895">
      <w:pPr>
        <w:snapToGrid w:val="0"/>
        <w:spacing w:after="0" w:line="23" w:lineRule="atLeast"/>
        <w:jc w:val="center"/>
        <w:outlineLvl w:val="0"/>
        <w:rPr>
          <w:rFonts w:ascii="Times New Roman" w:hAnsi="Times New Roman"/>
          <w:b/>
          <w:caps/>
          <w:color w:val="548DD4"/>
          <w:sz w:val="24"/>
          <w:szCs w:val="24"/>
        </w:rPr>
      </w:pPr>
    </w:p>
    <w:p w:rsidR="00071895" w:rsidRDefault="00071895" w:rsidP="00071895">
      <w:pPr>
        <w:snapToGrid w:val="0"/>
        <w:spacing w:after="0" w:line="23" w:lineRule="atLeast"/>
        <w:jc w:val="center"/>
        <w:outlineLvl w:val="0"/>
        <w:rPr>
          <w:rFonts w:ascii="Times New Roman" w:hAnsi="Times New Roman"/>
          <w:b/>
          <w:caps/>
          <w:sz w:val="24"/>
          <w:szCs w:val="24"/>
        </w:rPr>
      </w:pPr>
      <w:r w:rsidRPr="00A22C30">
        <w:rPr>
          <w:rFonts w:ascii="Times New Roman" w:hAnsi="Times New Roman"/>
          <w:b/>
          <w:sz w:val="24"/>
          <w:szCs w:val="24"/>
        </w:rPr>
        <w:t>BG05M2OP001-3.</w:t>
      </w:r>
      <w:r w:rsidR="007F3C7D" w:rsidRPr="00A22C30">
        <w:rPr>
          <w:rFonts w:ascii="Times New Roman" w:hAnsi="Times New Roman"/>
          <w:b/>
          <w:sz w:val="24"/>
          <w:szCs w:val="24"/>
        </w:rPr>
        <w:t>013</w:t>
      </w:r>
      <w:r w:rsidR="007F3C7D" w:rsidRPr="00A22C30">
        <w:rPr>
          <w:rFonts w:ascii="Times New Roman" w:hAnsi="Times New Roman"/>
          <w:sz w:val="24"/>
          <w:szCs w:val="24"/>
        </w:rPr>
        <w:t xml:space="preserve">  </w:t>
      </w:r>
      <w:r w:rsidR="007F3C7D" w:rsidRPr="007F3C7D">
        <w:rPr>
          <w:rFonts w:ascii="Times New Roman" w:hAnsi="Times New Roman"/>
          <w:sz w:val="24"/>
          <w:szCs w:val="24"/>
        </w:rPr>
        <w:t xml:space="preserve"> </w:t>
      </w:r>
      <w:r w:rsidRPr="002E6A47">
        <w:rPr>
          <w:rFonts w:ascii="Times New Roman" w:hAnsi="Times New Roman"/>
          <w:b/>
          <w:sz w:val="24"/>
          <w:szCs w:val="24"/>
        </w:rPr>
        <w:t xml:space="preserve">по мярка </w:t>
      </w:r>
      <w:r w:rsidRPr="002E6A47">
        <w:rPr>
          <w:rFonts w:ascii="Times New Roman" w:hAnsi="Times New Roman"/>
          <w:b/>
          <w:caps/>
          <w:sz w:val="24"/>
          <w:szCs w:val="24"/>
        </w:rPr>
        <w:t>ОП НОИР 01 „Осигуряване на достъп до качествено образование в малките населени места и в трудно достъпните райони в общините Дряново и Трявна”</w:t>
      </w:r>
    </w:p>
    <w:p w:rsidR="00071895" w:rsidRDefault="00071895" w:rsidP="00071895">
      <w:pPr>
        <w:snapToGrid w:val="0"/>
        <w:spacing w:after="0" w:line="23" w:lineRule="atLeast"/>
        <w:jc w:val="center"/>
        <w:outlineLvl w:val="0"/>
        <w:rPr>
          <w:rFonts w:ascii="Times New Roman" w:hAnsi="Times New Roman"/>
          <w:b/>
          <w:sz w:val="24"/>
          <w:szCs w:val="24"/>
        </w:rPr>
      </w:pPr>
    </w:p>
    <w:p w:rsidR="00071895" w:rsidRDefault="00071895" w:rsidP="00FE070C">
      <w:pPr>
        <w:snapToGrid w:val="0"/>
        <w:spacing w:line="23" w:lineRule="atLeast"/>
        <w:ind w:firstLine="708"/>
        <w:jc w:val="both"/>
        <w:outlineLvl w:val="0"/>
        <w:rPr>
          <w:rFonts w:ascii="Times New Roman" w:hAnsi="Times New Roman"/>
          <w:b/>
          <w:caps/>
          <w:sz w:val="24"/>
          <w:szCs w:val="24"/>
        </w:rPr>
      </w:pPr>
      <w:r>
        <w:rPr>
          <w:rFonts w:ascii="Times New Roman" w:hAnsi="Times New Roman"/>
          <w:sz w:val="24"/>
          <w:szCs w:val="24"/>
        </w:rPr>
        <w:t xml:space="preserve">Сдружение „Местна инициативна група „Дряново – Трявна – в сърцето на Балкана” обявява процедура за подбор на проектни предложения </w:t>
      </w:r>
      <w:r w:rsidR="007F3C7D" w:rsidRPr="00E776AA">
        <w:rPr>
          <w:rFonts w:ascii="Times New Roman" w:hAnsi="Times New Roman"/>
          <w:b/>
          <w:sz w:val="24"/>
          <w:szCs w:val="24"/>
        </w:rPr>
        <w:t>BG05M2OP001-3.013</w:t>
      </w:r>
      <w:r w:rsidR="007F3C7D" w:rsidRPr="00E776AA">
        <w:rPr>
          <w:rFonts w:ascii="Times New Roman" w:hAnsi="Times New Roman"/>
          <w:sz w:val="24"/>
          <w:szCs w:val="24"/>
        </w:rPr>
        <w:t xml:space="preserve">  </w:t>
      </w:r>
      <w:r w:rsidR="007F3C7D" w:rsidRPr="007F3C7D">
        <w:rPr>
          <w:rFonts w:ascii="Times New Roman" w:hAnsi="Times New Roman"/>
          <w:sz w:val="24"/>
          <w:szCs w:val="24"/>
        </w:rPr>
        <w:t xml:space="preserve"> </w:t>
      </w:r>
      <w:r w:rsidRPr="002E6A47">
        <w:rPr>
          <w:rFonts w:ascii="Times New Roman" w:hAnsi="Times New Roman"/>
          <w:b/>
          <w:sz w:val="24"/>
          <w:szCs w:val="24"/>
        </w:rPr>
        <w:t xml:space="preserve">по мярка </w:t>
      </w:r>
      <w:r w:rsidRPr="002E6A47">
        <w:rPr>
          <w:rFonts w:ascii="Times New Roman" w:hAnsi="Times New Roman"/>
          <w:b/>
          <w:caps/>
          <w:sz w:val="24"/>
          <w:szCs w:val="24"/>
        </w:rPr>
        <w:t>ОП НОИР 01 „Осигуряване на достъп до качествено образование в малките населени места и в трудно достъпните райони в общините Дряново и Трявна”</w:t>
      </w:r>
    </w:p>
    <w:p w:rsidR="00071895" w:rsidRDefault="00071895" w:rsidP="00FE070C">
      <w:pPr>
        <w:snapToGrid w:val="0"/>
        <w:spacing w:line="23" w:lineRule="atLeast"/>
        <w:jc w:val="both"/>
        <w:outlineLvl w:val="0"/>
        <w:rPr>
          <w:rFonts w:ascii="Times New Roman" w:hAnsi="Times New Roman"/>
          <w:sz w:val="24"/>
          <w:szCs w:val="24"/>
        </w:rPr>
      </w:pPr>
      <w:r>
        <w:rPr>
          <w:rFonts w:ascii="Times New Roman" w:hAnsi="Times New Roman"/>
          <w:b/>
          <w:sz w:val="24"/>
          <w:szCs w:val="24"/>
          <w:lang w:val="fr-FR"/>
        </w:rPr>
        <w:t>Оперативна програма</w:t>
      </w:r>
      <w:r>
        <w:rPr>
          <w:rFonts w:ascii="Times New Roman" w:hAnsi="Times New Roman"/>
          <w:b/>
          <w:sz w:val="24"/>
          <w:szCs w:val="24"/>
        </w:rPr>
        <w:t>:</w:t>
      </w:r>
      <w:r>
        <w:rPr>
          <w:rFonts w:ascii="Times New Roman" w:hAnsi="Times New Roman"/>
          <w:b/>
          <w:sz w:val="24"/>
          <w:szCs w:val="24"/>
          <w:lang w:val="fr-FR"/>
        </w:rPr>
        <w:t xml:space="preserve"> </w:t>
      </w:r>
      <w:r w:rsidRPr="002E6A47">
        <w:rPr>
          <w:rFonts w:ascii="Times New Roman" w:hAnsi="Times New Roman"/>
          <w:sz w:val="24"/>
          <w:szCs w:val="24"/>
        </w:rPr>
        <w:t>„Наука и образование за интелигентен растеж“ 2014 – 2020 г</w:t>
      </w:r>
      <w:r>
        <w:rPr>
          <w:rFonts w:ascii="Times New Roman" w:hAnsi="Times New Roman"/>
          <w:sz w:val="24"/>
          <w:szCs w:val="24"/>
        </w:rPr>
        <w:t xml:space="preserve"> ”;</w:t>
      </w:r>
    </w:p>
    <w:p w:rsidR="00071895" w:rsidRDefault="00071895" w:rsidP="00FE070C">
      <w:pPr>
        <w:snapToGrid w:val="0"/>
        <w:spacing w:line="23" w:lineRule="atLeast"/>
        <w:jc w:val="both"/>
        <w:outlineLvl w:val="0"/>
        <w:rPr>
          <w:rFonts w:ascii="Times New Roman" w:hAnsi="Times New Roman"/>
          <w:sz w:val="24"/>
          <w:szCs w:val="24"/>
          <w:lang w:val="fr-FR"/>
        </w:rPr>
      </w:pPr>
      <w:r>
        <w:rPr>
          <w:rFonts w:ascii="Times New Roman" w:hAnsi="Times New Roman"/>
          <w:b/>
          <w:sz w:val="24"/>
          <w:szCs w:val="24"/>
          <w:lang w:val="fr-FR"/>
        </w:rPr>
        <w:t xml:space="preserve">Приоритетна ос </w:t>
      </w:r>
      <w:r w:rsidRPr="002E6A47">
        <w:rPr>
          <w:rFonts w:ascii="Times New Roman" w:hAnsi="Times New Roman"/>
          <w:sz w:val="22"/>
          <w:szCs w:val="22"/>
        </w:rPr>
        <w:t>3 „Образователна среда за активно социално включване“.</w:t>
      </w:r>
    </w:p>
    <w:p w:rsidR="00071895" w:rsidRDefault="00071895" w:rsidP="00FE070C">
      <w:pPr>
        <w:snapToGrid w:val="0"/>
        <w:spacing w:line="23" w:lineRule="atLeast"/>
        <w:jc w:val="both"/>
        <w:outlineLvl w:val="0"/>
        <w:rPr>
          <w:rFonts w:ascii="Times New Roman" w:hAnsi="Times New Roman"/>
          <w:sz w:val="24"/>
          <w:szCs w:val="24"/>
          <w:lang w:val="fr-FR"/>
        </w:rPr>
      </w:pPr>
      <w:r>
        <w:rPr>
          <w:rFonts w:ascii="Times New Roman" w:hAnsi="Times New Roman"/>
          <w:b/>
          <w:sz w:val="24"/>
          <w:szCs w:val="24"/>
          <w:lang w:val="fr-FR"/>
        </w:rPr>
        <w:t xml:space="preserve">Инвестиционен приоритет </w:t>
      </w:r>
      <w:r w:rsidRPr="002E6A47">
        <w:rPr>
          <w:rFonts w:ascii="Times New Roman" w:hAnsi="Times New Roman"/>
          <w:sz w:val="22"/>
          <w:szCs w:val="22"/>
        </w:rPr>
        <w:t>9ii. Социално-икономическо интегриране на маргинализиранит</w:t>
      </w:r>
      <w:r>
        <w:rPr>
          <w:rFonts w:ascii="Times New Roman" w:hAnsi="Times New Roman"/>
          <w:sz w:val="22"/>
          <w:szCs w:val="22"/>
        </w:rPr>
        <w:t>е общности като например ромите</w:t>
      </w:r>
      <w:r>
        <w:rPr>
          <w:rFonts w:ascii="Times New Roman" w:hAnsi="Times New Roman"/>
          <w:sz w:val="24"/>
          <w:szCs w:val="24"/>
          <w:lang w:val="fr-FR"/>
        </w:rPr>
        <w:t>;</w:t>
      </w:r>
    </w:p>
    <w:p w:rsidR="00071895" w:rsidRDefault="00071895" w:rsidP="00FE070C">
      <w:pPr>
        <w:snapToGrid w:val="0"/>
        <w:spacing w:line="23" w:lineRule="atLeast"/>
        <w:jc w:val="both"/>
        <w:outlineLvl w:val="0"/>
        <w:rPr>
          <w:rFonts w:ascii="Times New Roman" w:hAnsi="Times New Roman"/>
          <w:sz w:val="22"/>
          <w:szCs w:val="22"/>
          <w:lang w:eastAsia="el-GR"/>
        </w:rPr>
      </w:pPr>
      <w:r>
        <w:rPr>
          <w:rFonts w:ascii="Times New Roman" w:hAnsi="Times New Roman"/>
          <w:b/>
          <w:sz w:val="24"/>
          <w:szCs w:val="24"/>
        </w:rPr>
        <w:t xml:space="preserve">Основна цел на процедурата: </w:t>
      </w:r>
      <w:r w:rsidRPr="002E6A47">
        <w:rPr>
          <w:rFonts w:ascii="Times New Roman" w:hAnsi="Times New Roman"/>
          <w:sz w:val="22"/>
          <w:szCs w:val="22"/>
          <w:lang w:eastAsia="el-GR"/>
        </w:rPr>
        <w:t>подкрепа за социално включване на деца и ученици от маргинализираните групи чрез подобряване на достъпа им до качествено образование.</w:t>
      </w:r>
    </w:p>
    <w:p w:rsidR="00071895" w:rsidRDefault="00071895" w:rsidP="00FE070C">
      <w:pPr>
        <w:snapToGrid w:val="0"/>
        <w:spacing w:line="23" w:lineRule="atLeast"/>
        <w:jc w:val="both"/>
        <w:outlineLvl w:val="0"/>
        <w:rPr>
          <w:rFonts w:ascii="Times New Roman" w:hAnsi="Times New Roman"/>
          <w:sz w:val="22"/>
          <w:szCs w:val="22"/>
          <w:lang w:eastAsia="el-GR"/>
        </w:rPr>
      </w:pPr>
      <w:r w:rsidRPr="002E6A47">
        <w:rPr>
          <w:rFonts w:ascii="Times New Roman" w:hAnsi="Times New Roman"/>
          <w:sz w:val="22"/>
          <w:szCs w:val="22"/>
          <w:lang w:eastAsia="el-GR"/>
        </w:rPr>
        <w:t>Специфични цели на операцията са:</w:t>
      </w:r>
    </w:p>
    <w:p w:rsidR="00071895" w:rsidRDefault="00071895" w:rsidP="00FE070C">
      <w:pPr>
        <w:snapToGrid w:val="0"/>
        <w:spacing w:line="23" w:lineRule="atLeast"/>
        <w:jc w:val="both"/>
        <w:outlineLvl w:val="0"/>
        <w:rPr>
          <w:rFonts w:ascii="Times New Roman" w:hAnsi="Times New Roman"/>
          <w:sz w:val="22"/>
          <w:szCs w:val="22"/>
          <w:lang w:eastAsia="el-GR"/>
        </w:rPr>
      </w:pPr>
      <w:r w:rsidRPr="002E6A47">
        <w:rPr>
          <w:rFonts w:ascii="Times New Roman" w:hAnsi="Times New Roman"/>
          <w:sz w:val="22"/>
          <w:szCs w:val="22"/>
          <w:lang w:eastAsia="el-GR"/>
        </w:rPr>
        <w:t xml:space="preserve">а) повишаване на качеството на предучилищното и училищното образование, вкл. професионалното образование, в малките населени места; </w:t>
      </w:r>
    </w:p>
    <w:p w:rsidR="00071895" w:rsidRDefault="00071895" w:rsidP="00FE070C">
      <w:pPr>
        <w:snapToGrid w:val="0"/>
        <w:spacing w:line="23" w:lineRule="atLeast"/>
        <w:jc w:val="both"/>
        <w:outlineLvl w:val="0"/>
        <w:rPr>
          <w:rFonts w:ascii="Times New Roman" w:hAnsi="Times New Roman"/>
          <w:sz w:val="22"/>
          <w:szCs w:val="22"/>
          <w:lang w:eastAsia="el-GR"/>
        </w:rPr>
      </w:pPr>
      <w:r w:rsidRPr="002E6A47">
        <w:rPr>
          <w:rFonts w:ascii="Times New Roman" w:hAnsi="Times New Roman"/>
          <w:sz w:val="22"/>
          <w:szCs w:val="22"/>
          <w:lang w:eastAsia="el-GR"/>
        </w:rPr>
        <w:t xml:space="preserve">б) подобряване на достъпа до предучилищното и училищното образование, вкл. професионалното образование, в малките населени места; </w:t>
      </w:r>
    </w:p>
    <w:p w:rsidR="00071895" w:rsidRPr="00071895" w:rsidRDefault="00071895" w:rsidP="00FE070C">
      <w:pPr>
        <w:snapToGrid w:val="0"/>
        <w:spacing w:line="23" w:lineRule="atLeast"/>
        <w:jc w:val="both"/>
        <w:outlineLvl w:val="0"/>
        <w:rPr>
          <w:rFonts w:ascii="Times New Roman" w:hAnsi="Times New Roman"/>
          <w:sz w:val="24"/>
          <w:szCs w:val="24"/>
          <w:lang w:val="fr-FR"/>
        </w:rPr>
      </w:pPr>
      <w:r w:rsidRPr="002E6A47">
        <w:rPr>
          <w:rFonts w:ascii="Times New Roman" w:hAnsi="Times New Roman"/>
          <w:sz w:val="22"/>
          <w:szCs w:val="22"/>
          <w:lang w:eastAsia="el-GR"/>
        </w:rPr>
        <w:t>в) намаляване броя на необхванатите от образователната система, на отпадащите от училище и на преждевременно напусналите училище.</w:t>
      </w:r>
    </w:p>
    <w:p w:rsidR="00071895" w:rsidRDefault="00071895" w:rsidP="00FE070C">
      <w:pPr>
        <w:snapToGrid w:val="0"/>
        <w:spacing w:line="23" w:lineRule="atLeast"/>
        <w:jc w:val="both"/>
        <w:rPr>
          <w:rFonts w:ascii="Times New Roman" w:hAnsi="Times New Roman"/>
          <w:b/>
          <w:sz w:val="24"/>
          <w:szCs w:val="24"/>
        </w:rPr>
      </w:pPr>
      <w:r>
        <w:rPr>
          <w:rFonts w:ascii="Times New Roman" w:hAnsi="Times New Roman"/>
          <w:sz w:val="24"/>
          <w:szCs w:val="24"/>
        </w:rPr>
        <w:t xml:space="preserve">Процедурата за безвъзмездна финансова помощ </w:t>
      </w:r>
      <w:r>
        <w:rPr>
          <w:rFonts w:ascii="Times New Roman" w:hAnsi="Times New Roman"/>
          <w:b/>
          <w:sz w:val="24"/>
          <w:szCs w:val="24"/>
        </w:rPr>
        <w:t>се реализира с финансовата подкрепа на Европейския съюз чрез Европейския социален фонд.</w:t>
      </w:r>
    </w:p>
    <w:p w:rsidR="00FE070C" w:rsidRPr="00BF1083" w:rsidRDefault="00FE070C" w:rsidP="00FE070C">
      <w:pPr>
        <w:autoSpaceDE w:val="0"/>
        <w:autoSpaceDN w:val="0"/>
        <w:adjustRightInd w:val="0"/>
        <w:spacing w:after="0" w:line="240" w:lineRule="auto"/>
        <w:jc w:val="both"/>
        <w:rPr>
          <w:rFonts w:ascii="Times New Roman" w:eastAsiaTheme="minorHAnsi" w:hAnsi="Times New Roman"/>
          <w:color w:val="000000"/>
          <w:sz w:val="23"/>
          <w:szCs w:val="23"/>
          <w:lang w:eastAsia="en-US"/>
        </w:rPr>
      </w:pPr>
      <w:r w:rsidRPr="00FE070C">
        <w:rPr>
          <w:rFonts w:ascii="Times New Roman" w:eastAsiaTheme="minorHAnsi" w:hAnsi="Times New Roman"/>
          <w:b/>
          <w:bCs/>
          <w:color w:val="000000"/>
          <w:sz w:val="23"/>
          <w:szCs w:val="23"/>
          <w:lang w:val="en-GB" w:eastAsia="en-US"/>
        </w:rPr>
        <w:t xml:space="preserve">Описание на обхвата </w:t>
      </w:r>
      <w:r w:rsidRPr="00FE070C">
        <w:rPr>
          <w:rFonts w:ascii="Times New Roman" w:eastAsiaTheme="minorHAnsi" w:hAnsi="Times New Roman"/>
          <w:color w:val="000000"/>
          <w:sz w:val="23"/>
          <w:szCs w:val="23"/>
          <w:lang w:val="en-GB" w:eastAsia="en-US"/>
        </w:rPr>
        <w:t xml:space="preserve">– Цялата територия на МИГ </w:t>
      </w:r>
      <w:r w:rsidR="00BF1083">
        <w:rPr>
          <w:rFonts w:ascii="Times New Roman" w:eastAsiaTheme="minorHAnsi" w:hAnsi="Times New Roman"/>
          <w:color w:val="000000"/>
          <w:sz w:val="23"/>
          <w:szCs w:val="23"/>
          <w:lang w:eastAsia="en-US"/>
        </w:rPr>
        <w:t>„Дряново – Трявна – в сърцето на Балкана“, общини Дряново и Трявна.</w:t>
      </w:r>
    </w:p>
    <w:p w:rsidR="00071895" w:rsidRDefault="00071895" w:rsidP="00071895">
      <w:pPr>
        <w:tabs>
          <w:tab w:val="left" w:pos="142"/>
        </w:tabs>
        <w:snapToGrid w:val="0"/>
        <w:spacing w:after="0" w:line="23" w:lineRule="atLeast"/>
        <w:jc w:val="both"/>
        <w:rPr>
          <w:rFonts w:ascii="Times New Roman" w:hAnsi="Times New Roman"/>
          <w:b/>
          <w:color w:val="000000"/>
          <w:sz w:val="24"/>
          <w:szCs w:val="24"/>
          <w:shd w:val="clear" w:color="auto" w:fill="FEFEFE"/>
          <w:lang w:val="en-US"/>
        </w:rPr>
      </w:pPr>
    </w:p>
    <w:p w:rsidR="00071895" w:rsidRDefault="00071895" w:rsidP="00071895">
      <w:pPr>
        <w:shd w:val="clear" w:color="auto" w:fill="FEFEFE"/>
        <w:spacing w:after="0" w:line="23" w:lineRule="atLeast"/>
        <w:rPr>
          <w:rFonts w:ascii="Times New Roman" w:hAnsi="Times New Roman"/>
          <w:b/>
          <w:color w:val="548DD4"/>
          <w:sz w:val="24"/>
          <w:szCs w:val="24"/>
          <w:lang w:val="en-US"/>
        </w:rPr>
      </w:pPr>
      <w:r>
        <w:rPr>
          <w:rFonts w:ascii="Times New Roman" w:hAnsi="Times New Roman"/>
          <w:b/>
          <w:color w:val="548DD4"/>
          <w:sz w:val="24"/>
          <w:szCs w:val="24"/>
        </w:rPr>
        <w:t>1. НАИМЕНОВАНИЕ НА МЯРКАТА ОТ СТРАТЕГИЯТА ЗА ВОМР</w:t>
      </w:r>
    </w:p>
    <w:p w:rsidR="00071895" w:rsidRDefault="00071895" w:rsidP="00071895">
      <w:pPr>
        <w:shd w:val="clear" w:color="auto" w:fill="FEFEFE"/>
        <w:spacing w:after="0" w:line="23" w:lineRule="atLeast"/>
        <w:rPr>
          <w:rFonts w:ascii="Times New Roman" w:hAnsi="Times New Roman"/>
          <w:b/>
          <w:caps/>
          <w:sz w:val="24"/>
          <w:szCs w:val="24"/>
        </w:rPr>
      </w:pPr>
      <w:r w:rsidRPr="002E6A47">
        <w:rPr>
          <w:rFonts w:ascii="Times New Roman" w:hAnsi="Times New Roman"/>
          <w:b/>
          <w:caps/>
          <w:sz w:val="24"/>
          <w:szCs w:val="24"/>
        </w:rPr>
        <w:t>ОП НОИР 01 „Осигуряване на достъп до качествено образование в малките населени места и в трудно достъпните райони в общините Дряново и Трявна”</w:t>
      </w:r>
    </w:p>
    <w:p w:rsidR="00071895" w:rsidRDefault="00071895" w:rsidP="00071895">
      <w:pPr>
        <w:shd w:val="clear" w:color="auto" w:fill="FEFEFE"/>
        <w:spacing w:after="0" w:line="23" w:lineRule="atLeast"/>
        <w:rPr>
          <w:rFonts w:ascii="Times New Roman" w:hAnsi="Times New Roman"/>
          <w:b/>
          <w:color w:val="000000"/>
          <w:sz w:val="24"/>
          <w:szCs w:val="24"/>
          <w:lang w:val="en-US"/>
        </w:rPr>
      </w:pPr>
    </w:p>
    <w:p w:rsidR="007F3C7D" w:rsidRDefault="007F3C7D" w:rsidP="00071895">
      <w:pPr>
        <w:shd w:val="clear" w:color="auto" w:fill="FEFEFE"/>
        <w:spacing w:after="0" w:line="23" w:lineRule="atLeast"/>
        <w:rPr>
          <w:rFonts w:ascii="Times New Roman" w:hAnsi="Times New Roman"/>
          <w:b/>
          <w:color w:val="000000"/>
          <w:sz w:val="24"/>
          <w:szCs w:val="24"/>
          <w:lang w:val="en-US"/>
        </w:rPr>
      </w:pPr>
    </w:p>
    <w:p w:rsidR="00071895" w:rsidRPr="00390ADA" w:rsidRDefault="00071895" w:rsidP="00071895">
      <w:pPr>
        <w:shd w:val="clear" w:color="auto" w:fill="FEFEFE"/>
        <w:spacing w:after="0" w:line="23" w:lineRule="atLeast"/>
        <w:rPr>
          <w:rFonts w:ascii="Times New Roman" w:hAnsi="Times New Roman"/>
          <w:b/>
          <w:color w:val="548DD4"/>
          <w:sz w:val="24"/>
          <w:szCs w:val="24"/>
        </w:rPr>
      </w:pPr>
      <w:r>
        <w:rPr>
          <w:rFonts w:ascii="Times New Roman" w:hAnsi="Times New Roman"/>
          <w:b/>
          <w:color w:val="548DD4"/>
          <w:sz w:val="24"/>
          <w:szCs w:val="24"/>
        </w:rPr>
        <w:lastRenderedPageBreak/>
        <w:t>2. ДОПУСТИМИ КАНДИДАТИ</w:t>
      </w:r>
    </w:p>
    <w:p w:rsidR="00071895" w:rsidRPr="002E6A47" w:rsidRDefault="00071895" w:rsidP="00071895">
      <w:pPr>
        <w:pStyle w:val="ae"/>
        <w:numPr>
          <w:ilvl w:val="0"/>
          <w:numId w:val="3"/>
        </w:numPr>
        <w:spacing w:before="240" w:after="0" w:line="240" w:lineRule="auto"/>
        <w:ind w:left="0" w:firstLine="360"/>
        <w:contextualSpacing w:val="0"/>
        <w:jc w:val="both"/>
        <w:rPr>
          <w:rFonts w:ascii="Times New Roman" w:hAnsi="Times New Roman"/>
          <w:sz w:val="22"/>
          <w:szCs w:val="22"/>
        </w:rPr>
      </w:pPr>
      <w:r w:rsidRPr="002E6A47">
        <w:rPr>
          <w:rFonts w:ascii="Times New Roman" w:hAnsi="Times New Roman"/>
          <w:sz w:val="22"/>
          <w:szCs w:val="22"/>
        </w:rPr>
        <w:t>Общините Дряново и Трявна;</w:t>
      </w:r>
    </w:p>
    <w:p w:rsidR="00071895" w:rsidRPr="002E6A47" w:rsidRDefault="00071895" w:rsidP="00071895">
      <w:pPr>
        <w:pStyle w:val="ae"/>
        <w:numPr>
          <w:ilvl w:val="0"/>
          <w:numId w:val="3"/>
        </w:numPr>
        <w:spacing w:before="240" w:after="0" w:line="240" w:lineRule="auto"/>
        <w:ind w:left="0" w:firstLine="360"/>
        <w:contextualSpacing w:val="0"/>
        <w:jc w:val="both"/>
        <w:rPr>
          <w:rFonts w:ascii="Times New Roman" w:hAnsi="Times New Roman"/>
          <w:sz w:val="22"/>
          <w:szCs w:val="22"/>
        </w:rPr>
      </w:pPr>
      <w:r w:rsidRPr="002E6A47">
        <w:rPr>
          <w:rFonts w:ascii="Times New Roman" w:hAnsi="Times New Roman"/>
          <w:sz w:val="22"/>
          <w:szCs w:val="22"/>
        </w:rPr>
        <w:t>Детски градини;</w:t>
      </w:r>
    </w:p>
    <w:p w:rsidR="00071895" w:rsidRPr="002E6A47" w:rsidRDefault="00071895" w:rsidP="00071895">
      <w:pPr>
        <w:pStyle w:val="ae"/>
        <w:numPr>
          <w:ilvl w:val="0"/>
          <w:numId w:val="3"/>
        </w:numPr>
        <w:spacing w:before="240" w:after="0" w:line="240" w:lineRule="auto"/>
        <w:ind w:left="0" w:firstLine="360"/>
        <w:contextualSpacing w:val="0"/>
        <w:jc w:val="both"/>
        <w:rPr>
          <w:rFonts w:ascii="Times New Roman" w:hAnsi="Times New Roman"/>
          <w:sz w:val="22"/>
          <w:szCs w:val="22"/>
        </w:rPr>
      </w:pPr>
      <w:r w:rsidRPr="002E6A47">
        <w:rPr>
          <w:rFonts w:ascii="Times New Roman" w:hAnsi="Times New Roman"/>
          <w:sz w:val="22"/>
          <w:szCs w:val="22"/>
        </w:rPr>
        <w:t>Училища.</w:t>
      </w:r>
    </w:p>
    <w:p w:rsidR="00071895" w:rsidRDefault="00071895" w:rsidP="00071895">
      <w:pPr>
        <w:spacing w:before="240" w:after="0" w:line="240" w:lineRule="auto"/>
        <w:jc w:val="both"/>
        <w:rPr>
          <w:rFonts w:ascii="Times New Roman" w:hAnsi="Times New Roman"/>
          <w:sz w:val="22"/>
          <w:szCs w:val="22"/>
        </w:rPr>
      </w:pPr>
      <w:r w:rsidRPr="002E6A47">
        <w:rPr>
          <w:rFonts w:ascii="Times New Roman" w:hAnsi="Times New Roman"/>
          <w:b/>
          <w:sz w:val="22"/>
          <w:szCs w:val="22"/>
        </w:rPr>
        <w:t>Допустимите кандидати</w:t>
      </w:r>
      <w:r w:rsidRPr="002E6A47">
        <w:rPr>
          <w:rFonts w:ascii="Times New Roman" w:hAnsi="Times New Roman"/>
          <w:sz w:val="22"/>
          <w:szCs w:val="22"/>
        </w:rPr>
        <w:t xml:space="preserve"> и партньори следва да имат седалище и адрес на управление на територията на действие на МИГ „Дряново – Трявна – в сърцето на Балкана“ и да реализират проектите си към стратегията по подхода ВОМР на същата територия.</w:t>
      </w:r>
    </w:p>
    <w:p w:rsidR="00071895" w:rsidRPr="002E6A47" w:rsidRDefault="00071895" w:rsidP="00071895">
      <w:pPr>
        <w:spacing w:before="240" w:after="0" w:line="240" w:lineRule="auto"/>
        <w:jc w:val="both"/>
        <w:rPr>
          <w:rFonts w:ascii="Times New Roman" w:hAnsi="Times New Roman"/>
          <w:sz w:val="22"/>
          <w:szCs w:val="22"/>
        </w:rPr>
      </w:pPr>
      <w:r w:rsidRPr="002E6A47">
        <w:rPr>
          <w:rFonts w:ascii="Times New Roman" w:hAnsi="Times New Roman"/>
          <w:sz w:val="22"/>
          <w:szCs w:val="22"/>
        </w:rPr>
        <w:t xml:space="preserve">Допустимите кандидати по ОП НОИР кандидатстват </w:t>
      </w:r>
      <w:r w:rsidRPr="002E6A47">
        <w:rPr>
          <w:rFonts w:ascii="Times New Roman" w:hAnsi="Times New Roman"/>
          <w:b/>
          <w:sz w:val="22"/>
          <w:szCs w:val="22"/>
        </w:rPr>
        <w:t>само с едно</w:t>
      </w:r>
      <w:r w:rsidRPr="002E6A47">
        <w:rPr>
          <w:rFonts w:ascii="Times New Roman" w:hAnsi="Times New Roman"/>
          <w:sz w:val="22"/>
          <w:szCs w:val="22"/>
        </w:rPr>
        <w:t xml:space="preserve"> проектно предложение по ИП „Социално-икономическо интегриране на маргинализираните общности, като например ромите” към стратегията за ВОМР.</w:t>
      </w:r>
    </w:p>
    <w:p w:rsidR="00071895" w:rsidRPr="002E6A47" w:rsidRDefault="00071895" w:rsidP="00071895">
      <w:pPr>
        <w:spacing w:before="240" w:after="0" w:line="240" w:lineRule="auto"/>
        <w:jc w:val="both"/>
        <w:rPr>
          <w:rFonts w:ascii="Times New Roman" w:hAnsi="Times New Roman"/>
          <w:b/>
          <w:sz w:val="22"/>
          <w:szCs w:val="22"/>
        </w:rPr>
      </w:pPr>
      <w:r w:rsidRPr="002E6A47">
        <w:rPr>
          <w:rFonts w:ascii="Times New Roman" w:hAnsi="Times New Roman"/>
          <w:b/>
          <w:sz w:val="22"/>
          <w:szCs w:val="22"/>
        </w:rPr>
        <w:t>Партньорството е задължително условие за допустимост на проекта! Кандидатът трябва да има най-малко един партньор.</w:t>
      </w:r>
    </w:p>
    <w:p w:rsidR="00071895" w:rsidRPr="002E6A47" w:rsidRDefault="00071895" w:rsidP="00071895">
      <w:pPr>
        <w:spacing w:before="240" w:after="0" w:line="240" w:lineRule="auto"/>
        <w:jc w:val="both"/>
        <w:rPr>
          <w:rFonts w:ascii="Times New Roman" w:hAnsi="Times New Roman"/>
          <w:sz w:val="22"/>
          <w:szCs w:val="22"/>
        </w:rPr>
      </w:pPr>
      <w:r w:rsidRPr="002E6A47">
        <w:rPr>
          <w:rFonts w:ascii="Times New Roman" w:hAnsi="Times New Roman"/>
          <w:sz w:val="22"/>
          <w:szCs w:val="22"/>
        </w:rPr>
        <w:t>Допустими партньори по ОП НОИР и одобрената стратегия за ВОМР на МИГ „Дряново – Трявна – в сърцето на Балкана“ по настоящата процедура са:</w:t>
      </w:r>
    </w:p>
    <w:p w:rsidR="00071895" w:rsidRPr="002E6A47" w:rsidRDefault="00071895" w:rsidP="00071895">
      <w:pPr>
        <w:pStyle w:val="ae"/>
        <w:numPr>
          <w:ilvl w:val="0"/>
          <w:numId w:val="3"/>
        </w:numPr>
        <w:spacing w:before="240" w:after="0" w:line="240" w:lineRule="auto"/>
        <w:ind w:left="0" w:firstLine="360"/>
        <w:contextualSpacing w:val="0"/>
        <w:jc w:val="both"/>
        <w:rPr>
          <w:rFonts w:ascii="Times New Roman" w:hAnsi="Times New Roman"/>
          <w:sz w:val="22"/>
          <w:szCs w:val="22"/>
        </w:rPr>
      </w:pPr>
      <w:r w:rsidRPr="002E6A47">
        <w:rPr>
          <w:rFonts w:ascii="Times New Roman" w:hAnsi="Times New Roman"/>
          <w:sz w:val="22"/>
          <w:szCs w:val="22"/>
        </w:rPr>
        <w:t>Общините Дряново и Трявна;</w:t>
      </w:r>
    </w:p>
    <w:p w:rsidR="00071895" w:rsidRPr="002E6A47" w:rsidRDefault="00071895" w:rsidP="00071895">
      <w:pPr>
        <w:pStyle w:val="ae"/>
        <w:numPr>
          <w:ilvl w:val="0"/>
          <w:numId w:val="3"/>
        </w:numPr>
        <w:spacing w:before="240" w:after="0" w:line="240" w:lineRule="auto"/>
        <w:ind w:left="0" w:firstLine="360"/>
        <w:contextualSpacing w:val="0"/>
        <w:jc w:val="both"/>
        <w:rPr>
          <w:rFonts w:ascii="Times New Roman" w:hAnsi="Times New Roman"/>
          <w:sz w:val="22"/>
          <w:szCs w:val="22"/>
        </w:rPr>
      </w:pPr>
      <w:r w:rsidRPr="002E6A47">
        <w:rPr>
          <w:rFonts w:ascii="Times New Roman" w:hAnsi="Times New Roman"/>
          <w:sz w:val="22"/>
          <w:szCs w:val="22"/>
        </w:rPr>
        <w:t>Детски градини;</w:t>
      </w:r>
    </w:p>
    <w:p w:rsidR="00071895" w:rsidRPr="002E6A47" w:rsidRDefault="00071895" w:rsidP="00071895">
      <w:pPr>
        <w:pStyle w:val="ae"/>
        <w:numPr>
          <w:ilvl w:val="0"/>
          <w:numId w:val="3"/>
        </w:numPr>
        <w:spacing w:before="240" w:after="0" w:line="240" w:lineRule="auto"/>
        <w:ind w:left="0" w:firstLine="360"/>
        <w:contextualSpacing w:val="0"/>
        <w:jc w:val="both"/>
        <w:rPr>
          <w:rFonts w:ascii="Times New Roman" w:hAnsi="Times New Roman"/>
          <w:sz w:val="22"/>
          <w:szCs w:val="22"/>
        </w:rPr>
      </w:pPr>
      <w:r w:rsidRPr="002E6A47">
        <w:rPr>
          <w:rFonts w:ascii="Times New Roman" w:hAnsi="Times New Roman"/>
          <w:sz w:val="22"/>
          <w:szCs w:val="22"/>
        </w:rPr>
        <w:t>Училища;</w:t>
      </w:r>
    </w:p>
    <w:p w:rsidR="00071895" w:rsidRDefault="00071895" w:rsidP="00071895">
      <w:pPr>
        <w:pStyle w:val="ae"/>
        <w:numPr>
          <w:ilvl w:val="0"/>
          <w:numId w:val="3"/>
        </w:numPr>
        <w:spacing w:before="240" w:after="0" w:line="240" w:lineRule="auto"/>
        <w:ind w:left="0" w:firstLine="360"/>
        <w:contextualSpacing w:val="0"/>
        <w:jc w:val="both"/>
        <w:rPr>
          <w:rFonts w:ascii="Times New Roman" w:hAnsi="Times New Roman"/>
          <w:sz w:val="22"/>
          <w:szCs w:val="22"/>
        </w:rPr>
      </w:pPr>
      <w:r w:rsidRPr="002E6A47">
        <w:rPr>
          <w:rFonts w:ascii="Times New Roman" w:hAnsi="Times New Roman"/>
          <w:sz w:val="22"/>
          <w:szCs w:val="22"/>
        </w:rPr>
        <w:t>Юридически лица с нестопанска цел (ЮЛНЦ) регистрирани в обществена полза, съгласно Закона за юридическите лица с нестопанска цел.</w:t>
      </w:r>
    </w:p>
    <w:p w:rsidR="00071895" w:rsidRPr="00071895" w:rsidRDefault="00071895" w:rsidP="00071895">
      <w:pPr>
        <w:spacing w:before="240" w:after="0" w:line="240" w:lineRule="auto"/>
        <w:jc w:val="both"/>
        <w:rPr>
          <w:rFonts w:ascii="Times New Roman" w:hAnsi="Times New Roman"/>
          <w:sz w:val="22"/>
          <w:szCs w:val="22"/>
        </w:rPr>
      </w:pPr>
      <w:r w:rsidRPr="00071895">
        <w:rPr>
          <w:rFonts w:ascii="Times New Roman" w:hAnsi="Times New Roman"/>
          <w:b/>
          <w:sz w:val="22"/>
          <w:szCs w:val="22"/>
        </w:rPr>
        <w:t>Допустимите партньори</w:t>
      </w:r>
      <w:r w:rsidRPr="00071895">
        <w:rPr>
          <w:rFonts w:ascii="Times New Roman" w:hAnsi="Times New Roman"/>
          <w:sz w:val="22"/>
          <w:szCs w:val="22"/>
        </w:rPr>
        <w:t xml:space="preserve"> следва да имат седалище и адрес на управление на територията на действие на МИГ „Дряново – Трявна – в сърцето на Балкана“</w:t>
      </w:r>
      <w:r w:rsidR="00FE070C">
        <w:rPr>
          <w:rFonts w:ascii="Times New Roman" w:hAnsi="Times New Roman"/>
          <w:sz w:val="22"/>
          <w:szCs w:val="22"/>
        </w:rPr>
        <w:t xml:space="preserve">, да </w:t>
      </w:r>
      <w:r w:rsidR="00FE070C" w:rsidRPr="002E6A47">
        <w:rPr>
          <w:rFonts w:ascii="Times New Roman" w:hAnsi="Times New Roman"/>
          <w:sz w:val="22"/>
          <w:szCs w:val="22"/>
        </w:rPr>
        <w:t>са регистрирани и действащи на територията на МИГ най-малко 12 месеца преди крайния срок за подаване от МИГ на стратегия за ВОМР с многофондово финансиране</w:t>
      </w:r>
      <w:r w:rsidR="00FE070C" w:rsidRPr="00071895">
        <w:rPr>
          <w:rFonts w:ascii="Times New Roman" w:hAnsi="Times New Roman"/>
          <w:sz w:val="22"/>
          <w:szCs w:val="22"/>
        </w:rPr>
        <w:t xml:space="preserve"> </w:t>
      </w:r>
      <w:r w:rsidRPr="00071895">
        <w:rPr>
          <w:rFonts w:ascii="Times New Roman" w:hAnsi="Times New Roman"/>
          <w:sz w:val="22"/>
          <w:szCs w:val="22"/>
        </w:rPr>
        <w:t>и да реализират проектите си към Стратегията по подхода ВОМР на същата територия.</w:t>
      </w:r>
    </w:p>
    <w:p w:rsidR="00071895" w:rsidRDefault="00071895" w:rsidP="00071895">
      <w:pPr>
        <w:shd w:val="clear" w:color="auto" w:fill="FEFEFE"/>
        <w:spacing w:after="0" w:line="23" w:lineRule="atLeast"/>
        <w:rPr>
          <w:rFonts w:ascii="Times New Roman" w:hAnsi="Times New Roman"/>
          <w:b/>
          <w:color w:val="000000"/>
          <w:sz w:val="24"/>
          <w:szCs w:val="24"/>
        </w:rPr>
      </w:pPr>
    </w:p>
    <w:p w:rsidR="00FE070C" w:rsidRPr="00FE070C" w:rsidRDefault="00FE070C" w:rsidP="00FE070C">
      <w:pPr>
        <w:autoSpaceDE w:val="0"/>
        <w:autoSpaceDN w:val="0"/>
        <w:adjustRightInd w:val="0"/>
        <w:spacing w:after="0" w:line="240" w:lineRule="auto"/>
        <w:rPr>
          <w:rFonts w:ascii="Times New Roman" w:eastAsiaTheme="minorHAnsi" w:hAnsi="Times New Roman"/>
          <w:color w:val="000000"/>
          <w:sz w:val="23"/>
          <w:szCs w:val="23"/>
          <w:lang w:val="en-GB" w:eastAsia="en-US"/>
        </w:rPr>
      </w:pPr>
      <w:r w:rsidRPr="00FE070C">
        <w:rPr>
          <w:rFonts w:ascii="Times New Roman" w:eastAsiaTheme="minorHAnsi" w:hAnsi="Times New Roman"/>
          <w:b/>
          <w:bCs/>
          <w:color w:val="000000"/>
          <w:sz w:val="23"/>
          <w:szCs w:val="23"/>
          <w:lang w:val="en-GB" w:eastAsia="en-US"/>
        </w:rPr>
        <w:t xml:space="preserve">Целеви групи по мярката: </w:t>
      </w:r>
    </w:p>
    <w:p w:rsidR="00FE070C" w:rsidRPr="00FE070C" w:rsidRDefault="00FE070C" w:rsidP="00FE070C">
      <w:pPr>
        <w:autoSpaceDE w:val="0"/>
        <w:autoSpaceDN w:val="0"/>
        <w:adjustRightInd w:val="0"/>
        <w:spacing w:after="0" w:line="240" w:lineRule="auto"/>
        <w:rPr>
          <w:rFonts w:ascii="Times New Roman" w:eastAsiaTheme="minorHAnsi" w:hAnsi="Times New Roman"/>
          <w:color w:val="000000"/>
          <w:sz w:val="23"/>
          <w:szCs w:val="23"/>
          <w:lang w:val="en-GB" w:eastAsia="en-US"/>
        </w:rPr>
      </w:pPr>
      <w:r w:rsidRPr="00FE070C">
        <w:rPr>
          <w:rFonts w:ascii="Times New Roman" w:eastAsiaTheme="minorHAnsi" w:hAnsi="Times New Roman"/>
          <w:color w:val="000000"/>
          <w:sz w:val="23"/>
          <w:szCs w:val="23"/>
          <w:lang w:val="en-GB" w:eastAsia="en-US"/>
        </w:rPr>
        <w:t xml:space="preserve">• Деца и ученици от маргинализирани групи, включително роми; </w:t>
      </w:r>
    </w:p>
    <w:p w:rsidR="00FE070C" w:rsidRPr="00FE070C" w:rsidRDefault="00FE070C" w:rsidP="00FE070C">
      <w:pPr>
        <w:autoSpaceDE w:val="0"/>
        <w:autoSpaceDN w:val="0"/>
        <w:adjustRightInd w:val="0"/>
        <w:spacing w:after="0" w:line="240" w:lineRule="auto"/>
        <w:rPr>
          <w:rFonts w:ascii="Times New Roman" w:eastAsiaTheme="minorHAnsi" w:hAnsi="Times New Roman"/>
          <w:color w:val="000000"/>
          <w:sz w:val="23"/>
          <w:szCs w:val="23"/>
          <w:lang w:val="en-GB" w:eastAsia="en-US"/>
        </w:rPr>
      </w:pPr>
      <w:r w:rsidRPr="00FE070C">
        <w:rPr>
          <w:rFonts w:ascii="Times New Roman" w:eastAsiaTheme="minorHAnsi" w:hAnsi="Times New Roman"/>
          <w:color w:val="000000"/>
          <w:sz w:val="23"/>
          <w:szCs w:val="23"/>
          <w:lang w:val="en-GB" w:eastAsia="en-US"/>
        </w:rPr>
        <w:t xml:space="preserve">• Родители/настойници от маргинализираните групи, включително роми. </w:t>
      </w:r>
    </w:p>
    <w:p w:rsidR="00FE070C" w:rsidRDefault="00FE070C" w:rsidP="00390ADA">
      <w:pPr>
        <w:shd w:val="clear" w:color="auto" w:fill="FEFEFE"/>
        <w:spacing w:after="0" w:line="23" w:lineRule="atLeast"/>
        <w:jc w:val="both"/>
        <w:rPr>
          <w:rFonts w:ascii="Times New Roman" w:eastAsiaTheme="minorHAnsi" w:hAnsi="Times New Roman"/>
          <w:i/>
          <w:iCs/>
          <w:color w:val="000000"/>
          <w:sz w:val="23"/>
          <w:szCs w:val="23"/>
          <w:lang w:val="en-GB" w:eastAsia="en-US"/>
        </w:rPr>
      </w:pPr>
      <w:r w:rsidRPr="00FE070C">
        <w:rPr>
          <w:rFonts w:ascii="Times New Roman" w:eastAsiaTheme="minorHAnsi" w:hAnsi="Times New Roman"/>
          <w:i/>
          <w:iCs/>
          <w:color w:val="000000"/>
          <w:sz w:val="23"/>
          <w:szCs w:val="23"/>
          <w:lang w:val="en-GB" w:eastAsia="en-US"/>
        </w:rPr>
        <w:t xml:space="preserve">С цел постигане на интеграционен ефект от проектните дейности, са допустими разходи за деца и техните родители/настойници, които не са представители на маргинализираните групи. </w:t>
      </w:r>
    </w:p>
    <w:p w:rsidR="00FE070C" w:rsidRDefault="00FE070C" w:rsidP="00FE070C">
      <w:pPr>
        <w:shd w:val="clear" w:color="auto" w:fill="FEFEFE"/>
        <w:spacing w:after="0" w:line="23" w:lineRule="atLeast"/>
        <w:rPr>
          <w:rFonts w:ascii="Times New Roman" w:hAnsi="Times New Roman"/>
          <w:b/>
          <w:color w:val="000000"/>
          <w:sz w:val="24"/>
          <w:szCs w:val="24"/>
        </w:rPr>
      </w:pPr>
    </w:p>
    <w:p w:rsidR="00071895" w:rsidRDefault="00071895" w:rsidP="00071895">
      <w:pPr>
        <w:shd w:val="clear" w:color="auto" w:fill="FEFEFE"/>
        <w:spacing w:after="0" w:line="23" w:lineRule="atLeast"/>
        <w:rPr>
          <w:rFonts w:ascii="Times New Roman" w:hAnsi="Times New Roman"/>
          <w:b/>
          <w:color w:val="548DD4"/>
          <w:sz w:val="24"/>
          <w:szCs w:val="24"/>
          <w:lang w:val="en-US"/>
        </w:rPr>
      </w:pPr>
      <w:r>
        <w:rPr>
          <w:rFonts w:ascii="Times New Roman" w:hAnsi="Times New Roman"/>
          <w:b/>
          <w:color w:val="548DD4"/>
          <w:sz w:val="24"/>
          <w:szCs w:val="24"/>
        </w:rPr>
        <w:t>3. ДОПУСТИМИ ДЕЙНОСТИ</w:t>
      </w:r>
    </w:p>
    <w:p w:rsidR="00071895" w:rsidRDefault="00071895" w:rsidP="00071895">
      <w:pPr>
        <w:widowControl w:val="0"/>
        <w:spacing w:after="0" w:line="23" w:lineRule="atLeast"/>
        <w:ind w:right="49" w:firstLine="567"/>
        <w:jc w:val="both"/>
        <w:rPr>
          <w:rFonts w:ascii="Times New Roman" w:eastAsia="Calibri" w:hAnsi="Times New Roman"/>
          <w:b/>
          <w:sz w:val="24"/>
          <w:szCs w:val="24"/>
          <w:lang w:eastAsia="en-US"/>
        </w:rPr>
      </w:pPr>
      <w:r>
        <w:rPr>
          <w:rFonts w:ascii="Times New Roman" w:eastAsia="Calibri" w:hAnsi="Times New Roman"/>
          <w:b/>
          <w:sz w:val="24"/>
          <w:szCs w:val="24"/>
        </w:rPr>
        <w:t>Допустими за финансиране по настоящата процедура са следните видове дейности:</w:t>
      </w:r>
    </w:p>
    <w:p w:rsidR="00FE070C" w:rsidRPr="00FE070C" w:rsidRDefault="00FE070C" w:rsidP="00390ADA">
      <w:pPr>
        <w:autoSpaceDE w:val="0"/>
        <w:autoSpaceDN w:val="0"/>
        <w:adjustRightInd w:val="0"/>
        <w:spacing w:after="0" w:line="240" w:lineRule="auto"/>
        <w:jc w:val="both"/>
        <w:rPr>
          <w:rFonts w:ascii="Times New Roman" w:eastAsiaTheme="minorHAnsi" w:hAnsi="Times New Roman"/>
          <w:color w:val="000000"/>
          <w:sz w:val="23"/>
          <w:szCs w:val="23"/>
          <w:lang w:val="en-GB" w:eastAsia="en-US"/>
        </w:rPr>
      </w:pPr>
      <w:r w:rsidRPr="00FE070C">
        <w:rPr>
          <w:rFonts w:ascii="Times New Roman" w:eastAsiaTheme="minorHAnsi" w:hAnsi="Times New Roman"/>
          <w:color w:val="000000"/>
          <w:sz w:val="23"/>
          <w:szCs w:val="23"/>
          <w:lang w:val="en-GB" w:eastAsia="en-US"/>
        </w:rPr>
        <w:t xml:space="preserve">1. Дейности за подобряване на достъпа и повишаване на обхвата на децата от маргинализирани групи в системата на предучилищното образование (детски градини и училища, в които има подготвителни групи): </w:t>
      </w:r>
    </w:p>
    <w:p w:rsidR="00FE070C" w:rsidRPr="00FE070C" w:rsidRDefault="00FE070C" w:rsidP="00390ADA">
      <w:pPr>
        <w:autoSpaceDE w:val="0"/>
        <w:autoSpaceDN w:val="0"/>
        <w:adjustRightInd w:val="0"/>
        <w:spacing w:after="0" w:line="240" w:lineRule="auto"/>
        <w:jc w:val="both"/>
        <w:rPr>
          <w:rFonts w:ascii="Times New Roman" w:eastAsiaTheme="minorHAnsi" w:hAnsi="Times New Roman"/>
          <w:color w:val="000000"/>
          <w:sz w:val="23"/>
          <w:szCs w:val="23"/>
          <w:lang w:val="en-GB" w:eastAsia="en-US"/>
        </w:rPr>
      </w:pPr>
      <w:r w:rsidRPr="00FE070C">
        <w:rPr>
          <w:rFonts w:ascii="Times New Roman" w:eastAsiaTheme="minorHAnsi" w:hAnsi="Times New Roman"/>
          <w:color w:val="000000"/>
          <w:sz w:val="23"/>
          <w:szCs w:val="23"/>
          <w:lang w:val="en-GB" w:eastAsia="en-US"/>
        </w:rPr>
        <w:t xml:space="preserve">- привличане и включване на допълнителни педагогически специалисти и помощник-учители за работа с деца от тези групи; </w:t>
      </w:r>
    </w:p>
    <w:p w:rsidR="00FE070C" w:rsidRPr="00FE070C" w:rsidRDefault="00FE070C" w:rsidP="00390ADA">
      <w:pPr>
        <w:autoSpaceDE w:val="0"/>
        <w:autoSpaceDN w:val="0"/>
        <w:adjustRightInd w:val="0"/>
        <w:spacing w:after="0" w:line="240" w:lineRule="auto"/>
        <w:jc w:val="both"/>
        <w:rPr>
          <w:rFonts w:ascii="Times New Roman" w:eastAsiaTheme="minorHAnsi" w:hAnsi="Times New Roman"/>
          <w:color w:val="000000"/>
          <w:sz w:val="23"/>
          <w:szCs w:val="23"/>
          <w:lang w:val="en-GB" w:eastAsia="en-US"/>
        </w:rPr>
      </w:pPr>
      <w:r w:rsidRPr="00FE070C">
        <w:rPr>
          <w:rFonts w:ascii="Times New Roman" w:eastAsiaTheme="minorHAnsi" w:hAnsi="Times New Roman"/>
          <w:color w:val="000000"/>
          <w:sz w:val="23"/>
          <w:szCs w:val="23"/>
          <w:lang w:val="en-GB" w:eastAsia="en-US"/>
        </w:rPr>
        <w:t xml:space="preserve">- допълнително обучение по български език за децата, за които българският език не е майчин; </w:t>
      </w:r>
    </w:p>
    <w:p w:rsidR="00FE070C" w:rsidRPr="00FE070C" w:rsidRDefault="00FE070C" w:rsidP="00390ADA">
      <w:pPr>
        <w:autoSpaceDE w:val="0"/>
        <w:autoSpaceDN w:val="0"/>
        <w:adjustRightInd w:val="0"/>
        <w:spacing w:after="0" w:line="240" w:lineRule="auto"/>
        <w:jc w:val="both"/>
        <w:rPr>
          <w:rFonts w:ascii="Times New Roman" w:eastAsiaTheme="minorHAnsi" w:hAnsi="Times New Roman"/>
          <w:color w:val="000000"/>
          <w:sz w:val="23"/>
          <w:szCs w:val="23"/>
          <w:lang w:val="en-GB" w:eastAsia="en-US"/>
        </w:rPr>
      </w:pPr>
      <w:r w:rsidRPr="00FE070C">
        <w:rPr>
          <w:rFonts w:ascii="Times New Roman" w:eastAsiaTheme="minorHAnsi" w:hAnsi="Times New Roman"/>
          <w:color w:val="000000"/>
          <w:sz w:val="23"/>
          <w:szCs w:val="23"/>
          <w:lang w:val="en-GB" w:eastAsia="en-US"/>
        </w:rPr>
        <w:t xml:space="preserve">- взаимодействие с родители; </w:t>
      </w:r>
    </w:p>
    <w:p w:rsidR="00FE070C" w:rsidRPr="00FE070C" w:rsidRDefault="00FE070C" w:rsidP="00390ADA">
      <w:pPr>
        <w:autoSpaceDE w:val="0"/>
        <w:autoSpaceDN w:val="0"/>
        <w:adjustRightInd w:val="0"/>
        <w:spacing w:after="0" w:line="240" w:lineRule="auto"/>
        <w:jc w:val="both"/>
        <w:rPr>
          <w:rFonts w:ascii="Times New Roman" w:eastAsiaTheme="minorHAnsi" w:hAnsi="Times New Roman"/>
          <w:color w:val="000000"/>
          <w:sz w:val="23"/>
          <w:szCs w:val="23"/>
          <w:lang w:val="en-GB" w:eastAsia="en-US"/>
        </w:rPr>
      </w:pPr>
      <w:r w:rsidRPr="00FE070C">
        <w:rPr>
          <w:rFonts w:ascii="Times New Roman" w:eastAsiaTheme="minorHAnsi" w:hAnsi="Times New Roman"/>
          <w:color w:val="000000"/>
          <w:sz w:val="23"/>
          <w:szCs w:val="23"/>
          <w:lang w:val="en-GB" w:eastAsia="en-US"/>
        </w:rPr>
        <w:t xml:space="preserve">- допълнителна работа на педагогическите специалисти с деца от маргинализирани групи (вкл. работа през летните месеци); </w:t>
      </w:r>
    </w:p>
    <w:p w:rsidR="00FE070C" w:rsidRPr="00FE070C" w:rsidRDefault="00FE070C" w:rsidP="00390ADA">
      <w:pPr>
        <w:autoSpaceDE w:val="0"/>
        <w:autoSpaceDN w:val="0"/>
        <w:adjustRightInd w:val="0"/>
        <w:spacing w:after="0" w:line="240" w:lineRule="auto"/>
        <w:jc w:val="both"/>
        <w:rPr>
          <w:rFonts w:ascii="Times New Roman" w:eastAsiaTheme="minorHAnsi" w:hAnsi="Times New Roman"/>
          <w:color w:val="000000"/>
          <w:sz w:val="23"/>
          <w:szCs w:val="23"/>
          <w:lang w:val="en-GB" w:eastAsia="en-US"/>
        </w:rPr>
      </w:pPr>
      <w:r w:rsidRPr="00FE070C">
        <w:rPr>
          <w:rFonts w:ascii="Times New Roman" w:eastAsiaTheme="minorHAnsi" w:hAnsi="Times New Roman"/>
          <w:color w:val="000000"/>
          <w:sz w:val="23"/>
          <w:szCs w:val="23"/>
          <w:lang w:val="en-GB" w:eastAsia="en-US"/>
        </w:rPr>
        <w:lastRenderedPageBreak/>
        <w:t xml:space="preserve">- подобряване на материално-битовите условия в образователните институции, включително съвременно ИКТ оборудване и електронни образователни продукти; </w:t>
      </w:r>
    </w:p>
    <w:p w:rsidR="00FE070C" w:rsidRPr="00FE070C" w:rsidRDefault="00FE070C" w:rsidP="00390ADA">
      <w:pPr>
        <w:autoSpaceDE w:val="0"/>
        <w:autoSpaceDN w:val="0"/>
        <w:adjustRightInd w:val="0"/>
        <w:spacing w:after="0" w:line="240" w:lineRule="auto"/>
        <w:jc w:val="both"/>
        <w:rPr>
          <w:rFonts w:ascii="Times New Roman" w:eastAsiaTheme="minorHAnsi" w:hAnsi="Times New Roman"/>
          <w:color w:val="000000"/>
          <w:sz w:val="23"/>
          <w:szCs w:val="23"/>
          <w:lang w:val="en-GB" w:eastAsia="en-US"/>
        </w:rPr>
      </w:pPr>
      <w:r w:rsidRPr="00FE070C">
        <w:rPr>
          <w:rFonts w:ascii="Times New Roman" w:eastAsiaTheme="minorHAnsi" w:hAnsi="Times New Roman"/>
          <w:color w:val="000000"/>
          <w:sz w:val="23"/>
          <w:szCs w:val="23"/>
          <w:lang w:val="en-GB" w:eastAsia="en-US"/>
        </w:rPr>
        <w:t xml:space="preserve">- осигуряване на транспорт и хранене, когато това не се финансира от държавния или общинския бюджет; </w:t>
      </w:r>
    </w:p>
    <w:p w:rsidR="00FE070C" w:rsidRPr="00FE070C" w:rsidRDefault="00FE070C" w:rsidP="00390ADA">
      <w:pPr>
        <w:autoSpaceDE w:val="0"/>
        <w:autoSpaceDN w:val="0"/>
        <w:adjustRightInd w:val="0"/>
        <w:spacing w:after="0" w:line="240" w:lineRule="auto"/>
        <w:jc w:val="both"/>
        <w:rPr>
          <w:rFonts w:ascii="Times New Roman" w:eastAsiaTheme="minorHAnsi" w:hAnsi="Times New Roman"/>
          <w:color w:val="000000"/>
          <w:sz w:val="23"/>
          <w:szCs w:val="23"/>
          <w:lang w:val="en-GB" w:eastAsia="en-US"/>
        </w:rPr>
      </w:pPr>
      <w:r w:rsidRPr="00FE070C">
        <w:rPr>
          <w:rFonts w:ascii="Times New Roman" w:eastAsiaTheme="minorHAnsi" w:hAnsi="Times New Roman"/>
          <w:color w:val="000000"/>
          <w:sz w:val="23"/>
          <w:szCs w:val="23"/>
          <w:lang w:val="en-GB" w:eastAsia="en-US"/>
        </w:rPr>
        <w:t xml:space="preserve">- други дейности, включени в общински програми със сходен характер. </w:t>
      </w:r>
    </w:p>
    <w:p w:rsidR="00FE070C" w:rsidRPr="00FE070C" w:rsidRDefault="00FE070C" w:rsidP="00390ADA">
      <w:pPr>
        <w:autoSpaceDE w:val="0"/>
        <w:autoSpaceDN w:val="0"/>
        <w:adjustRightInd w:val="0"/>
        <w:spacing w:after="0" w:line="240" w:lineRule="auto"/>
        <w:jc w:val="both"/>
        <w:rPr>
          <w:rFonts w:ascii="Times New Roman" w:eastAsiaTheme="minorHAnsi" w:hAnsi="Times New Roman"/>
          <w:color w:val="000000"/>
          <w:sz w:val="23"/>
          <w:szCs w:val="23"/>
          <w:lang w:val="en-GB" w:eastAsia="en-US"/>
        </w:rPr>
      </w:pPr>
    </w:p>
    <w:p w:rsidR="00FE070C" w:rsidRPr="00FE070C" w:rsidRDefault="00FE070C" w:rsidP="00390ADA">
      <w:pPr>
        <w:autoSpaceDE w:val="0"/>
        <w:autoSpaceDN w:val="0"/>
        <w:adjustRightInd w:val="0"/>
        <w:spacing w:after="0" w:line="240" w:lineRule="auto"/>
        <w:jc w:val="both"/>
        <w:rPr>
          <w:rFonts w:ascii="Times New Roman" w:eastAsiaTheme="minorHAnsi" w:hAnsi="Times New Roman"/>
          <w:color w:val="000000"/>
          <w:sz w:val="23"/>
          <w:szCs w:val="23"/>
          <w:lang w:val="en-GB" w:eastAsia="en-US"/>
        </w:rPr>
      </w:pPr>
      <w:r w:rsidRPr="00FE070C">
        <w:rPr>
          <w:rFonts w:ascii="Times New Roman" w:eastAsiaTheme="minorHAnsi" w:hAnsi="Times New Roman"/>
          <w:color w:val="000000"/>
          <w:sz w:val="23"/>
          <w:szCs w:val="23"/>
          <w:lang w:val="en-GB" w:eastAsia="en-US"/>
        </w:rPr>
        <w:t xml:space="preserve">2. Дейности за подобряване на достъпа и повишаване на мотивацията на ученици от маргинализирани групи за включване в системата на професионалното образование: </w:t>
      </w:r>
    </w:p>
    <w:p w:rsidR="00FE070C" w:rsidRPr="00FE070C" w:rsidRDefault="00FE070C" w:rsidP="00390ADA">
      <w:pPr>
        <w:autoSpaceDE w:val="0"/>
        <w:autoSpaceDN w:val="0"/>
        <w:adjustRightInd w:val="0"/>
        <w:spacing w:after="0" w:line="240" w:lineRule="auto"/>
        <w:jc w:val="both"/>
        <w:rPr>
          <w:rFonts w:ascii="Times New Roman" w:eastAsiaTheme="minorHAnsi" w:hAnsi="Times New Roman"/>
          <w:color w:val="000000"/>
          <w:sz w:val="23"/>
          <w:szCs w:val="23"/>
          <w:lang w:val="en-GB" w:eastAsia="en-US"/>
        </w:rPr>
      </w:pPr>
      <w:r w:rsidRPr="00FE070C">
        <w:rPr>
          <w:rFonts w:ascii="Times New Roman" w:eastAsiaTheme="minorHAnsi" w:hAnsi="Times New Roman"/>
          <w:color w:val="000000"/>
          <w:sz w:val="23"/>
          <w:szCs w:val="23"/>
          <w:lang w:val="en-GB" w:eastAsia="en-US"/>
        </w:rPr>
        <w:t xml:space="preserve">- осигуряване на ученическо общежитие (където е възможно) ; </w:t>
      </w:r>
    </w:p>
    <w:p w:rsidR="00FE070C" w:rsidRPr="00FE070C" w:rsidRDefault="00FE070C" w:rsidP="00390ADA">
      <w:pPr>
        <w:autoSpaceDE w:val="0"/>
        <w:autoSpaceDN w:val="0"/>
        <w:adjustRightInd w:val="0"/>
        <w:spacing w:after="0" w:line="240" w:lineRule="auto"/>
        <w:jc w:val="both"/>
        <w:rPr>
          <w:rFonts w:ascii="Times New Roman" w:eastAsiaTheme="minorHAnsi" w:hAnsi="Times New Roman"/>
          <w:color w:val="000000"/>
          <w:sz w:val="23"/>
          <w:szCs w:val="23"/>
          <w:lang w:val="en-GB" w:eastAsia="en-US"/>
        </w:rPr>
      </w:pPr>
      <w:r w:rsidRPr="00FE070C">
        <w:rPr>
          <w:rFonts w:ascii="Times New Roman" w:eastAsiaTheme="minorHAnsi" w:hAnsi="Times New Roman"/>
          <w:color w:val="000000"/>
          <w:sz w:val="23"/>
          <w:szCs w:val="23"/>
          <w:lang w:val="en-GB" w:eastAsia="en-US"/>
        </w:rPr>
        <w:t xml:space="preserve">- осигуряване на хранене в професионалните гимназии; </w:t>
      </w:r>
    </w:p>
    <w:p w:rsidR="00FE070C" w:rsidRPr="00FE070C" w:rsidRDefault="00FE070C" w:rsidP="00390ADA">
      <w:pPr>
        <w:autoSpaceDE w:val="0"/>
        <w:autoSpaceDN w:val="0"/>
        <w:adjustRightInd w:val="0"/>
        <w:spacing w:after="0" w:line="240" w:lineRule="auto"/>
        <w:jc w:val="both"/>
        <w:rPr>
          <w:rFonts w:ascii="Times New Roman" w:eastAsiaTheme="minorHAnsi" w:hAnsi="Times New Roman"/>
          <w:color w:val="000000"/>
          <w:sz w:val="23"/>
          <w:szCs w:val="23"/>
          <w:lang w:val="en-GB" w:eastAsia="en-US"/>
        </w:rPr>
      </w:pPr>
      <w:r w:rsidRPr="00FE070C">
        <w:rPr>
          <w:rFonts w:ascii="Times New Roman" w:eastAsiaTheme="minorHAnsi" w:hAnsi="Times New Roman"/>
          <w:color w:val="000000"/>
          <w:sz w:val="23"/>
          <w:szCs w:val="23"/>
          <w:lang w:val="en-GB" w:eastAsia="en-US"/>
        </w:rPr>
        <w:t xml:space="preserve">- осигуряване на транспорт от местоживеене до професионално училище и обратно; </w:t>
      </w:r>
    </w:p>
    <w:p w:rsidR="00FE070C" w:rsidRPr="00FE070C" w:rsidRDefault="00FE070C" w:rsidP="00390ADA">
      <w:pPr>
        <w:autoSpaceDE w:val="0"/>
        <w:autoSpaceDN w:val="0"/>
        <w:adjustRightInd w:val="0"/>
        <w:spacing w:after="0" w:line="240" w:lineRule="auto"/>
        <w:jc w:val="both"/>
        <w:rPr>
          <w:rFonts w:ascii="Times New Roman" w:eastAsiaTheme="minorHAnsi" w:hAnsi="Times New Roman"/>
          <w:color w:val="000000"/>
          <w:sz w:val="23"/>
          <w:szCs w:val="23"/>
          <w:lang w:val="en-GB" w:eastAsia="en-US"/>
        </w:rPr>
      </w:pPr>
      <w:r w:rsidRPr="00FE070C">
        <w:rPr>
          <w:rFonts w:ascii="Times New Roman" w:eastAsiaTheme="minorHAnsi" w:hAnsi="Times New Roman"/>
          <w:color w:val="000000"/>
          <w:sz w:val="23"/>
          <w:szCs w:val="23"/>
          <w:lang w:val="en-GB" w:eastAsia="en-US"/>
        </w:rPr>
        <w:t xml:space="preserve">- закупуването на учебници, учебни пособия и материали; </w:t>
      </w:r>
    </w:p>
    <w:p w:rsidR="00FE070C" w:rsidRPr="00FE070C" w:rsidRDefault="00FE070C" w:rsidP="00390ADA">
      <w:pPr>
        <w:autoSpaceDE w:val="0"/>
        <w:autoSpaceDN w:val="0"/>
        <w:adjustRightInd w:val="0"/>
        <w:spacing w:after="0" w:line="240" w:lineRule="auto"/>
        <w:jc w:val="both"/>
        <w:rPr>
          <w:rFonts w:ascii="Times New Roman" w:eastAsiaTheme="minorHAnsi" w:hAnsi="Times New Roman"/>
          <w:color w:val="000000"/>
          <w:sz w:val="23"/>
          <w:szCs w:val="23"/>
          <w:lang w:val="en-GB" w:eastAsia="en-US"/>
        </w:rPr>
      </w:pPr>
      <w:r w:rsidRPr="00FE070C">
        <w:rPr>
          <w:rFonts w:ascii="Times New Roman" w:eastAsiaTheme="minorHAnsi" w:hAnsi="Times New Roman"/>
          <w:color w:val="000000"/>
          <w:sz w:val="23"/>
          <w:szCs w:val="23"/>
          <w:lang w:val="en-GB" w:eastAsia="en-US"/>
        </w:rPr>
        <w:t xml:space="preserve">- допълнително обучение за ученици с образователни затруднения; </w:t>
      </w:r>
    </w:p>
    <w:p w:rsidR="00FE070C" w:rsidRPr="00FE070C" w:rsidRDefault="00FE070C" w:rsidP="00390ADA">
      <w:pPr>
        <w:autoSpaceDE w:val="0"/>
        <w:autoSpaceDN w:val="0"/>
        <w:adjustRightInd w:val="0"/>
        <w:spacing w:after="0" w:line="240" w:lineRule="auto"/>
        <w:jc w:val="both"/>
        <w:rPr>
          <w:rFonts w:ascii="Times New Roman" w:eastAsiaTheme="minorHAnsi" w:hAnsi="Times New Roman"/>
          <w:color w:val="000000"/>
          <w:sz w:val="23"/>
          <w:szCs w:val="23"/>
          <w:lang w:val="en-GB" w:eastAsia="en-US"/>
        </w:rPr>
      </w:pPr>
      <w:r w:rsidRPr="00FE070C">
        <w:rPr>
          <w:rFonts w:ascii="Times New Roman" w:eastAsiaTheme="minorHAnsi" w:hAnsi="Times New Roman"/>
          <w:color w:val="000000"/>
          <w:sz w:val="23"/>
          <w:szCs w:val="23"/>
          <w:lang w:val="en-GB" w:eastAsia="en-US"/>
        </w:rPr>
        <w:t xml:space="preserve">- подобряване на материално-битовите условия в професионалните гимназии и ученическите общежития, в които са настанени деца учащи в професионални гимназии, включително закупуване на съвременна ИКТ и оборудване за провеждане на практическо обучение; </w:t>
      </w:r>
    </w:p>
    <w:p w:rsidR="00FE070C" w:rsidRPr="00FE070C" w:rsidRDefault="00FE070C" w:rsidP="00390ADA">
      <w:pPr>
        <w:autoSpaceDE w:val="0"/>
        <w:autoSpaceDN w:val="0"/>
        <w:adjustRightInd w:val="0"/>
        <w:spacing w:after="0" w:line="240" w:lineRule="auto"/>
        <w:jc w:val="both"/>
        <w:rPr>
          <w:rFonts w:ascii="Times New Roman" w:eastAsiaTheme="minorHAnsi" w:hAnsi="Times New Roman"/>
          <w:color w:val="000000"/>
          <w:sz w:val="23"/>
          <w:szCs w:val="23"/>
          <w:lang w:val="en-GB" w:eastAsia="en-US"/>
        </w:rPr>
      </w:pPr>
      <w:r w:rsidRPr="00FE070C">
        <w:rPr>
          <w:rFonts w:ascii="Times New Roman" w:eastAsiaTheme="minorHAnsi" w:hAnsi="Times New Roman"/>
          <w:color w:val="000000"/>
          <w:sz w:val="23"/>
          <w:szCs w:val="23"/>
          <w:lang w:val="en-GB" w:eastAsia="en-US"/>
        </w:rPr>
        <w:t xml:space="preserve">- допълнителна работа на педагогическите специалисти с ученици от маргинализирани групи (включително през лятото); </w:t>
      </w:r>
    </w:p>
    <w:p w:rsidR="00FE070C" w:rsidRPr="00FE070C" w:rsidRDefault="00FE070C" w:rsidP="00390ADA">
      <w:pPr>
        <w:autoSpaceDE w:val="0"/>
        <w:autoSpaceDN w:val="0"/>
        <w:adjustRightInd w:val="0"/>
        <w:spacing w:after="0" w:line="240" w:lineRule="auto"/>
        <w:jc w:val="both"/>
        <w:rPr>
          <w:rFonts w:ascii="Times New Roman" w:eastAsiaTheme="minorHAnsi" w:hAnsi="Times New Roman"/>
          <w:color w:val="000000"/>
          <w:sz w:val="23"/>
          <w:szCs w:val="23"/>
          <w:lang w:val="en-GB" w:eastAsia="en-US"/>
        </w:rPr>
      </w:pPr>
      <w:r w:rsidRPr="00FE070C">
        <w:rPr>
          <w:rFonts w:ascii="Times New Roman" w:eastAsiaTheme="minorHAnsi" w:hAnsi="Times New Roman"/>
          <w:color w:val="000000"/>
          <w:sz w:val="23"/>
          <w:szCs w:val="23"/>
          <w:lang w:val="en-GB" w:eastAsia="en-US"/>
        </w:rPr>
        <w:t xml:space="preserve">- провеждане на информационни кампании за включване в системата на професионалното образование сред родителите и децата от маргинализираните групи. </w:t>
      </w:r>
    </w:p>
    <w:p w:rsidR="00FE070C" w:rsidRPr="00FE070C" w:rsidRDefault="00FE070C" w:rsidP="00390ADA">
      <w:pPr>
        <w:autoSpaceDE w:val="0"/>
        <w:autoSpaceDN w:val="0"/>
        <w:adjustRightInd w:val="0"/>
        <w:spacing w:after="0" w:line="240" w:lineRule="auto"/>
        <w:jc w:val="both"/>
        <w:rPr>
          <w:rFonts w:ascii="Times New Roman" w:eastAsiaTheme="minorHAnsi" w:hAnsi="Times New Roman"/>
          <w:color w:val="000000"/>
          <w:sz w:val="23"/>
          <w:szCs w:val="23"/>
          <w:lang w:val="en-GB" w:eastAsia="en-US"/>
        </w:rPr>
      </w:pPr>
    </w:p>
    <w:p w:rsidR="00FE070C" w:rsidRPr="00FE070C" w:rsidRDefault="00FE070C" w:rsidP="00390ADA">
      <w:pPr>
        <w:pStyle w:val="Default"/>
        <w:jc w:val="both"/>
        <w:rPr>
          <w:rFonts w:ascii="Times New Roman" w:eastAsiaTheme="minorHAnsi" w:hAnsi="Times New Roman"/>
          <w:sz w:val="23"/>
          <w:szCs w:val="23"/>
          <w:lang w:val="en-GB"/>
        </w:rPr>
      </w:pPr>
      <w:r w:rsidRPr="00FE070C">
        <w:rPr>
          <w:rFonts w:ascii="Times New Roman" w:eastAsiaTheme="minorHAnsi" w:hAnsi="Times New Roman"/>
          <w:sz w:val="23"/>
          <w:szCs w:val="23"/>
          <w:lang w:val="en-GB"/>
        </w:rPr>
        <w:t xml:space="preserve">3. Дейности за подобряване на достъпа до училищно образование и намаляване на процента на учениците от маргинализирани групи, преждевременно напуснали системата: </w:t>
      </w:r>
    </w:p>
    <w:p w:rsidR="00FE070C" w:rsidRPr="00FE070C" w:rsidRDefault="00FE070C" w:rsidP="00390ADA">
      <w:pPr>
        <w:autoSpaceDE w:val="0"/>
        <w:autoSpaceDN w:val="0"/>
        <w:adjustRightInd w:val="0"/>
        <w:spacing w:after="0" w:line="240" w:lineRule="auto"/>
        <w:jc w:val="both"/>
        <w:rPr>
          <w:rFonts w:ascii="Times New Roman" w:eastAsiaTheme="minorHAnsi" w:hAnsi="Times New Roman"/>
          <w:color w:val="000000"/>
          <w:sz w:val="23"/>
          <w:szCs w:val="23"/>
          <w:lang w:val="en-GB" w:eastAsia="en-US"/>
        </w:rPr>
      </w:pPr>
      <w:r w:rsidRPr="00FE070C">
        <w:rPr>
          <w:rFonts w:ascii="Times New Roman" w:eastAsiaTheme="minorHAnsi" w:hAnsi="Times New Roman"/>
          <w:color w:val="000000"/>
          <w:sz w:val="23"/>
          <w:szCs w:val="23"/>
          <w:lang w:val="en-GB" w:eastAsia="en-US"/>
        </w:rPr>
        <w:t xml:space="preserve">- допълнително обучение за преодоляване на образователни трудности; </w:t>
      </w:r>
    </w:p>
    <w:p w:rsidR="00FE070C" w:rsidRPr="00FE070C" w:rsidRDefault="00FE070C" w:rsidP="00390ADA">
      <w:pPr>
        <w:autoSpaceDE w:val="0"/>
        <w:autoSpaceDN w:val="0"/>
        <w:adjustRightInd w:val="0"/>
        <w:spacing w:after="0" w:line="240" w:lineRule="auto"/>
        <w:jc w:val="both"/>
        <w:rPr>
          <w:rFonts w:ascii="Times New Roman" w:eastAsiaTheme="minorHAnsi" w:hAnsi="Times New Roman"/>
          <w:color w:val="000000"/>
          <w:sz w:val="23"/>
          <w:szCs w:val="23"/>
          <w:lang w:val="en-GB" w:eastAsia="en-US"/>
        </w:rPr>
      </w:pPr>
      <w:r w:rsidRPr="00FE070C">
        <w:rPr>
          <w:rFonts w:ascii="Times New Roman" w:eastAsiaTheme="minorHAnsi" w:hAnsi="Times New Roman"/>
          <w:color w:val="000000"/>
          <w:sz w:val="23"/>
          <w:szCs w:val="23"/>
          <w:lang w:val="en-GB" w:eastAsia="en-US"/>
        </w:rPr>
        <w:t xml:space="preserve">- привличане и включване на допълнителни педагогически специалисти и помощник-учители за работа с ученици от тези групи; </w:t>
      </w:r>
    </w:p>
    <w:p w:rsidR="00FE070C" w:rsidRPr="00FE070C" w:rsidRDefault="00FE070C" w:rsidP="00390ADA">
      <w:pPr>
        <w:autoSpaceDE w:val="0"/>
        <w:autoSpaceDN w:val="0"/>
        <w:adjustRightInd w:val="0"/>
        <w:spacing w:after="0" w:line="240" w:lineRule="auto"/>
        <w:jc w:val="both"/>
        <w:rPr>
          <w:rFonts w:ascii="Times New Roman" w:eastAsiaTheme="minorHAnsi" w:hAnsi="Times New Roman"/>
          <w:color w:val="000000"/>
          <w:sz w:val="23"/>
          <w:szCs w:val="23"/>
          <w:lang w:val="en-GB" w:eastAsia="en-US"/>
        </w:rPr>
      </w:pPr>
      <w:r w:rsidRPr="00FE070C">
        <w:rPr>
          <w:rFonts w:ascii="Times New Roman" w:eastAsiaTheme="minorHAnsi" w:hAnsi="Times New Roman"/>
          <w:color w:val="000000"/>
          <w:sz w:val="23"/>
          <w:szCs w:val="23"/>
          <w:lang w:val="en-GB" w:eastAsia="en-US"/>
        </w:rPr>
        <w:t xml:space="preserve">- взаимодействие с родители; </w:t>
      </w:r>
    </w:p>
    <w:p w:rsidR="00FE070C" w:rsidRPr="00FE070C" w:rsidRDefault="00FE070C" w:rsidP="00390ADA">
      <w:pPr>
        <w:autoSpaceDE w:val="0"/>
        <w:autoSpaceDN w:val="0"/>
        <w:adjustRightInd w:val="0"/>
        <w:spacing w:after="0" w:line="240" w:lineRule="auto"/>
        <w:jc w:val="both"/>
        <w:rPr>
          <w:rFonts w:ascii="Times New Roman" w:eastAsiaTheme="minorHAnsi" w:hAnsi="Times New Roman"/>
          <w:color w:val="000000"/>
          <w:sz w:val="23"/>
          <w:szCs w:val="23"/>
          <w:lang w:val="en-GB" w:eastAsia="en-US"/>
        </w:rPr>
      </w:pPr>
      <w:r w:rsidRPr="00FE070C">
        <w:rPr>
          <w:rFonts w:ascii="Times New Roman" w:eastAsiaTheme="minorHAnsi" w:hAnsi="Times New Roman"/>
          <w:color w:val="000000"/>
          <w:sz w:val="23"/>
          <w:szCs w:val="23"/>
          <w:lang w:val="en-GB" w:eastAsia="en-US"/>
        </w:rPr>
        <w:t xml:space="preserve">- допълнителна работа на педагогическите специалисти с ученици от маргинализираните групи (вкл. за обхващането им в системата на образованието и за предотвратяване на преждевременното им напускане); </w:t>
      </w:r>
    </w:p>
    <w:p w:rsidR="00FE070C" w:rsidRPr="00FE070C" w:rsidRDefault="00FE070C" w:rsidP="00390ADA">
      <w:pPr>
        <w:autoSpaceDE w:val="0"/>
        <w:autoSpaceDN w:val="0"/>
        <w:adjustRightInd w:val="0"/>
        <w:spacing w:after="0" w:line="240" w:lineRule="auto"/>
        <w:jc w:val="both"/>
        <w:rPr>
          <w:rFonts w:ascii="Times New Roman" w:eastAsiaTheme="minorHAnsi" w:hAnsi="Times New Roman"/>
          <w:color w:val="000000"/>
          <w:sz w:val="23"/>
          <w:szCs w:val="23"/>
          <w:lang w:val="en-GB" w:eastAsia="en-US"/>
        </w:rPr>
      </w:pPr>
      <w:r w:rsidRPr="00FE070C">
        <w:rPr>
          <w:rFonts w:ascii="Times New Roman" w:eastAsiaTheme="minorHAnsi" w:hAnsi="Times New Roman"/>
          <w:color w:val="000000"/>
          <w:sz w:val="23"/>
          <w:szCs w:val="23"/>
          <w:lang w:val="en-GB" w:eastAsia="en-US"/>
        </w:rPr>
        <w:t xml:space="preserve">- хранене в училищата, </w:t>
      </w:r>
    </w:p>
    <w:p w:rsidR="00FE070C" w:rsidRPr="00FE070C" w:rsidRDefault="00FE070C" w:rsidP="00390ADA">
      <w:pPr>
        <w:autoSpaceDE w:val="0"/>
        <w:autoSpaceDN w:val="0"/>
        <w:adjustRightInd w:val="0"/>
        <w:spacing w:after="0" w:line="240" w:lineRule="auto"/>
        <w:jc w:val="both"/>
        <w:rPr>
          <w:rFonts w:ascii="Times New Roman" w:eastAsiaTheme="minorHAnsi" w:hAnsi="Times New Roman"/>
          <w:color w:val="000000"/>
          <w:sz w:val="23"/>
          <w:szCs w:val="23"/>
          <w:lang w:val="en-GB" w:eastAsia="en-US"/>
        </w:rPr>
      </w:pPr>
      <w:r w:rsidRPr="00FE070C">
        <w:rPr>
          <w:rFonts w:ascii="Times New Roman" w:eastAsiaTheme="minorHAnsi" w:hAnsi="Times New Roman"/>
          <w:color w:val="000000"/>
          <w:sz w:val="23"/>
          <w:szCs w:val="23"/>
          <w:lang w:val="en-GB" w:eastAsia="en-US"/>
        </w:rPr>
        <w:t xml:space="preserve">- закупуване на учебни материали и пособия; </w:t>
      </w:r>
    </w:p>
    <w:p w:rsidR="00FE070C" w:rsidRPr="00FE070C" w:rsidRDefault="00FE070C" w:rsidP="00390ADA">
      <w:pPr>
        <w:autoSpaceDE w:val="0"/>
        <w:autoSpaceDN w:val="0"/>
        <w:adjustRightInd w:val="0"/>
        <w:spacing w:after="0" w:line="240" w:lineRule="auto"/>
        <w:jc w:val="both"/>
        <w:rPr>
          <w:rFonts w:ascii="Times New Roman" w:eastAsiaTheme="minorHAnsi" w:hAnsi="Times New Roman"/>
          <w:color w:val="000000"/>
          <w:sz w:val="23"/>
          <w:szCs w:val="23"/>
          <w:lang w:val="en-GB" w:eastAsia="en-US"/>
        </w:rPr>
      </w:pPr>
      <w:r w:rsidRPr="00FE070C">
        <w:rPr>
          <w:rFonts w:ascii="Times New Roman" w:eastAsiaTheme="minorHAnsi" w:hAnsi="Times New Roman"/>
          <w:color w:val="000000"/>
          <w:sz w:val="23"/>
          <w:szCs w:val="23"/>
          <w:lang w:val="en-GB" w:eastAsia="en-US"/>
        </w:rPr>
        <w:t xml:space="preserve">- подобряване на материално-битовите условия в училищата, включително закупуване на ИКТ; </w:t>
      </w:r>
    </w:p>
    <w:p w:rsidR="00FE070C" w:rsidRPr="00FE070C" w:rsidRDefault="00FE070C" w:rsidP="00390ADA">
      <w:pPr>
        <w:autoSpaceDE w:val="0"/>
        <w:autoSpaceDN w:val="0"/>
        <w:adjustRightInd w:val="0"/>
        <w:spacing w:after="0" w:line="240" w:lineRule="auto"/>
        <w:jc w:val="both"/>
        <w:rPr>
          <w:rFonts w:ascii="Times New Roman" w:eastAsiaTheme="minorHAnsi" w:hAnsi="Times New Roman"/>
          <w:color w:val="000000"/>
          <w:sz w:val="23"/>
          <w:szCs w:val="23"/>
          <w:lang w:val="en-GB" w:eastAsia="en-US"/>
        </w:rPr>
      </w:pPr>
      <w:r w:rsidRPr="00FE070C">
        <w:rPr>
          <w:rFonts w:ascii="Times New Roman" w:eastAsiaTheme="minorHAnsi" w:hAnsi="Times New Roman"/>
          <w:color w:val="000000"/>
          <w:sz w:val="23"/>
          <w:szCs w:val="23"/>
          <w:lang w:val="en-GB" w:eastAsia="en-US"/>
        </w:rPr>
        <w:t xml:space="preserve">- други дейности, включени в общински програми със сходен характер. </w:t>
      </w:r>
    </w:p>
    <w:p w:rsidR="00FE070C" w:rsidRPr="00FE070C" w:rsidRDefault="00FE070C" w:rsidP="00390ADA">
      <w:pPr>
        <w:autoSpaceDE w:val="0"/>
        <w:autoSpaceDN w:val="0"/>
        <w:adjustRightInd w:val="0"/>
        <w:spacing w:after="0" w:line="240" w:lineRule="auto"/>
        <w:jc w:val="both"/>
        <w:rPr>
          <w:rFonts w:ascii="Times New Roman" w:eastAsiaTheme="minorHAnsi" w:hAnsi="Times New Roman"/>
          <w:color w:val="000000"/>
          <w:sz w:val="23"/>
          <w:szCs w:val="23"/>
          <w:lang w:val="en-GB" w:eastAsia="en-US"/>
        </w:rPr>
      </w:pPr>
    </w:p>
    <w:p w:rsidR="00FE070C" w:rsidRDefault="00FE070C" w:rsidP="00390ADA">
      <w:pPr>
        <w:shd w:val="clear" w:color="auto" w:fill="FEFEFE"/>
        <w:spacing w:after="0" w:line="23" w:lineRule="atLeast"/>
        <w:jc w:val="both"/>
        <w:rPr>
          <w:rFonts w:ascii="Times New Roman" w:eastAsiaTheme="minorHAnsi" w:hAnsi="Times New Roman"/>
          <w:color w:val="000000"/>
          <w:sz w:val="23"/>
          <w:szCs w:val="23"/>
          <w:lang w:val="en-GB" w:eastAsia="en-US"/>
        </w:rPr>
      </w:pPr>
      <w:r w:rsidRPr="00FE070C">
        <w:rPr>
          <w:rFonts w:ascii="Times New Roman" w:eastAsiaTheme="minorHAnsi" w:hAnsi="Times New Roman"/>
          <w:color w:val="000000"/>
          <w:sz w:val="23"/>
          <w:szCs w:val="23"/>
          <w:lang w:val="en-GB" w:eastAsia="en-US"/>
        </w:rPr>
        <w:t xml:space="preserve">4. Насърчаване общуването и съвместните изяви между деца/ученици от маргинализирани и не маргинализирани групи, обучаващи се в различни образователни институции на територията на населеното място чрез допълнителни образователни услуги (вкл. през летните месеци). </w:t>
      </w:r>
    </w:p>
    <w:p w:rsidR="00FE070C" w:rsidRDefault="00FE070C" w:rsidP="00390ADA">
      <w:pPr>
        <w:shd w:val="clear" w:color="auto" w:fill="FEFEFE"/>
        <w:spacing w:after="0" w:line="23" w:lineRule="atLeast"/>
        <w:jc w:val="both"/>
        <w:rPr>
          <w:rFonts w:ascii="Times New Roman" w:hAnsi="Times New Roman"/>
          <w:b/>
          <w:color w:val="548DD4"/>
          <w:sz w:val="24"/>
          <w:szCs w:val="24"/>
        </w:rPr>
      </w:pPr>
    </w:p>
    <w:p w:rsidR="00071895" w:rsidRDefault="00071895" w:rsidP="00390ADA">
      <w:pPr>
        <w:shd w:val="clear" w:color="auto" w:fill="FEFEFE"/>
        <w:spacing w:after="0" w:line="23" w:lineRule="atLeast"/>
        <w:jc w:val="both"/>
        <w:rPr>
          <w:rFonts w:ascii="Times New Roman" w:hAnsi="Times New Roman"/>
          <w:b/>
          <w:color w:val="548DD4"/>
          <w:sz w:val="24"/>
          <w:szCs w:val="24"/>
          <w:lang w:val="en-US"/>
        </w:rPr>
      </w:pPr>
      <w:r>
        <w:rPr>
          <w:rFonts w:ascii="Times New Roman" w:hAnsi="Times New Roman"/>
          <w:b/>
          <w:color w:val="548DD4"/>
          <w:sz w:val="24"/>
          <w:szCs w:val="24"/>
        </w:rPr>
        <w:t>4. ПЕРИОД ЗА ПРИЕМ И НАЧИН НА  ПОДАВАНЕ НА ПРОЕКТНИ ПРЕДЛОЖЕНИЯ</w:t>
      </w:r>
    </w:p>
    <w:p w:rsidR="00071895" w:rsidRDefault="00071895" w:rsidP="00390ADA">
      <w:pPr>
        <w:shd w:val="clear" w:color="auto" w:fill="FEFEFE"/>
        <w:spacing w:after="0" w:line="23" w:lineRule="atLeast"/>
        <w:jc w:val="both"/>
        <w:rPr>
          <w:rFonts w:ascii="Times New Roman" w:hAnsi="Times New Roman"/>
          <w:b/>
          <w:color w:val="000000"/>
          <w:sz w:val="24"/>
          <w:szCs w:val="24"/>
        </w:rPr>
      </w:pPr>
      <w:r>
        <w:rPr>
          <w:rFonts w:ascii="Times New Roman" w:hAnsi="Times New Roman"/>
          <w:b/>
          <w:color w:val="000000"/>
          <w:sz w:val="24"/>
          <w:szCs w:val="24"/>
        </w:rPr>
        <w:t>1-ви период на прием на проектни предложения:</w:t>
      </w:r>
    </w:p>
    <w:p w:rsidR="00071895" w:rsidRDefault="00071895" w:rsidP="00390ADA">
      <w:pPr>
        <w:snapToGrid w:val="0"/>
        <w:spacing w:after="0" w:line="23" w:lineRule="atLeast"/>
        <w:jc w:val="both"/>
        <w:rPr>
          <w:rFonts w:ascii="Times New Roman" w:hAnsi="Times New Roman"/>
          <w:b/>
          <w:sz w:val="24"/>
          <w:szCs w:val="24"/>
          <w:lang w:eastAsia="en-US"/>
        </w:rPr>
      </w:pPr>
      <w:r>
        <w:rPr>
          <w:rFonts w:ascii="Times New Roman" w:hAnsi="Times New Roman"/>
          <w:sz w:val="24"/>
          <w:szCs w:val="24"/>
        </w:rPr>
        <w:t xml:space="preserve">Краен срок за подаване на проектни предложения: </w:t>
      </w:r>
      <w:r w:rsidRPr="00A22C30">
        <w:rPr>
          <w:rFonts w:ascii="Times New Roman" w:hAnsi="Times New Roman"/>
          <w:b/>
          <w:sz w:val="24"/>
          <w:szCs w:val="24"/>
        </w:rPr>
        <w:t xml:space="preserve">до 17.00 часа на </w:t>
      </w:r>
      <w:r w:rsidR="007F3C7D" w:rsidRPr="00A22C30">
        <w:rPr>
          <w:rFonts w:ascii="Times New Roman" w:hAnsi="Times New Roman"/>
          <w:b/>
          <w:sz w:val="24"/>
          <w:szCs w:val="24"/>
        </w:rPr>
        <w:t>30 октомври</w:t>
      </w:r>
      <w:r w:rsidR="003039E3" w:rsidRPr="00A22C30">
        <w:rPr>
          <w:rFonts w:ascii="Times New Roman" w:hAnsi="Times New Roman"/>
          <w:b/>
          <w:sz w:val="24"/>
          <w:szCs w:val="24"/>
        </w:rPr>
        <w:t xml:space="preserve"> </w:t>
      </w:r>
      <w:r w:rsidRPr="00A22C30">
        <w:rPr>
          <w:rFonts w:ascii="Times New Roman" w:hAnsi="Times New Roman"/>
          <w:b/>
          <w:sz w:val="24"/>
          <w:szCs w:val="24"/>
        </w:rPr>
        <w:t>201</w:t>
      </w:r>
      <w:r w:rsidR="00FE070C" w:rsidRPr="00A22C30">
        <w:rPr>
          <w:rFonts w:ascii="Times New Roman" w:hAnsi="Times New Roman"/>
          <w:b/>
          <w:sz w:val="24"/>
          <w:szCs w:val="24"/>
        </w:rPr>
        <w:t>9</w:t>
      </w:r>
      <w:r w:rsidRPr="00A22C30">
        <w:rPr>
          <w:rFonts w:ascii="Times New Roman" w:hAnsi="Times New Roman"/>
          <w:b/>
          <w:sz w:val="24"/>
          <w:szCs w:val="24"/>
        </w:rPr>
        <w:t>г</w:t>
      </w:r>
      <w:r>
        <w:rPr>
          <w:rFonts w:ascii="Times New Roman" w:hAnsi="Times New Roman"/>
          <w:b/>
          <w:sz w:val="24"/>
          <w:szCs w:val="24"/>
        </w:rPr>
        <w:t>., включително;</w:t>
      </w:r>
    </w:p>
    <w:p w:rsidR="00071895" w:rsidRDefault="00071895" w:rsidP="00390ADA">
      <w:pPr>
        <w:snapToGrid w:val="0"/>
        <w:spacing w:after="0" w:line="23" w:lineRule="atLeast"/>
        <w:jc w:val="both"/>
        <w:rPr>
          <w:rFonts w:ascii="Times New Roman" w:hAnsi="Times New Roman"/>
          <w:b/>
          <w:color w:val="000000"/>
          <w:sz w:val="24"/>
          <w:szCs w:val="24"/>
        </w:rPr>
      </w:pPr>
      <w:r>
        <w:rPr>
          <w:rFonts w:ascii="Times New Roman" w:hAnsi="Times New Roman"/>
          <w:b/>
          <w:color w:val="000000"/>
          <w:sz w:val="24"/>
          <w:szCs w:val="24"/>
        </w:rPr>
        <w:t xml:space="preserve">2-ри период на прием на проектни предложения: </w:t>
      </w:r>
    </w:p>
    <w:p w:rsidR="00071895" w:rsidRDefault="00071895" w:rsidP="00390ADA">
      <w:pPr>
        <w:snapToGrid w:val="0"/>
        <w:spacing w:after="0" w:line="23" w:lineRule="atLeast"/>
        <w:jc w:val="both"/>
        <w:rPr>
          <w:rFonts w:ascii="Times New Roman" w:hAnsi="Times New Roman"/>
          <w:b/>
          <w:color w:val="000000"/>
          <w:sz w:val="24"/>
          <w:szCs w:val="24"/>
        </w:rPr>
      </w:pPr>
      <w:r>
        <w:rPr>
          <w:rFonts w:ascii="Times New Roman" w:hAnsi="Times New Roman"/>
          <w:sz w:val="24"/>
          <w:szCs w:val="24"/>
        </w:rPr>
        <w:t xml:space="preserve">Краен срок за подаване на проектни предложения: </w:t>
      </w:r>
      <w:r>
        <w:rPr>
          <w:rFonts w:ascii="Times New Roman" w:hAnsi="Times New Roman"/>
          <w:b/>
          <w:sz w:val="24"/>
          <w:szCs w:val="24"/>
        </w:rPr>
        <w:t xml:space="preserve">до </w:t>
      </w:r>
      <w:r w:rsidRPr="00A22C30">
        <w:rPr>
          <w:rFonts w:ascii="Times New Roman" w:hAnsi="Times New Roman"/>
          <w:b/>
          <w:sz w:val="24"/>
          <w:szCs w:val="24"/>
        </w:rPr>
        <w:t>17.00 часа на 3</w:t>
      </w:r>
      <w:r w:rsidR="00FE070C" w:rsidRPr="00A22C30">
        <w:rPr>
          <w:rFonts w:ascii="Times New Roman" w:hAnsi="Times New Roman"/>
          <w:b/>
          <w:sz w:val="24"/>
          <w:szCs w:val="24"/>
        </w:rPr>
        <w:t>1</w:t>
      </w:r>
      <w:r w:rsidRPr="00A22C30">
        <w:rPr>
          <w:rFonts w:ascii="Times New Roman" w:hAnsi="Times New Roman"/>
          <w:b/>
          <w:sz w:val="24"/>
          <w:szCs w:val="24"/>
        </w:rPr>
        <w:t xml:space="preserve"> </w:t>
      </w:r>
      <w:r w:rsidR="00FE070C" w:rsidRPr="00A22C30">
        <w:rPr>
          <w:rFonts w:ascii="Times New Roman" w:hAnsi="Times New Roman"/>
          <w:b/>
          <w:sz w:val="24"/>
          <w:szCs w:val="24"/>
        </w:rPr>
        <w:t>март</w:t>
      </w:r>
      <w:r w:rsidRPr="00A22C30">
        <w:rPr>
          <w:rFonts w:ascii="Times New Roman" w:hAnsi="Times New Roman"/>
          <w:b/>
          <w:sz w:val="24"/>
          <w:szCs w:val="24"/>
        </w:rPr>
        <w:t xml:space="preserve"> 20</w:t>
      </w:r>
      <w:r w:rsidR="00FE070C" w:rsidRPr="00A22C30">
        <w:rPr>
          <w:rFonts w:ascii="Times New Roman" w:hAnsi="Times New Roman"/>
          <w:b/>
          <w:sz w:val="24"/>
          <w:szCs w:val="24"/>
        </w:rPr>
        <w:t>20</w:t>
      </w:r>
      <w:r w:rsidRPr="00A22C30">
        <w:rPr>
          <w:rFonts w:ascii="Times New Roman" w:hAnsi="Times New Roman"/>
          <w:b/>
          <w:sz w:val="24"/>
          <w:szCs w:val="24"/>
        </w:rPr>
        <w:t>г.,</w:t>
      </w:r>
      <w:r>
        <w:rPr>
          <w:rFonts w:ascii="Times New Roman" w:hAnsi="Times New Roman"/>
          <w:b/>
          <w:sz w:val="24"/>
          <w:szCs w:val="24"/>
        </w:rPr>
        <w:t xml:space="preserve"> включително </w:t>
      </w:r>
      <w:r>
        <w:rPr>
          <w:rFonts w:ascii="Times New Roman" w:hAnsi="Times New Roman"/>
          <w:b/>
          <w:color w:val="000000"/>
          <w:sz w:val="24"/>
          <w:szCs w:val="24"/>
        </w:rPr>
        <w:t>(в случай че са налични остатъчни средства от първи прием на проектни предложения).</w:t>
      </w:r>
    </w:p>
    <w:p w:rsidR="00071895" w:rsidRDefault="00071895" w:rsidP="00390ADA">
      <w:pPr>
        <w:snapToGrid w:val="0"/>
        <w:spacing w:after="0" w:line="23" w:lineRule="atLeast"/>
        <w:jc w:val="both"/>
        <w:rPr>
          <w:rFonts w:ascii="Times New Roman" w:hAnsi="Times New Roman"/>
          <w:b/>
          <w:color w:val="000000"/>
          <w:sz w:val="24"/>
          <w:szCs w:val="24"/>
        </w:rPr>
      </w:pPr>
    </w:p>
    <w:p w:rsidR="00071895" w:rsidRDefault="00071895" w:rsidP="00390ADA">
      <w:pPr>
        <w:snapToGrid w:val="0"/>
        <w:spacing w:after="0" w:line="23" w:lineRule="atLeast"/>
        <w:jc w:val="both"/>
        <w:rPr>
          <w:rFonts w:ascii="Times New Roman" w:hAnsi="Times New Roman"/>
          <w:b/>
          <w:sz w:val="24"/>
          <w:szCs w:val="24"/>
          <w:lang w:eastAsia="en-US"/>
        </w:rPr>
      </w:pPr>
      <w:r>
        <w:rPr>
          <w:rFonts w:ascii="Times New Roman" w:hAnsi="Times New Roman"/>
          <w:b/>
          <w:sz w:val="24"/>
          <w:szCs w:val="20"/>
        </w:rPr>
        <w:t xml:space="preserve">Място на подаване на проектните предложения: </w:t>
      </w:r>
      <w:r>
        <w:rPr>
          <w:rFonts w:ascii="Times New Roman" w:hAnsi="Times New Roman"/>
          <w:sz w:val="24"/>
          <w:szCs w:val="24"/>
          <w:lang w:val="fr-FR"/>
        </w:rPr>
        <w:t xml:space="preserve">Подаването на проектно предложение по настоящата процедура се </w:t>
      </w:r>
      <w:r>
        <w:rPr>
          <w:rFonts w:ascii="Times New Roman" w:hAnsi="Times New Roman"/>
          <w:sz w:val="24"/>
          <w:szCs w:val="24"/>
        </w:rPr>
        <w:t>осъществява</w:t>
      </w:r>
      <w:r>
        <w:rPr>
          <w:rFonts w:ascii="Times New Roman" w:hAnsi="Times New Roman"/>
          <w:sz w:val="24"/>
          <w:szCs w:val="24"/>
          <w:lang w:val="fr-FR"/>
        </w:rPr>
        <w:t xml:space="preserve"> изцяло</w:t>
      </w:r>
      <w:r>
        <w:rPr>
          <w:rFonts w:ascii="Times New Roman" w:hAnsi="Times New Roman"/>
          <w:sz w:val="24"/>
          <w:szCs w:val="24"/>
        </w:rPr>
        <w:t xml:space="preserve"> по</w:t>
      </w:r>
      <w:r>
        <w:rPr>
          <w:rFonts w:ascii="Times New Roman" w:hAnsi="Times New Roman"/>
          <w:sz w:val="24"/>
          <w:szCs w:val="24"/>
          <w:lang w:val="fr-FR"/>
        </w:rPr>
        <w:t xml:space="preserve"> електронен път чрез </w:t>
      </w:r>
      <w:r>
        <w:rPr>
          <w:rFonts w:ascii="Times New Roman" w:hAnsi="Times New Roman"/>
          <w:b/>
          <w:bCs/>
          <w:sz w:val="24"/>
          <w:szCs w:val="24"/>
          <w:lang w:val="fr-FR"/>
        </w:rPr>
        <w:t xml:space="preserve">Информационната </w:t>
      </w:r>
      <w:r>
        <w:rPr>
          <w:rFonts w:ascii="Times New Roman" w:hAnsi="Times New Roman"/>
          <w:b/>
          <w:bCs/>
          <w:sz w:val="24"/>
          <w:szCs w:val="24"/>
          <w:lang w:val="fr-FR"/>
        </w:rPr>
        <w:lastRenderedPageBreak/>
        <w:t>система за управление и наблюдение на Структурните инструменти на ЕС в България (ИСУН 2020) </w:t>
      </w:r>
      <w:r>
        <w:rPr>
          <w:rFonts w:ascii="Times New Roman" w:hAnsi="Times New Roman"/>
          <w:sz w:val="24"/>
          <w:szCs w:val="24"/>
          <w:lang w:val="fr-FR"/>
        </w:rPr>
        <w:t xml:space="preserve">единствено с използването на Квалифициран електронен подпис (КЕП), чрез модула „Е-кандидатстване“ на следния интернет адрес: </w:t>
      </w:r>
      <w:hyperlink r:id="rId8" w:history="1">
        <w:r>
          <w:rPr>
            <w:rStyle w:val="aa"/>
            <w:rFonts w:ascii="Times New Roman" w:hAnsi="Times New Roman"/>
            <w:color w:val="0000FF"/>
            <w:sz w:val="24"/>
            <w:szCs w:val="24"/>
            <w:lang w:val="fr-FR"/>
          </w:rPr>
          <w:t>https://eumis2020.government.bg</w:t>
        </w:r>
      </w:hyperlink>
      <w:r>
        <w:rPr>
          <w:rFonts w:ascii="Times New Roman" w:hAnsi="Times New Roman"/>
          <w:sz w:val="24"/>
          <w:szCs w:val="24"/>
          <w:lang w:val="fr-FR"/>
        </w:rPr>
        <w:t>.</w:t>
      </w:r>
    </w:p>
    <w:p w:rsidR="00071895" w:rsidRDefault="00071895" w:rsidP="00390ADA">
      <w:pPr>
        <w:shd w:val="clear" w:color="auto" w:fill="FEFEFE"/>
        <w:spacing w:after="0" w:line="23" w:lineRule="atLeast"/>
        <w:jc w:val="both"/>
        <w:rPr>
          <w:rFonts w:ascii="Times New Roman" w:hAnsi="Times New Roman"/>
          <w:b/>
          <w:color w:val="000000"/>
          <w:sz w:val="24"/>
          <w:szCs w:val="24"/>
        </w:rPr>
      </w:pPr>
    </w:p>
    <w:p w:rsidR="00071895" w:rsidRDefault="00071895" w:rsidP="00390ADA">
      <w:pPr>
        <w:shd w:val="clear" w:color="auto" w:fill="FEFEFE"/>
        <w:spacing w:after="0" w:line="23" w:lineRule="atLeast"/>
        <w:jc w:val="both"/>
        <w:rPr>
          <w:rFonts w:ascii="Times New Roman" w:hAnsi="Times New Roman"/>
          <w:b/>
          <w:color w:val="548DD4"/>
          <w:sz w:val="24"/>
          <w:szCs w:val="24"/>
          <w:lang w:val="en-US"/>
        </w:rPr>
      </w:pPr>
      <w:r>
        <w:rPr>
          <w:rFonts w:ascii="Times New Roman" w:hAnsi="Times New Roman"/>
          <w:b/>
          <w:color w:val="548DD4"/>
          <w:sz w:val="24"/>
          <w:szCs w:val="24"/>
        </w:rPr>
        <w:t>5. БЮДЖЕТ НА ПРИЕМА</w:t>
      </w:r>
    </w:p>
    <w:p w:rsidR="00071895" w:rsidRDefault="00071895" w:rsidP="00390ADA">
      <w:pPr>
        <w:shd w:val="clear" w:color="auto" w:fill="FEFEFE"/>
        <w:spacing w:after="0" w:line="23" w:lineRule="atLeast"/>
        <w:jc w:val="both"/>
        <w:rPr>
          <w:rFonts w:ascii="Times New Roman" w:hAnsi="Times New Roman"/>
          <w:b/>
          <w:color w:val="000000"/>
          <w:sz w:val="24"/>
          <w:szCs w:val="24"/>
          <w:lang w:val="en-US"/>
        </w:rPr>
      </w:pPr>
    </w:p>
    <w:p w:rsidR="00071895" w:rsidRDefault="00071895" w:rsidP="00390ADA">
      <w:pPr>
        <w:snapToGrid w:val="0"/>
        <w:spacing w:after="0" w:line="23" w:lineRule="atLeast"/>
        <w:jc w:val="both"/>
        <w:rPr>
          <w:rFonts w:ascii="Times New Roman" w:hAnsi="Times New Roman"/>
          <w:b/>
          <w:sz w:val="24"/>
          <w:szCs w:val="24"/>
          <w:lang w:eastAsia="en-US"/>
        </w:rPr>
      </w:pPr>
      <w:r>
        <w:rPr>
          <w:rFonts w:ascii="Times New Roman" w:hAnsi="Times New Roman"/>
          <w:sz w:val="24"/>
          <w:szCs w:val="24"/>
        </w:rPr>
        <w:t>Бюджет по процедурата за 1-ви период на прием е:</w:t>
      </w:r>
      <w:r>
        <w:rPr>
          <w:rFonts w:ascii="Times New Roman" w:hAnsi="Times New Roman"/>
          <w:b/>
          <w:sz w:val="24"/>
          <w:szCs w:val="24"/>
        </w:rPr>
        <w:t xml:space="preserve"> </w:t>
      </w:r>
      <w:r w:rsidR="00B87760">
        <w:rPr>
          <w:rFonts w:ascii="Times New Roman" w:hAnsi="Times New Roman"/>
          <w:b/>
          <w:sz w:val="24"/>
          <w:szCs w:val="24"/>
        </w:rPr>
        <w:t>520</w:t>
      </w:r>
      <w:r>
        <w:rPr>
          <w:rFonts w:ascii="Times New Roman" w:hAnsi="Times New Roman"/>
          <w:b/>
          <w:sz w:val="24"/>
          <w:szCs w:val="24"/>
        </w:rPr>
        <w:t> </w:t>
      </w:r>
      <w:r w:rsidR="00B87760">
        <w:rPr>
          <w:rFonts w:ascii="Times New Roman" w:hAnsi="Times New Roman"/>
          <w:b/>
          <w:sz w:val="24"/>
          <w:szCs w:val="24"/>
        </w:rPr>
        <w:t>0</w:t>
      </w:r>
      <w:r>
        <w:rPr>
          <w:rFonts w:ascii="Times New Roman" w:hAnsi="Times New Roman"/>
          <w:b/>
          <w:sz w:val="24"/>
          <w:szCs w:val="24"/>
        </w:rPr>
        <w:t>00,00</w:t>
      </w:r>
      <w:r>
        <w:rPr>
          <w:rFonts w:ascii="Times New Roman" w:hAnsi="Times New Roman"/>
          <w:b/>
          <w:sz w:val="24"/>
          <w:szCs w:val="24"/>
          <w:lang w:val="fr-FR"/>
        </w:rPr>
        <w:t xml:space="preserve"> лева</w:t>
      </w:r>
      <w:r>
        <w:rPr>
          <w:rFonts w:ascii="Times New Roman" w:hAnsi="Times New Roman"/>
          <w:b/>
          <w:sz w:val="24"/>
          <w:szCs w:val="24"/>
        </w:rPr>
        <w:t>.</w:t>
      </w:r>
    </w:p>
    <w:p w:rsidR="00071895" w:rsidRDefault="00071895" w:rsidP="00390ADA">
      <w:pPr>
        <w:snapToGrid w:val="0"/>
        <w:spacing w:after="0" w:line="23" w:lineRule="atLeast"/>
        <w:jc w:val="both"/>
        <w:rPr>
          <w:rFonts w:ascii="Times New Roman" w:hAnsi="Times New Roman"/>
          <w:b/>
          <w:sz w:val="24"/>
          <w:szCs w:val="24"/>
        </w:rPr>
      </w:pPr>
      <w:r>
        <w:rPr>
          <w:rFonts w:ascii="Times New Roman" w:hAnsi="Times New Roman"/>
          <w:sz w:val="24"/>
          <w:szCs w:val="24"/>
        </w:rPr>
        <w:t>Бюджет по процедурата за 2-ри период на прием е:</w:t>
      </w:r>
      <w:r>
        <w:rPr>
          <w:rFonts w:ascii="Times New Roman" w:hAnsi="Times New Roman"/>
          <w:b/>
          <w:sz w:val="24"/>
          <w:szCs w:val="24"/>
        </w:rPr>
        <w:t xml:space="preserve"> остатъчни средства след приключването на първия прием.</w:t>
      </w:r>
    </w:p>
    <w:p w:rsidR="00071895" w:rsidRDefault="00071895" w:rsidP="00390ADA">
      <w:pPr>
        <w:shd w:val="clear" w:color="auto" w:fill="FEFEFE"/>
        <w:spacing w:after="0" w:line="23" w:lineRule="atLeast"/>
        <w:jc w:val="both"/>
        <w:rPr>
          <w:rFonts w:ascii="Times New Roman" w:hAnsi="Times New Roman"/>
          <w:b/>
          <w:color w:val="000000"/>
          <w:sz w:val="24"/>
          <w:szCs w:val="24"/>
          <w:lang w:val="en-US"/>
        </w:rPr>
      </w:pPr>
    </w:p>
    <w:p w:rsidR="00071895" w:rsidRDefault="00071895" w:rsidP="00390ADA">
      <w:pPr>
        <w:shd w:val="clear" w:color="auto" w:fill="FEFEFE"/>
        <w:spacing w:after="0" w:line="23" w:lineRule="atLeast"/>
        <w:jc w:val="both"/>
        <w:rPr>
          <w:rFonts w:ascii="Times New Roman" w:hAnsi="Times New Roman"/>
          <w:b/>
          <w:color w:val="548DD4"/>
          <w:sz w:val="24"/>
          <w:szCs w:val="24"/>
        </w:rPr>
      </w:pPr>
      <w:r>
        <w:rPr>
          <w:rFonts w:ascii="Times New Roman" w:hAnsi="Times New Roman"/>
          <w:b/>
          <w:color w:val="548DD4"/>
          <w:sz w:val="24"/>
          <w:szCs w:val="24"/>
        </w:rPr>
        <w:t>6. МИНИМАЛЕН И МАКСИМАЛЕН РАЗМЕР НА ФИНАНСОВАТА ПОМОЩ, ПРЕДОСТАВЯНА ЗА ПРОЕКТ</w:t>
      </w:r>
    </w:p>
    <w:p w:rsidR="00071895" w:rsidRDefault="00071895" w:rsidP="00390ADA">
      <w:pPr>
        <w:shd w:val="clear" w:color="auto" w:fill="FEFEFE"/>
        <w:spacing w:after="0" w:line="23" w:lineRule="atLeast"/>
        <w:jc w:val="both"/>
        <w:rPr>
          <w:rFonts w:ascii="Times New Roman" w:hAnsi="Times New Roman"/>
          <w:b/>
          <w:color w:val="FF0000"/>
          <w:sz w:val="24"/>
          <w:szCs w:val="24"/>
          <w:lang w:val="en-US"/>
        </w:rPr>
      </w:pPr>
    </w:p>
    <w:p w:rsidR="00B87760" w:rsidRPr="00B87760" w:rsidRDefault="00B87760" w:rsidP="00390ADA">
      <w:pPr>
        <w:autoSpaceDE w:val="0"/>
        <w:autoSpaceDN w:val="0"/>
        <w:adjustRightInd w:val="0"/>
        <w:spacing w:after="0" w:line="240" w:lineRule="auto"/>
        <w:jc w:val="both"/>
        <w:rPr>
          <w:rFonts w:ascii="Times New Roman" w:eastAsiaTheme="minorHAnsi" w:hAnsi="Times New Roman"/>
          <w:color w:val="000000"/>
          <w:sz w:val="23"/>
          <w:szCs w:val="23"/>
          <w:lang w:val="en-GB" w:eastAsia="en-US"/>
        </w:rPr>
      </w:pPr>
      <w:r w:rsidRPr="00B87760">
        <w:rPr>
          <w:rFonts w:ascii="Times New Roman" w:eastAsiaTheme="minorHAnsi" w:hAnsi="Times New Roman"/>
          <w:b/>
          <w:bCs/>
          <w:color w:val="000000"/>
          <w:sz w:val="23"/>
          <w:szCs w:val="23"/>
          <w:lang w:val="en-GB" w:eastAsia="en-US"/>
        </w:rPr>
        <w:t xml:space="preserve">Минимумът </w:t>
      </w:r>
      <w:r w:rsidRPr="00B87760">
        <w:rPr>
          <w:rFonts w:ascii="Times New Roman" w:eastAsiaTheme="minorHAnsi" w:hAnsi="Times New Roman"/>
          <w:color w:val="000000"/>
          <w:sz w:val="23"/>
          <w:szCs w:val="23"/>
          <w:lang w:val="en-GB" w:eastAsia="en-US"/>
        </w:rPr>
        <w:t xml:space="preserve">на общите допустими разходи за един проект е </w:t>
      </w:r>
      <w:r w:rsidRPr="00B87760">
        <w:rPr>
          <w:rFonts w:ascii="Times New Roman" w:eastAsiaTheme="minorHAnsi" w:hAnsi="Times New Roman"/>
          <w:b/>
          <w:bCs/>
          <w:color w:val="000000"/>
          <w:sz w:val="23"/>
          <w:szCs w:val="23"/>
          <w:lang w:val="en-GB" w:eastAsia="en-US"/>
        </w:rPr>
        <w:t xml:space="preserve">50 000 лева. </w:t>
      </w:r>
    </w:p>
    <w:p w:rsidR="00071895" w:rsidRDefault="00B87760" w:rsidP="00390ADA">
      <w:pPr>
        <w:widowControl w:val="0"/>
        <w:spacing w:after="0" w:line="23" w:lineRule="atLeast"/>
        <w:ind w:left="108" w:right="164" w:hanging="108"/>
        <w:jc w:val="both"/>
        <w:rPr>
          <w:rFonts w:ascii="Times New Roman" w:eastAsiaTheme="minorHAnsi" w:hAnsi="Times New Roman"/>
          <w:b/>
          <w:bCs/>
          <w:color w:val="000000"/>
          <w:sz w:val="23"/>
          <w:szCs w:val="23"/>
          <w:lang w:val="en-GB" w:eastAsia="en-US"/>
        </w:rPr>
      </w:pPr>
      <w:r w:rsidRPr="00B87760">
        <w:rPr>
          <w:rFonts w:ascii="Times New Roman" w:eastAsiaTheme="minorHAnsi" w:hAnsi="Times New Roman"/>
          <w:b/>
          <w:bCs/>
          <w:color w:val="000000"/>
          <w:sz w:val="23"/>
          <w:szCs w:val="23"/>
          <w:lang w:val="en-GB" w:eastAsia="en-US"/>
        </w:rPr>
        <w:t xml:space="preserve">Максимумът </w:t>
      </w:r>
      <w:r w:rsidRPr="00B87760">
        <w:rPr>
          <w:rFonts w:ascii="Times New Roman" w:eastAsiaTheme="minorHAnsi" w:hAnsi="Times New Roman"/>
          <w:color w:val="000000"/>
          <w:sz w:val="23"/>
          <w:szCs w:val="23"/>
          <w:lang w:val="en-GB" w:eastAsia="en-US"/>
        </w:rPr>
        <w:t xml:space="preserve">на общите допустими разходи за един проект е </w:t>
      </w:r>
      <w:r w:rsidRPr="00B87760">
        <w:rPr>
          <w:rFonts w:ascii="Times New Roman" w:eastAsiaTheme="minorHAnsi" w:hAnsi="Times New Roman"/>
          <w:b/>
          <w:bCs/>
          <w:color w:val="000000"/>
          <w:sz w:val="23"/>
          <w:szCs w:val="23"/>
          <w:lang w:val="en-GB" w:eastAsia="en-US"/>
        </w:rPr>
        <w:t xml:space="preserve">100 000 лева. </w:t>
      </w:r>
    </w:p>
    <w:p w:rsidR="00B87760" w:rsidRDefault="00B87760" w:rsidP="00390ADA">
      <w:pPr>
        <w:widowControl w:val="0"/>
        <w:spacing w:after="0" w:line="23" w:lineRule="atLeast"/>
        <w:ind w:left="108" w:right="164" w:hanging="108"/>
        <w:jc w:val="both"/>
        <w:rPr>
          <w:rFonts w:ascii="Times New Roman" w:eastAsia="Calibri" w:hAnsi="Times New Roman"/>
          <w:b/>
          <w:sz w:val="24"/>
          <w:szCs w:val="24"/>
        </w:rPr>
      </w:pPr>
    </w:p>
    <w:p w:rsidR="00B87760" w:rsidRDefault="00B87760" w:rsidP="00390ADA">
      <w:pPr>
        <w:autoSpaceDE w:val="0"/>
        <w:autoSpaceDN w:val="0"/>
        <w:adjustRightInd w:val="0"/>
        <w:spacing w:after="0" w:line="240" w:lineRule="auto"/>
        <w:jc w:val="both"/>
        <w:rPr>
          <w:rFonts w:ascii="Times New Roman" w:eastAsiaTheme="minorHAnsi" w:hAnsi="Times New Roman"/>
          <w:color w:val="000000"/>
          <w:sz w:val="23"/>
          <w:szCs w:val="23"/>
          <w:lang w:val="en-GB" w:eastAsia="en-US"/>
        </w:rPr>
      </w:pPr>
      <w:r w:rsidRPr="00B87760">
        <w:rPr>
          <w:rFonts w:ascii="Times New Roman" w:eastAsiaTheme="minorHAnsi" w:hAnsi="Times New Roman"/>
          <w:color w:val="000000"/>
          <w:sz w:val="23"/>
          <w:szCs w:val="23"/>
          <w:lang w:val="en-GB" w:eastAsia="en-US"/>
        </w:rPr>
        <w:t xml:space="preserve">Финансовата помощ за дейностите по мярката е в размер на </w:t>
      </w:r>
      <w:r w:rsidRPr="00B87760">
        <w:rPr>
          <w:rFonts w:ascii="Times New Roman" w:eastAsiaTheme="minorHAnsi" w:hAnsi="Times New Roman"/>
          <w:b/>
          <w:bCs/>
          <w:color w:val="000000"/>
          <w:sz w:val="23"/>
          <w:szCs w:val="23"/>
          <w:lang w:val="en-GB" w:eastAsia="en-US"/>
        </w:rPr>
        <w:t xml:space="preserve">100% </w:t>
      </w:r>
      <w:r w:rsidRPr="00B87760">
        <w:rPr>
          <w:rFonts w:ascii="Times New Roman" w:eastAsiaTheme="minorHAnsi" w:hAnsi="Times New Roman"/>
          <w:color w:val="000000"/>
          <w:sz w:val="23"/>
          <w:szCs w:val="23"/>
          <w:lang w:val="en-GB" w:eastAsia="en-US"/>
        </w:rPr>
        <w:t xml:space="preserve">от общия размер на допустимите за финансово подпомагане разходи. </w:t>
      </w:r>
    </w:p>
    <w:p w:rsidR="00B87760" w:rsidRDefault="00B87760" w:rsidP="00390ADA">
      <w:pPr>
        <w:autoSpaceDE w:val="0"/>
        <w:autoSpaceDN w:val="0"/>
        <w:adjustRightInd w:val="0"/>
        <w:spacing w:after="0" w:line="240" w:lineRule="auto"/>
        <w:jc w:val="both"/>
        <w:rPr>
          <w:rFonts w:ascii="Times New Roman" w:eastAsiaTheme="minorHAnsi" w:hAnsi="Times New Roman"/>
          <w:color w:val="000000"/>
          <w:sz w:val="23"/>
          <w:szCs w:val="23"/>
          <w:lang w:val="en-GB" w:eastAsia="en-US"/>
        </w:rPr>
      </w:pPr>
    </w:p>
    <w:p w:rsidR="00B87760" w:rsidRDefault="00B87760" w:rsidP="00390ADA">
      <w:pPr>
        <w:autoSpaceDE w:val="0"/>
        <w:autoSpaceDN w:val="0"/>
        <w:adjustRightInd w:val="0"/>
        <w:spacing w:after="0" w:line="240" w:lineRule="auto"/>
        <w:jc w:val="both"/>
        <w:rPr>
          <w:rFonts w:ascii="Times New Roman" w:hAnsi="Times New Roman"/>
          <w:b/>
          <w:color w:val="548DD4"/>
          <w:sz w:val="24"/>
          <w:szCs w:val="24"/>
        </w:rPr>
      </w:pPr>
      <w:r>
        <w:rPr>
          <w:rFonts w:ascii="Times New Roman" w:hAnsi="Times New Roman"/>
          <w:b/>
          <w:color w:val="548DD4"/>
          <w:sz w:val="24"/>
          <w:szCs w:val="24"/>
          <w:lang w:val="en-US"/>
        </w:rPr>
        <w:t>7</w:t>
      </w:r>
      <w:r>
        <w:rPr>
          <w:rFonts w:ascii="Times New Roman" w:hAnsi="Times New Roman"/>
          <w:b/>
          <w:color w:val="548DD4"/>
          <w:sz w:val="24"/>
          <w:szCs w:val="24"/>
        </w:rPr>
        <w:t xml:space="preserve">. </w:t>
      </w:r>
      <w:r w:rsidRPr="00B87760">
        <w:rPr>
          <w:rFonts w:ascii="Times New Roman" w:hAnsi="Times New Roman"/>
          <w:b/>
          <w:color w:val="548DD4"/>
          <w:sz w:val="24"/>
          <w:szCs w:val="24"/>
        </w:rPr>
        <w:t xml:space="preserve">ОБЕКТИВНИ КРИТЕРИИ ЗА ОЦЕНКА НА ПРОЕКТИТЕ И ТЯХНАТА ТЕЖЕСТ </w:t>
      </w:r>
    </w:p>
    <w:p w:rsidR="00390ADA" w:rsidRPr="00B87760" w:rsidRDefault="00390ADA" w:rsidP="00390ADA">
      <w:pPr>
        <w:autoSpaceDE w:val="0"/>
        <w:autoSpaceDN w:val="0"/>
        <w:adjustRightInd w:val="0"/>
        <w:spacing w:after="0" w:line="240" w:lineRule="auto"/>
        <w:jc w:val="both"/>
        <w:rPr>
          <w:rFonts w:ascii="Times New Roman" w:hAnsi="Times New Roman"/>
          <w:b/>
          <w:color w:val="548DD4"/>
          <w:sz w:val="24"/>
          <w:szCs w:val="24"/>
        </w:rPr>
      </w:pPr>
    </w:p>
    <w:p w:rsidR="00B87760" w:rsidRPr="00B87760" w:rsidRDefault="00B87760" w:rsidP="00390ADA">
      <w:pPr>
        <w:autoSpaceDE w:val="0"/>
        <w:autoSpaceDN w:val="0"/>
        <w:adjustRightInd w:val="0"/>
        <w:spacing w:after="0" w:line="240" w:lineRule="auto"/>
        <w:jc w:val="both"/>
        <w:rPr>
          <w:rFonts w:ascii="Times New Roman" w:eastAsiaTheme="minorHAnsi" w:hAnsi="Times New Roman"/>
          <w:color w:val="000000"/>
          <w:sz w:val="23"/>
          <w:szCs w:val="23"/>
          <w:lang w:val="en-GB" w:eastAsia="en-US"/>
        </w:rPr>
      </w:pPr>
      <w:r w:rsidRPr="00B87760">
        <w:rPr>
          <w:rFonts w:ascii="Times New Roman" w:eastAsiaTheme="minorHAnsi" w:hAnsi="Times New Roman"/>
          <w:b/>
          <w:bCs/>
          <w:color w:val="000000"/>
          <w:sz w:val="23"/>
          <w:szCs w:val="23"/>
          <w:lang w:val="en-GB" w:eastAsia="en-US"/>
        </w:rPr>
        <w:t xml:space="preserve">7.1. Задължителни критерии за оценка на проектите и тяхната тежест </w:t>
      </w:r>
    </w:p>
    <w:p w:rsidR="00B87760" w:rsidRPr="00B87760" w:rsidRDefault="00B87760" w:rsidP="00390ADA">
      <w:pPr>
        <w:autoSpaceDE w:val="0"/>
        <w:autoSpaceDN w:val="0"/>
        <w:adjustRightInd w:val="0"/>
        <w:spacing w:after="0" w:line="240" w:lineRule="auto"/>
        <w:jc w:val="both"/>
        <w:rPr>
          <w:rFonts w:ascii="Times New Roman" w:eastAsiaTheme="minorHAnsi" w:hAnsi="Times New Roman"/>
          <w:color w:val="000000"/>
          <w:sz w:val="23"/>
          <w:szCs w:val="23"/>
          <w:lang w:val="en-GB" w:eastAsia="en-US"/>
        </w:rPr>
      </w:pPr>
      <w:r w:rsidRPr="00B87760">
        <w:rPr>
          <w:rFonts w:ascii="Times New Roman" w:eastAsiaTheme="minorHAnsi" w:hAnsi="Times New Roman"/>
          <w:color w:val="000000"/>
          <w:sz w:val="23"/>
          <w:szCs w:val="23"/>
          <w:lang w:val="en-GB" w:eastAsia="en-US"/>
        </w:rPr>
        <w:t>Критериите за оценка на проектните предложения и тяхната тежест са гласувани от Комитета за наблюдение на ОП НОИР 2014 – 2020, съгласно чл.14, ал.2, т.1 и чл.26, ал.2 от ЗУСЕСИФ. В тази връзка, МИГ ще извършва подбор на проектни предложение в съответствие с критериите, определени в „Методологията за техническа и финансова оценка на проектно предложение по процедура за подбор на проекти от МИГ при прилагане на мерки от ОП НОИР в стратегията за ВОМР”, която е неразделна част от Указания за стратегии по подхода „</w:t>
      </w:r>
      <w:r w:rsidR="00390ADA">
        <w:rPr>
          <w:rFonts w:ascii="Times New Roman" w:eastAsiaTheme="minorHAnsi" w:hAnsi="Times New Roman"/>
          <w:color w:val="000000"/>
          <w:sz w:val="23"/>
          <w:szCs w:val="23"/>
          <w:lang w:eastAsia="en-US"/>
        </w:rPr>
        <w:t>В</w:t>
      </w:r>
      <w:r w:rsidRPr="00B87760">
        <w:rPr>
          <w:rFonts w:ascii="Times New Roman" w:eastAsiaTheme="minorHAnsi" w:hAnsi="Times New Roman"/>
          <w:color w:val="000000"/>
          <w:sz w:val="23"/>
          <w:szCs w:val="23"/>
          <w:lang w:val="en-GB" w:eastAsia="en-US"/>
        </w:rPr>
        <w:t xml:space="preserve">одено от общностите местно развитие. </w:t>
      </w:r>
    </w:p>
    <w:p w:rsidR="00B87760" w:rsidRPr="00B87760" w:rsidRDefault="00B87760" w:rsidP="00390ADA">
      <w:pPr>
        <w:autoSpaceDE w:val="0"/>
        <w:autoSpaceDN w:val="0"/>
        <w:adjustRightInd w:val="0"/>
        <w:spacing w:after="0" w:line="240" w:lineRule="auto"/>
        <w:jc w:val="both"/>
        <w:rPr>
          <w:rFonts w:ascii="Times New Roman" w:eastAsiaTheme="minorHAnsi" w:hAnsi="Times New Roman"/>
          <w:color w:val="000000"/>
          <w:sz w:val="23"/>
          <w:szCs w:val="23"/>
          <w:lang w:val="en-GB" w:eastAsia="en-US"/>
        </w:rPr>
      </w:pPr>
      <w:r w:rsidRPr="00B87760">
        <w:rPr>
          <w:rFonts w:ascii="Times New Roman" w:eastAsiaTheme="minorHAnsi" w:hAnsi="Times New Roman"/>
          <w:b/>
          <w:bCs/>
          <w:color w:val="000000"/>
          <w:sz w:val="23"/>
          <w:szCs w:val="23"/>
          <w:lang w:val="en-GB" w:eastAsia="en-US"/>
        </w:rPr>
        <w:t xml:space="preserve">7.2. Специфични критерии за оценка и тяхната тежест: </w:t>
      </w:r>
    </w:p>
    <w:p w:rsidR="00B87760" w:rsidRPr="00B87760" w:rsidRDefault="00B87760" w:rsidP="00390ADA">
      <w:pPr>
        <w:autoSpaceDE w:val="0"/>
        <w:autoSpaceDN w:val="0"/>
        <w:adjustRightInd w:val="0"/>
        <w:spacing w:after="0" w:line="240" w:lineRule="auto"/>
        <w:jc w:val="both"/>
        <w:rPr>
          <w:rFonts w:ascii="Times New Roman" w:eastAsiaTheme="minorHAnsi" w:hAnsi="Times New Roman"/>
          <w:color w:val="000000"/>
          <w:sz w:val="23"/>
          <w:szCs w:val="23"/>
          <w:lang w:val="en-GB" w:eastAsia="en-US"/>
        </w:rPr>
      </w:pPr>
      <w:r w:rsidRPr="00B87760">
        <w:rPr>
          <w:rFonts w:ascii="Times New Roman" w:eastAsiaTheme="minorHAnsi" w:hAnsi="Times New Roman"/>
          <w:color w:val="000000"/>
          <w:sz w:val="23"/>
          <w:szCs w:val="23"/>
          <w:lang w:val="en-GB" w:eastAsia="en-US"/>
        </w:rPr>
        <w:t>1. Проектът включва като целева група деца до 6 год</w:t>
      </w:r>
      <w:r w:rsidRPr="00B87760">
        <w:rPr>
          <w:rFonts w:ascii="Times New Roman" w:eastAsiaTheme="minorHAnsi" w:hAnsi="Times New Roman"/>
          <w:b/>
          <w:bCs/>
          <w:color w:val="000000"/>
          <w:sz w:val="23"/>
          <w:szCs w:val="23"/>
          <w:lang w:val="en-GB" w:eastAsia="en-US"/>
        </w:rPr>
        <w:t xml:space="preserve">.– </w:t>
      </w:r>
      <w:r w:rsidRPr="00B87760">
        <w:rPr>
          <w:rFonts w:ascii="Times New Roman" w:eastAsiaTheme="minorHAnsi" w:hAnsi="Times New Roman"/>
          <w:b/>
          <w:bCs/>
          <w:i/>
          <w:iCs/>
          <w:color w:val="000000"/>
          <w:sz w:val="23"/>
          <w:szCs w:val="23"/>
          <w:lang w:val="en-GB" w:eastAsia="en-US"/>
        </w:rPr>
        <w:t xml:space="preserve">25 т. </w:t>
      </w:r>
    </w:p>
    <w:p w:rsidR="00B87760" w:rsidRPr="00B87760" w:rsidRDefault="00B87760" w:rsidP="00390ADA">
      <w:pPr>
        <w:autoSpaceDE w:val="0"/>
        <w:autoSpaceDN w:val="0"/>
        <w:adjustRightInd w:val="0"/>
        <w:spacing w:after="0" w:line="240" w:lineRule="auto"/>
        <w:jc w:val="both"/>
        <w:rPr>
          <w:rFonts w:ascii="Times New Roman" w:eastAsiaTheme="minorHAnsi" w:hAnsi="Times New Roman"/>
          <w:color w:val="000000"/>
          <w:sz w:val="23"/>
          <w:szCs w:val="23"/>
          <w:lang w:val="en-GB" w:eastAsia="en-US"/>
        </w:rPr>
      </w:pPr>
      <w:r w:rsidRPr="00B87760">
        <w:rPr>
          <w:rFonts w:ascii="Times New Roman" w:eastAsiaTheme="minorHAnsi" w:hAnsi="Times New Roman"/>
          <w:color w:val="000000"/>
          <w:sz w:val="23"/>
          <w:szCs w:val="23"/>
          <w:lang w:val="en-GB" w:eastAsia="en-US"/>
        </w:rPr>
        <w:t xml:space="preserve">2. Проектът включва дейности насочени към застрашени от отпадане от училище ученици от етническите малцинства или за отпаднали от училище с цел реинтегриране в образователната система </w:t>
      </w:r>
      <w:r w:rsidRPr="00B87760">
        <w:rPr>
          <w:rFonts w:ascii="Times New Roman" w:eastAsiaTheme="minorHAnsi" w:hAnsi="Times New Roman"/>
          <w:b/>
          <w:bCs/>
          <w:color w:val="000000"/>
          <w:sz w:val="23"/>
          <w:szCs w:val="23"/>
          <w:lang w:val="en-GB" w:eastAsia="en-US"/>
        </w:rPr>
        <w:t xml:space="preserve">– </w:t>
      </w:r>
      <w:r w:rsidRPr="00B87760">
        <w:rPr>
          <w:rFonts w:ascii="Times New Roman" w:eastAsiaTheme="minorHAnsi" w:hAnsi="Times New Roman"/>
          <w:b/>
          <w:bCs/>
          <w:i/>
          <w:iCs/>
          <w:color w:val="000000"/>
          <w:sz w:val="23"/>
          <w:szCs w:val="23"/>
          <w:lang w:val="en-GB" w:eastAsia="en-US"/>
        </w:rPr>
        <w:t xml:space="preserve">25 т.; </w:t>
      </w:r>
    </w:p>
    <w:p w:rsidR="00B87760" w:rsidRPr="00B87760" w:rsidRDefault="00B87760" w:rsidP="00390ADA">
      <w:pPr>
        <w:autoSpaceDE w:val="0"/>
        <w:autoSpaceDN w:val="0"/>
        <w:adjustRightInd w:val="0"/>
        <w:spacing w:after="0" w:line="240" w:lineRule="auto"/>
        <w:jc w:val="both"/>
        <w:rPr>
          <w:rFonts w:ascii="Times New Roman" w:eastAsiaTheme="minorHAnsi" w:hAnsi="Times New Roman"/>
          <w:color w:val="000000"/>
          <w:sz w:val="23"/>
          <w:szCs w:val="23"/>
          <w:lang w:val="en-GB" w:eastAsia="en-US"/>
        </w:rPr>
      </w:pPr>
      <w:r w:rsidRPr="00B87760">
        <w:rPr>
          <w:rFonts w:ascii="Times New Roman" w:eastAsiaTheme="minorHAnsi" w:hAnsi="Times New Roman"/>
          <w:color w:val="000000"/>
          <w:sz w:val="23"/>
          <w:szCs w:val="23"/>
          <w:lang w:val="en-GB" w:eastAsia="en-US"/>
        </w:rPr>
        <w:t xml:space="preserve">3. Проектът включва дейности насърчаващи участието на родителите в образователния процес </w:t>
      </w:r>
      <w:r w:rsidRPr="00B87760">
        <w:rPr>
          <w:rFonts w:ascii="Times New Roman" w:eastAsiaTheme="minorHAnsi" w:hAnsi="Times New Roman"/>
          <w:b/>
          <w:bCs/>
          <w:color w:val="000000"/>
          <w:sz w:val="23"/>
          <w:szCs w:val="23"/>
          <w:lang w:val="en-GB" w:eastAsia="en-US"/>
        </w:rPr>
        <w:t xml:space="preserve">– </w:t>
      </w:r>
      <w:r w:rsidRPr="00B87760">
        <w:rPr>
          <w:rFonts w:ascii="Times New Roman" w:eastAsiaTheme="minorHAnsi" w:hAnsi="Times New Roman"/>
          <w:b/>
          <w:bCs/>
          <w:i/>
          <w:iCs/>
          <w:color w:val="000000"/>
          <w:sz w:val="23"/>
          <w:szCs w:val="23"/>
          <w:lang w:val="en-GB" w:eastAsia="en-US"/>
        </w:rPr>
        <w:t xml:space="preserve">25 т.; </w:t>
      </w:r>
    </w:p>
    <w:p w:rsidR="00B87760" w:rsidRPr="00B87760" w:rsidRDefault="00B87760" w:rsidP="00390ADA">
      <w:pPr>
        <w:autoSpaceDE w:val="0"/>
        <w:autoSpaceDN w:val="0"/>
        <w:adjustRightInd w:val="0"/>
        <w:spacing w:after="0" w:line="240" w:lineRule="auto"/>
        <w:jc w:val="both"/>
        <w:rPr>
          <w:rFonts w:ascii="Times New Roman" w:eastAsiaTheme="minorHAnsi" w:hAnsi="Times New Roman"/>
          <w:color w:val="000000"/>
          <w:sz w:val="23"/>
          <w:szCs w:val="23"/>
          <w:lang w:val="en-GB" w:eastAsia="en-US"/>
        </w:rPr>
      </w:pPr>
      <w:r w:rsidRPr="00B87760">
        <w:rPr>
          <w:rFonts w:ascii="Times New Roman" w:eastAsiaTheme="minorHAnsi" w:hAnsi="Times New Roman"/>
          <w:color w:val="000000"/>
          <w:sz w:val="23"/>
          <w:szCs w:val="23"/>
          <w:lang w:val="en-GB" w:eastAsia="en-US"/>
        </w:rPr>
        <w:t xml:space="preserve">4. Проектът включва провеждане на информационни кампании, насочени към недопускане на дискриминация, основана на раса, етнически произход или религиозна принадлежност с цел преодоляване на негативни обществени нагласи, основани на етнически произход и културна идентичност </w:t>
      </w:r>
      <w:r w:rsidRPr="00B87760">
        <w:rPr>
          <w:rFonts w:ascii="Times New Roman" w:eastAsiaTheme="minorHAnsi" w:hAnsi="Times New Roman"/>
          <w:b/>
          <w:bCs/>
          <w:color w:val="000000"/>
          <w:sz w:val="23"/>
          <w:szCs w:val="23"/>
          <w:lang w:val="en-GB" w:eastAsia="en-US"/>
        </w:rPr>
        <w:t xml:space="preserve">–– </w:t>
      </w:r>
      <w:r w:rsidRPr="00B87760">
        <w:rPr>
          <w:rFonts w:ascii="Times New Roman" w:eastAsiaTheme="minorHAnsi" w:hAnsi="Times New Roman"/>
          <w:b/>
          <w:bCs/>
          <w:i/>
          <w:iCs/>
          <w:color w:val="000000"/>
          <w:sz w:val="23"/>
          <w:szCs w:val="23"/>
          <w:lang w:val="en-GB" w:eastAsia="en-US"/>
        </w:rPr>
        <w:t xml:space="preserve">25 т. </w:t>
      </w:r>
    </w:p>
    <w:p w:rsidR="00071895" w:rsidRDefault="00B87760" w:rsidP="00390ADA">
      <w:pPr>
        <w:shd w:val="clear" w:color="auto" w:fill="FEFEFE"/>
        <w:spacing w:after="0" w:line="23" w:lineRule="atLeast"/>
        <w:jc w:val="both"/>
        <w:rPr>
          <w:rFonts w:ascii="Times New Roman" w:eastAsiaTheme="minorHAnsi" w:hAnsi="Times New Roman"/>
          <w:b/>
          <w:bCs/>
          <w:color w:val="000000"/>
          <w:sz w:val="23"/>
          <w:szCs w:val="23"/>
          <w:lang w:val="en-GB" w:eastAsia="en-US"/>
        </w:rPr>
      </w:pPr>
      <w:r w:rsidRPr="00B87760">
        <w:rPr>
          <w:rFonts w:ascii="Times New Roman" w:eastAsiaTheme="minorHAnsi" w:hAnsi="Times New Roman"/>
          <w:b/>
          <w:bCs/>
          <w:color w:val="000000"/>
          <w:sz w:val="23"/>
          <w:szCs w:val="23"/>
          <w:lang w:val="en-GB" w:eastAsia="en-US"/>
        </w:rPr>
        <w:t xml:space="preserve">Общ брой точки от специфичните критерии за оценка: 100 т. </w:t>
      </w:r>
    </w:p>
    <w:p w:rsidR="00390ADA" w:rsidRDefault="00390ADA" w:rsidP="00B87760">
      <w:pPr>
        <w:shd w:val="clear" w:color="auto" w:fill="FEFEFE"/>
        <w:spacing w:after="0" w:line="23" w:lineRule="atLeast"/>
        <w:rPr>
          <w:rFonts w:ascii="Times New Roman" w:hAnsi="Times New Roman"/>
          <w:b/>
          <w:color w:val="FF0000"/>
          <w:sz w:val="24"/>
          <w:szCs w:val="24"/>
        </w:rPr>
      </w:pPr>
    </w:p>
    <w:p w:rsidR="00071895" w:rsidRDefault="00390ADA" w:rsidP="00071895">
      <w:pPr>
        <w:shd w:val="clear" w:color="auto" w:fill="FEFEFE"/>
        <w:spacing w:after="0" w:line="23" w:lineRule="atLeast"/>
        <w:rPr>
          <w:rFonts w:ascii="Times New Roman" w:hAnsi="Times New Roman"/>
          <w:b/>
          <w:color w:val="548DD4"/>
          <w:sz w:val="24"/>
          <w:szCs w:val="24"/>
        </w:rPr>
      </w:pPr>
      <w:r>
        <w:rPr>
          <w:rFonts w:ascii="Times New Roman" w:hAnsi="Times New Roman"/>
          <w:b/>
          <w:color w:val="548DD4"/>
          <w:sz w:val="24"/>
          <w:szCs w:val="24"/>
          <w:lang w:val="en-US"/>
        </w:rPr>
        <w:t>8</w:t>
      </w:r>
      <w:r w:rsidR="00071895">
        <w:rPr>
          <w:rFonts w:ascii="Times New Roman" w:hAnsi="Times New Roman"/>
          <w:b/>
          <w:color w:val="548DD4"/>
          <w:sz w:val="24"/>
          <w:szCs w:val="24"/>
        </w:rPr>
        <w:t>. МЯСТО ЗА ДОСТЪП ДО ПОДРОБНА ИНФОРМАЦИЯ</w:t>
      </w:r>
    </w:p>
    <w:p w:rsidR="00C61B10" w:rsidRDefault="00FF5C8E" w:rsidP="00C61B10">
      <w:pPr>
        <w:tabs>
          <w:tab w:val="left" w:pos="142"/>
        </w:tabs>
        <w:snapToGrid w:val="0"/>
        <w:spacing w:after="0" w:line="23" w:lineRule="atLeast"/>
        <w:jc w:val="both"/>
        <w:rPr>
          <w:rFonts w:ascii="Times New Roman" w:hAnsi="Times New Roman"/>
          <w:sz w:val="24"/>
          <w:szCs w:val="24"/>
          <w:lang w:val="en-US"/>
        </w:rPr>
      </w:pPr>
      <w:r w:rsidRPr="00FF5C8E">
        <w:rPr>
          <w:rFonts w:ascii="Times New Roman" w:hAnsi="Times New Roman"/>
          <w:sz w:val="24"/>
          <w:szCs w:val="24"/>
        </w:rPr>
        <w:t xml:space="preserve">Съгласно чл. 26, ал. 8 от ЗУСЕСИФ кандидатите по процедурата  може да искат разяснения във връзка с насоките за кандидатстване в срок до </w:t>
      </w:r>
      <w:r w:rsidR="00577134">
        <w:rPr>
          <w:rFonts w:ascii="Times New Roman" w:hAnsi="Times New Roman"/>
          <w:sz w:val="24"/>
          <w:szCs w:val="24"/>
        </w:rPr>
        <w:t xml:space="preserve">3 </w:t>
      </w:r>
      <w:r w:rsidR="00577134">
        <w:rPr>
          <w:rFonts w:ascii="Times New Roman" w:hAnsi="Times New Roman"/>
          <w:sz w:val="24"/>
          <w:szCs w:val="24"/>
          <w:lang w:val="en-US"/>
        </w:rPr>
        <w:t>(</w:t>
      </w:r>
      <w:r w:rsidRPr="00FF5C8E">
        <w:rPr>
          <w:rFonts w:ascii="Times New Roman" w:hAnsi="Times New Roman"/>
          <w:sz w:val="24"/>
          <w:szCs w:val="24"/>
        </w:rPr>
        <w:t>три</w:t>
      </w:r>
      <w:r w:rsidR="00577134">
        <w:rPr>
          <w:rFonts w:ascii="Times New Roman" w:hAnsi="Times New Roman"/>
          <w:sz w:val="24"/>
          <w:szCs w:val="24"/>
          <w:lang w:val="en-US"/>
        </w:rPr>
        <w:t>)</w:t>
      </w:r>
      <w:r w:rsidRPr="00FF5C8E">
        <w:rPr>
          <w:rFonts w:ascii="Times New Roman" w:hAnsi="Times New Roman"/>
          <w:sz w:val="24"/>
          <w:szCs w:val="24"/>
        </w:rPr>
        <w:t xml:space="preserve"> седмици преди изтичането на срока за кандидатстване. Въпросите относно насоките за кандидатстване се задават в писмена форма и се изпращат на електронната поща на МИГ </w:t>
      </w:r>
      <w:r w:rsidR="00C61B10">
        <w:rPr>
          <w:rFonts w:ascii="Times New Roman" w:hAnsi="Times New Roman"/>
          <w:sz w:val="24"/>
          <w:szCs w:val="24"/>
        </w:rPr>
        <w:t xml:space="preserve">„Дряново – Трявна – в сърцето на Балкана“: </w:t>
      </w:r>
      <w:hyperlink r:id="rId9" w:history="1">
        <w:r w:rsidR="00C61B10" w:rsidRPr="00D30012">
          <w:rPr>
            <w:rStyle w:val="aa"/>
            <w:rFonts w:ascii="Times New Roman" w:hAnsi="Times New Roman"/>
            <w:sz w:val="24"/>
            <w:szCs w:val="24"/>
            <w:lang w:val="en-US"/>
          </w:rPr>
          <w:t>migdt@abv.bg</w:t>
        </w:r>
      </w:hyperlink>
      <w:r w:rsidR="00C61B10">
        <w:rPr>
          <w:rFonts w:ascii="Times New Roman" w:hAnsi="Times New Roman"/>
          <w:sz w:val="24"/>
          <w:szCs w:val="24"/>
          <w:lang w:val="en-US"/>
        </w:rPr>
        <w:t>.</w:t>
      </w:r>
    </w:p>
    <w:p w:rsidR="00C61B10" w:rsidRDefault="00FF5C8E" w:rsidP="00C61B10">
      <w:pPr>
        <w:tabs>
          <w:tab w:val="left" w:pos="142"/>
        </w:tabs>
        <w:snapToGrid w:val="0"/>
        <w:spacing w:after="0" w:line="23" w:lineRule="atLeast"/>
        <w:jc w:val="both"/>
        <w:rPr>
          <w:rFonts w:ascii="Times New Roman" w:hAnsi="Times New Roman"/>
          <w:sz w:val="24"/>
          <w:szCs w:val="24"/>
        </w:rPr>
      </w:pPr>
      <w:r w:rsidRPr="00FF5C8E">
        <w:rPr>
          <w:rFonts w:ascii="Times New Roman" w:hAnsi="Times New Roman"/>
          <w:sz w:val="24"/>
          <w:szCs w:val="24"/>
        </w:rPr>
        <w:t>Отговорите на въпросите на кандидатите се публикуват на интернет страницата на МИГ</w:t>
      </w:r>
      <w:r>
        <w:rPr>
          <w:rFonts w:ascii="Times New Roman" w:hAnsi="Times New Roman"/>
          <w:sz w:val="24"/>
          <w:szCs w:val="24"/>
        </w:rPr>
        <w:t xml:space="preserve"> „Дряново – Трявна – в сърцето на Балкана“ и в ИСУН2020 в </w:t>
      </w:r>
      <w:r w:rsidR="00015E52">
        <w:rPr>
          <w:rFonts w:ascii="Times New Roman" w:hAnsi="Times New Roman"/>
          <w:sz w:val="24"/>
          <w:szCs w:val="24"/>
        </w:rPr>
        <w:t xml:space="preserve"> в </w:t>
      </w:r>
      <w:r w:rsidRPr="00FF5C8E">
        <w:rPr>
          <w:rFonts w:ascii="Times New Roman" w:hAnsi="Times New Roman"/>
          <w:sz w:val="24"/>
          <w:szCs w:val="24"/>
        </w:rPr>
        <w:t xml:space="preserve">10-дневен срок от получаването им, но не по-късно от </w:t>
      </w:r>
      <w:r w:rsidR="00577134">
        <w:rPr>
          <w:rFonts w:ascii="Times New Roman" w:hAnsi="Times New Roman"/>
          <w:sz w:val="24"/>
          <w:szCs w:val="24"/>
          <w:lang w:val="en-US"/>
        </w:rPr>
        <w:t>2 (</w:t>
      </w:r>
      <w:r w:rsidRPr="00FF5C8E">
        <w:rPr>
          <w:rFonts w:ascii="Times New Roman" w:hAnsi="Times New Roman"/>
          <w:sz w:val="24"/>
          <w:szCs w:val="24"/>
        </w:rPr>
        <w:t>две</w:t>
      </w:r>
      <w:r w:rsidR="00577134">
        <w:rPr>
          <w:rFonts w:ascii="Times New Roman" w:hAnsi="Times New Roman"/>
          <w:sz w:val="24"/>
          <w:szCs w:val="24"/>
          <w:lang w:val="en-US"/>
        </w:rPr>
        <w:t>)</w:t>
      </w:r>
      <w:r w:rsidRPr="00FF5C8E">
        <w:rPr>
          <w:rFonts w:ascii="Times New Roman" w:hAnsi="Times New Roman"/>
          <w:sz w:val="24"/>
          <w:szCs w:val="24"/>
        </w:rPr>
        <w:t xml:space="preserve"> седмици преди изтичането на срока за кандидатстване. Няма да </w:t>
      </w:r>
      <w:r w:rsidRPr="00FF5C8E">
        <w:rPr>
          <w:rFonts w:ascii="Times New Roman" w:hAnsi="Times New Roman"/>
          <w:sz w:val="24"/>
          <w:szCs w:val="24"/>
        </w:rPr>
        <w:lastRenderedPageBreak/>
        <w:t>бъдат предоставяни отговори на въпроси, зададени по телефона. Няма да бъдат изпращани индивидуални отговори на зададени от кан</w:t>
      </w:r>
      <w:r>
        <w:rPr>
          <w:rFonts w:ascii="Times New Roman" w:hAnsi="Times New Roman"/>
          <w:sz w:val="24"/>
          <w:szCs w:val="24"/>
        </w:rPr>
        <w:t xml:space="preserve">дидатите по процедурата въпроси. </w:t>
      </w:r>
    </w:p>
    <w:p w:rsidR="007F6EA5" w:rsidRDefault="007F6EA5" w:rsidP="00071895">
      <w:pPr>
        <w:snapToGrid w:val="0"/>
        <w:spacing w:after="0" w:line="23" w:lineRule="atLeast"/>
        <w:jc w:val="both"/>
        <w:rPr>
          <w:rFonts w:ascii="Times New Roman" w:hAnsi="Times New Roman"/>
          <w:sz w:val="24"/>
          <w:szCs w:val="24"/>
        </w:rPr>
      </w:pPr>
    </w:p>
    <w:p w:rsidR="00071895" w:rsidRDefault="00071895" w:rsidP="00071895">
      <w:pPr>
        <w:snapToGrid w:val="0"/>
        <w:spacing w:after="0" w:line="23" w:lineRule="atLeast"/>
        <w:jc w:val="both"/>
        <w:rPr>
          <w:rFonts w:ascii="Times New Roman" w:hAnsi="Times New Roman"/>
          <w:sz w:val="24"/>
          <w:szCs w:val="24"/>
        </w:rPr>
      </w:pPr>
      <w:r>
        <w:rPr>
          <w:rFonts w:ascii="Times New Roman" w:hAnsi="Times New Roman"/>
          <w:sz w:val="24"/>
          <w:szCs w:val="24"/>
        </w:rPr>
        <w:t xml:space="preserve">Пълният пакет документи за кандидатстване </w:t>
      </w:r>
      <w:r w:rsidR="00FF5C8E">
        <w:rPr>
          <w:rFonts w:ascii="Times New Roman" w:hAnsi="Times New Roman"/>
          <w:sz w:val="24"/>
          <w:szCs w:val="24"/>
        </w:rPr>
        <w:t>е публикуван</w:t>
      </w:r>
      <w:r>
        <w:rPr>
          <w:rFonts w:ascii="Times New Roman" w:hAnsi="Times New Roman"/>
          <w:sz w:val="24"/>
          <w:szCs w:val="24"/>
        </w:rPr>
        <w:t xml:space="preserve"> на следните интернет адреси:</w:t>
      </w:r>
    </w:p>
    <w:p w:rsidR="00071895" w:rsidRDefault="00071895" w:rsidP="00071895">
      <w:pPr>
        <w:numPr>
          <w:ilvl w:val="0"/>
          <w:numId w:val="12"/>
        </w:numPr>
        <w:tabs>
          <w:tab w:val="left" w:pos="142"/>
        </w:tabs>
        <w:snapToGrid w:val="0"/>
        <w:spacing w:after="0" w:line="23" w:lineRule="atLeast"/>
        <w:jc w:val="both"/>
        <w:rPr>
          <w:rFonts w:ascii="Times New Roman" w:hAnsi="Times New Roman"/>
          <w:sz w:val="24"/>
          <w:szCs w:val="24"/>
        </w:rPr>
      </w:pPr>
      <w:r>
        <w:rPr>
          <w:rFonts w:ascii="Times New Roman" w:hAnsi="Times New Roman"/>
          <w:sz w:val="24"/>
          <w:szCs w:val="24"/>
        </w:rPr>
        <w:t xml:space="preserve">на сайта на Сдружение „МИГ „Дряново – Трявна – в сърцето на Балкана“ </w:t>
      </w:r>
      <w:hyperlink r:id="rId10" w:history="1">
        <w:r>
          <w:rPr>
            <w:rStyle w:val="aa"/>
            <w:rFonts w:ascii="Times New Roman" w:hAnsi="Times New Roman"/>
            <w:sz w:val="24"/>
            <w:szCs w:val="24"/>
          </w:rPr>
          <w:t>http://www.mig-dryanovo-tryavna.eu/</w:t>
        </w:r>
      </w:hyperlink>
      <w:r>
        <w:rPr>
          <w:rFonts w:ascii="Times New Roman" w:hAnsi="Times New Roman"/>
          <w:sz w:val="24"/>
          <w:szCs w:val="24"/>
        </w:rPr>
        <w:t>;</w:t>
      </w:r>
    </w:p>
    <w:p w:rsidR="00BF1083" w:rsidRDefault="00BF1083" w:rsidP="00071895">
      <w:pPr>
        <w:numPr>
          <w:ilvl w:val="0"/>
          <w:numId w:val="12"/>
        </w:numPr>
        <w:tabs>
          <w:tab w:val="left" w:pos="142"/>
        </w:tabs>
        <w:snapToGrid w:val="0"/>
        <w:spacing w:after="0" w:line="23" w:lineRule="atLeast"/>
        <w:jc w:val="both"/>
        <w:rPr>
          <w:rFonts w:ascii="Times New Roman" w:hAnsi="Times New Roman"/>
          <w:sz w:val="24"/>
          <w:szCs w:val="24"/>
        </w:rPr>
      </w:pPr>
      <w:r>
        <w:rPr>
          <w:rFonts w:ascii="Times New Roman" w:hAnsi="Times New Roman"/>
          <w:sz w:val="24"/>
          <w:szCs w:val="24"/>
        </w:rPr>
        <w:t>в ИСУН</w:t>
      </w:r>
      <w:r w:rsidR="00FF5C8E">
        <w:rPr>
          <w:rFonts w:ascii="Times New Roman" w:hAnsi="Times New Roman"/>
          <w:sz w:val="24"/>
          <w:szCs w:val="24"/>
        </w:rPr>
        <w:t>2020</w:t>
      </w:r>
      <w:r>
        <w:rPr>
          <w:rFonts w:ascii="Times New Roman" w:hAnsi="Times New Roman"/>
          <w:sz w:val="24"/>
          <w:szCs w:val="24"/>
        </w:rPr>
        <w:t xml:space="preserve"> – </w:t>
      </w:r>
      <w:hyperlink r:id="rId11" w:history="1">
        <w:r w:rsidR="00FF5C8E" w:rsidRPr="00FE6079">
          <w:rPr>
            <w:rStyle w:val="aa"/>
            <w:rFonts w:ascii="Times New Roman" w:hAnsi="Times New Roman"/>
            <w:sz w:val="24"/>
            <w:szCs w:val="24"/>
            <w:lang w:val="en-US"/>
          </w:rPr>
          <w:t>https://eumis2020.government.bg</w:t>
        </w:r>
      </w:hyperlink>
      <w:r w:rsidR="00FF5C8E">
        <w:rPr>
          <w:rFonts w:ascii="Times New Roman" w:hAnsi="Times New Roman"/>
          <w:sz w:val="24"/>
          <w:szCs w:val="24"/>
          <w:lang w:val="en-US"/>
        </w:rPr>
        <w:t xml:space="preserve"> </w:t>
      </w:r>
    </w:p>
    <w:p w:rsidR="00071895" w:rsidRPr="00A74A02" w:rsidRDefault="00071895" w:rsidP="00071895">
      <w:pPr>
        <w:numPr>
          <w:ilvl w:val="0"/>
          <w:numId w:val="12"/>
        </w:numPr>
        <w:tabs>
          <w:tab w:val="left" w:pos="142"/>
        </w:tabs>
        <w:snapToGrid w:val="0"/>
        <w:spacing w:after="0" w:line="23" w:lineRule="atLeast"/>
        <w:jc w:val="both"/>
        <w:rPr>
          <w:rFonts w:ascii="Times New Roman" w:hAnsi="Times New Roman"/>
          <w:b/>
          <w:sz w:val="24"/>
          <w:szCs w:val="24"/>
        </w:rPr>
      </w:pPr>
      <w:r>
        <w:rPr>
          <w:rFonts w:ascii="Times New Roman" w:hAnsi="Times New Roman"/>
          <w:sz w:val="24"/>
          <w:szCs w:val="24"/>
        </w:rPr>
        <w:t xml:space="preserve">на сайта на </w:t>
      </w:r>
      <w:r w:rsidR="00B87760">
        <w:rPr>
          <w:rFonts w:ascii="Times New Roman" w:hAnsi="Times New Roman"/>
          <w:sz w:val="24"/>
          <w:szCs w:val="24"/>
        </w:rPr>
        <w:t xml:space="preserve">ОПНОИР </w:t>
      </w:r>
      <w:r w:rsidR="00B87760" w:rsidRPr="00390ADA">
        <w:rPr>
          <w:rStyle w:val="aa"/>
        </w:rPr>
        <w:t xml:space="preserve">- </w:t>
      </w:r>
      <w:hyperlink r:id="rId12" w:history="1">
        <w:r w:rsidR="003039E3" w:rsidRPr="00CC0608">
          <w:rPr>
            <w:rStyle w:val="aa"/>
            <w:rFonts w:ascii="Times New Roman" w:hAnsi="Times New Roman"/>
            <w:sz w:val="24"/>
            <w:szCs w:val="24"/>
          </w:rPr>
          <w:t>http://</w:t>
        </w:r>
        <w:r w:rsidR="003039E3" w:rsidRPr="00CC0608">
          <w:rPr>
            <w:rStyle w:val="aa"/>
            <w:rFonts w:ascii="Times New Roman" w:hAnsi="Times New Roman"/>
            <w:sz w:val="24"/>
            <w:szCs w:val="24"/>
            <w:lang w:val="en-US"/>
          </w:rPr>
          <w:t>www.opnoir</w:t>
        </w:r>
        <w:r w:rsidR="003039E3" w:rsidRPr="00CC0608">
          <w:rPr>
            <w:rStyle w:val="aa"/>
            <w:rFonts w:ascii="Times New Roman" w:hAnsi="Times New Roman"/>
            <w:sz w:val="24"/>
            <w:szCs w:val="24"/>
          </w:rPr>
          <w:t>.bg</w:t>
        </w:r>
      </w:hyperlink>
      <w:r w:rsidR="007F3C7D">
        <w:rPr>
          <w:rFonts w:ascii="Times New Roman" w:hAnsi="Times New Roman"/>
          <w:sz w:val="24"/>
          <w:szCs w:val="24"/>
        </w:rPr>
        <w:t>.</w:t>
      </w:r>
    </w:p>
    <w:p w:rsidR="00071895" w:rsidRPr="00071895" w:rsidRDefault="00071895" w:rsidP="007F3C7D">
      <w:pPr>
        <w:tabs>
          <w:tab w:val="left" w:pos="142"/>
        </w:tabs>
        <w:snapToGrid w:val="0"/>
        <w:spacing w:after="0" w:line="240" w:lineRule="auto"/>
        <w:ind w:left="644"/>
        <w:jc w:val="both"/>
      </w:pPr>
    </w:p>
    <w:sectPr w:rsidR="00071895" w:rsidRPr="00071895" w:rsidSect="007941B4">
      <w:headerReference w:type="default" r:id="rId13"/>
      <w:footerReference w:type="default" r:id="rId14"/>
      <w:pgSz w:w="11907" w:h="16840" w:code="9"/>
      <w:pgMar w:top="1702" w:right="567" w:bottom="1417" w:left="141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6EB" w:rsidRDefault="002A36EB" w:rsidP="004E6A3C">
      <w:pPr>
        <w:spacing w:after="0" w:line="240" w:lineRule="auto"/>
      </w:pPr>
      <w:r>
        <w:separator/>
      </w:r>
    </w:p>
  </w:endnote>
  <w:endnote w:type="continuationSeparator" w:id="0">
    <w:p w:rsidR="002A36EB" w:rsidRDefault="002A36EB" w:rsidP="004E6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A47" w:rsidRPr="006A658F" w:rsidRDefault="002E6A47" w:rsidP="007941B4">
    <w:pPr>
      <w:tabs>
        <w:tab w:val="center" w:pos="4536"/>
        <w:tab w:val="right" w:pos="9072"/>
      </w:tabs>
      <w:spacing w:after="0"/>
      <w:ind w:right="-141"/>
      <w:jc w:val="center"/>
      <w:rPr>
        <w:rFonts w:ascii="Times New Roman" w:hAnsi="Times New Roman"/>
        <w:b/>
        <w:sz w:val="18"/>
        <w:szCs w:val="18"/>
      </w:rPr>
    </w:pPr>
    <w:r w:rsidRPr="006A658F">
      <w:rPr>
        <w:rFonts w:ascii="Times New Roman" w:hAnsi="Times New Roman"/>
        <w:sz w:val="18"/>
        <w:szCs w:val="18"/>
      </w:rPr>
      <w:t>Споразумение за изпълнение на Стратегия за водено от общностите местно развитие № РД 50-45/30.04.2018г.</w:t>
    </w:r>
  </w:p>
  <w:p w:rsidR="002E6A47" w:rsidRPr="006A658F" w:rsidRDefault="002E6A47" w:rsidP="007941B4">
    <w:pPr>
      <w:tabs>
        <w:tab w:val="center" w:pos="4536"/>
        <w:tab w:val="right" w:pos="9072"/>
      </w:tabs>
      <w:spacing w:after="0"/>
      <w:ind w:right="-141"/>
      <w:jc w:val="center"/>
      <w:rPr>
        <w:rFonts w:ascii="Times New Roman" w:hAnsi="Times New Roman"/>
        <w:sz w:val="18"/>
        <w:szCs w:val="18"/>
      </w:rPr>
    </w:pPr>
    <w:r w:rsidRPr="006A658F">
      <w:rPr>
        <w:rFonts w:ascii="Times New Roman" w:hAnsi="Times New Roman"/>
        <w:sz w:val="18"/>
        <w:szCs w:val="18"/>
      </w:rPr>
      <w:t xml:space="preserve">МИГ “Дряново – Трявна – в сърцето на Балкана“, адрес: гр. Дряново, ул. „Шипка“ №172, тел. 0877 111 165, </w:t>
    </w:r>
  </w:p>
  <w:p w:rsidR="002E6A47" w:rsidRPr="006A658F" w:rsidRDefault="002E6A47" w:rsidP="007941B4">
    <w:pPr>
      <w:tabs>
        <w:tab w:val="center" w:pos="4536"/>
        <w:tab w:val="right" w:pos="9072"/>
      </w:tabs>
      <w:spacing w:after="0"/>
      <w:ind w:right="-141"/>
      <w:jc w:val="center"/>
      <w:rPr>
        <w:rFonts w:ascii="Times New Roman" w:hAnsi="Times New Roman"/>
        <w:sz w:val="18"/>
        <w:szCs w:val="18"/>
        <w:lang w:val="en-GB"/>
      </w:rPr>
    </w:pPr>
    <w:r w:rsidRPr="006A658F">
      <w:rPr>
        <w:rFonts w:ascii="Times New Roman" w:hAnsi="Times New Roman"/>
        <w:sz w:val="18"/>
        <w:szCs w:val="18"/>
        <w:lang w:val="en-GB"/>
      </w:rPr>
      <w:t xml:space="preserve">e-mail: </w:t>
    </w:r>
    <w:hyperlink r:id="rId1" w:history="1">
      <w:r w:rsidRPr="006A658F">
        <w:rPr>
          <w:rStyle w:val="aa"/>
          <w:rFonts w:ascii="Times New Roman" w:hAnsi="Times New Roman"/>
          <w:sz w:val="18"/>
          <w:szCs w:val="18"/>
          <w:lang w:val="en-GB"/>
        </w:rPr>
        <w:t>migdt@abv.bg</w:t>
      </w:r>
    </w:hyperlink>
    <w:r w:rsidRPr="006A658F">
      <w:rPr>
        <w:rFonts w:ascii="Times New Roman" w:hAnsi="Times New Roman"/>
        <w:sz w:val="18"/>
        <w:szCs w:val="18"/>
        <w:lang w:val="en-GB"/>
      </w:rPr>
      <w:t xml:space="preserve"> , </w:t>
    </w:r>
    <w:hyperlink r:id="rId2" w:history="1">
      <w:r w:rsidRPr="006A658F">
        <w:rPr>
          <w:rStyle w:val="aa"/>
          <w:rFonts w:ascii="Times New Roman" w:hAnsi="Times New Roman"/>
          <w:sz w:val="18"/>
          <w:szCs w:val="18"/>
          <w:lang w:val="en-GB"/>
        </w:rPr>
        <w:t>www.mig-dryanovo-tryavna.eu</w:t>
      </w:r>
    </w:hyperlink>
  </w:p>
  <w:p w:rsidR="002E6A47" w:rsidRPr="006A658F" w:rsidRDefault="002E6A47">
    <w:pPr>
      <w:pStyle w:val="a3"/>
      <w:jc w:val="right"/>
      <w:rPr>
        <w:rFonts w:ascii="Times New Roman" w:hAnsi="Times New Roman"/>
      </w:rPr>
    </w:pPr>
    <w:r w:rsidRPr="006A658F">
      <w:rPr>
        <w:rFonts w:ascii="Times New Roman" w:hAnsi="Times New Roman"/>
      </w:rPr>
      <w:fldChar w:fldCharType="begin"/>
    </w:r>
    <w:r w:rsidRPr="006A658F">
      <w:rPr>
        <w:rFonts w:ascii="Times New Roman" w:hAnsi="Times New Roman"/>
      </w:rPr>
      <w:instrText>PAGE   \* MERGEFORMAT</w:instrText>
    </w:r>
    <w:r w:rsidRPr="006A658F">
      <w:rPr>
        <w:rFonts w:ascii="Times New Roman" w:hAnsi="Times New Roman"/>
      </w:rPr>
      <w:fldChar w:fldCharType="separate"/>
    </w:r>
    <w:r w:rsidR="00D7017A">
      <w:rPr>
        <w:rFonts w:ascii="Times New Roman" w:hAnsi="Times New Roman"/>
        <w:noProof/>
      </w:rPr>
      <w:t>5</w:t>
    </w:r>
    <w:r w:rsidRPr="006A658F">
      <w:rPr>
        <w:rFonts w:ascii="Times New Roman" w:hAnsi="Times New Roman"/>
      </w:rPr>
      <w:fldChar w:fldCharType="end"/>
    </w:r>
  </w:p>
  <w:p w:rsidR="002E6A47" w:rsidRPr="00B6658A" w:rsidRDefault="002E6A47" w:rsidP="007941B4">
    <w:pPr>
      <w:pStyle w:val="a3"/>
      <w:jc w:val="cente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6EB" w:rsidRDefault="002A36EB" w:rsidP="004E6A3C">
      <w:pPr>
        <w:spacing w:after="0" w:line="240" w:lineRule="auto"/>
      </w:pPr>
      <w:r>
        <w:separator/>
      </w:r>
    </w:p>
  </w:footnote>
  <w:footnote w:type="continuationSeparator" w:id="0">
    <w:p w:rsidR="002A36EB" w:rsidRDefault="002A36EB" w:rsidP="004E6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A47" w:rsidRDefault="002E6A47" w:rsidP="007941B4">
    <w:pPr>
      <w:ind w:left="-567"/>
    </w:pPr>
    <w:r>
      <w:t xml:space="preserve">     </w:t>
    </w:r>
    <w:r w:rsidRPr="008E4538">
      <w:rPr>
        <w:rFonts w:eastAsia="Calibri"/>
        <w:noProof/>
        <w:lang w:val="en-GB" w:eastAsia="en-GB"/>
      </w:rPr>
      <w:drawing>
        <wp:inline distT="0" distB="0" distL="0" distR="0">
          <wp:extent cx="1685925" cy="533400"/>
          <wp:effectExtent l="0" t="0" r="9525"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33400"/>
                  </a:xfrm>
                  <a:prstGeom prst="rect">
                    <a:avLst/>
                  </a:prstGeom>
                  <a:noFill/>
                  <a:ln>
                    <a:noFill/>
                  </a:ln>
                </pic:spPr>
              </pic:pic>
            </a:graphicData>
          </a:graphic>
        </wp:inline>
      </w:drawing>
    </w:r>
    <w:r>
      <w:rPr>
        <w:lang w:val="ru-RU"/>
      </w:rPr>
      <w:t xml:space="preserve">     </w:t>
    </w:r>
    <w:r w:rsidRPr="00FE5086">
      <w:rPr>
        <w:lang w:val="ru-RU"/>
      </w:rPr>
      <w:t xml:space="preserve"> </w:t>
    </w:r>
    <w:r>
      <w:rPr>
        <w:lang w:val="ru-RU"/>
      </w:rPr>
      <w:t xml:space="preserve"> </w:t>
    </w:r>
    <w:r>
      <w:rPr>
        <w:noProof/>
        <w:lang w:val="en-GB" w:eastAsia="en-GB"/>
      </w:rPr>
      <w:drawing>
        <wp:inline distT="0" distB="0" distL="0" distR="0">
          <wp:extent cx="1743075" cy="581025"/>
          <wp:effectExtent l="0" t="0" r="9525" b="9525"/>
          <wp:docPr id="3" name="Картина 3" descr="m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075" cy="581025"/>
                  </a:xfrm>
                  <a:prstGeom prst="rect">
                    <a:avLst/>
                  </a:prstGeom>
                  <a:noFill/>
                  <a:ln>
                    <a:noFill/>
                  </a:ln>
                </pic:spPr>
              </pic:pic>
            </a:graphicData>
          </a:graphic>
        </wp:inline>
      </w:drawing>
    </w:r>
    <w:r>
      <w:rPr>
        <w:lang w:val="ru-RU"/>
      </w:rPr>
      <w:t xml:space="preserve"> </w:t>
    </w:r>
    <w:r>
      <w:t xml:space="preserve">    </w:t>
    </w:r>
    <w:r w:rsidRPr="008E4538">
      <w:rPr>
        <w:rFonts w:ascii="Times New Roman" w:eastAsia="Calibri" w:hAnsi="Times New Roman"/>
        <w:noProof/>
        <w:color w:val="171717"/>
        <w:sz w:val="24"/>
        <w:szCs w:val="24"/>
        <w:lang w:val="en-GB" w:eastAsia="en-GB"/>
      </w:rPr>
      <w:drawing>
        <wp:inline distT="0" distB="0" distL="0" distR="0">
          <wp:extent cx="1781175" cy="571500"/>
          <wp:effectExtent l="0" t="0" r="9525"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r>
      <w:rPr>
        <w:noProof/>
      </w:rPr>
      <w:t xml:space="preserve">    </w:t>
    </w:r>
    <w:r w:rsidRPr="00156825">
      <w:rPr>
        <w:rFonts w:eastAsia="Calibri"/>
        <w:i/>
        <w:noProof/>
        <w:lang w:val="en-GB" w:eastAsia="en-GB"/>
      </w:rPr>
      <w:drawing>
        <wp:inline distT="0" distB="0" distL="0" distR="0">
          <wp:extent cx="742950" cy="533400"/>
          <wp:effectExtent l="19050" t="19050" r="19050" b="19050"/>
          <wp:docPr id="1" name="Картина 1" descr="Описание: bg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Описание: bg_fla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2950" cy="533400"/>
                  </a:xfrm>
                  <a:prstGeom prst="rect">
                    <a:avLst/>
                  </a:prstGeom>
                  <a:solidFill>
                    <a:srgbClr val="969696">
                      <a:alpha val="53000"/>
                    </a:srgbClr>
                  </a:solidFill>
                  <a:ln w="6350" cmpd="sng">
                    <a:solidFill>
                      <a:srgbClr val="999999"/>
                    </a:solidFill>
                    <a:miter lim="800000"/>
                    <a:headEnd/>
                    <a:tailEnd/>
                  </a:ln>
                  <a:effectLst/>
                </pic:spPr>
              </pic:pic>
            </a:graphicData>
          </a:graphic>
        </wp:inline>
      </w:drawing>
    </w:r>
  </w:p>
  <w:p w:rsidR="002E6A47" w:rsidRDefault="002E6A47" w:rsidP="007941B4">
    <w:pPr>
      <w:spacing w:after="0" w:line="240" w:lineRule="auto"/>
      <w:jc w:val="center"/>
    </w:pPr>
    <w:r w:rsidDel="008E4538">
      <w:rPr>
        <w:rFonts w:ascii="Arial Narrow" w:hAnsi="Arial Narrow"/>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46954"/>
    <w:multiLevelType w:val="hybridMultilevel"/>
    <w:tmpl w:val="229E6B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02DD6"/>
    <w:multiLevelType w:val="hybridMultilevel"/>
    <w:tmpl w:val="395611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471AC"/>
    <w:multiLevelType w:val="hybridMultilevel"/>
    <w:tmpl w:val="5F329A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71929"/>
    <w:multiLevelType w:val="hybridMultilevel"/>
    <w:tmpl w:val="BE8EDED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F230C9E"/>
    <w:multiLevelType w:val="multilevel"/>
    <w:tmpl w:val="97122A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163583B"/>
    <w:multiLevelType w:val="hybridMultilevel"/>
    <w:tmpl w:val="1FDA56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33AC0"/>
    <w:multiLevelType w:val="hybridMultilevel"/>
    <w:tmpl w:val="B7748A4A"/>
    <w:lvl w:ilvl="0" w:tplc="712E4FFA">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AC0660"/>
    <w:multiLevelType w:val="hybridMultilevel"/>
    <w:tmpl w:val="7728C8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E51A5E"/>
    <w:multiLevelType w:val="hybridMultilevel"/>
    <w:tmpl w:val="7CCE92E0"/>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9" w15:restartNumberingAfterBreak="0">
    <w:nsid w:val="4F775704"/>
    <w:multiLevelType w:val="multilevel"/>
    <w:tmpl w:val="18B671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FE143FB"/>
    <w:multiLevelType w:val="hybridMultilevel"/>
    <w:tmpl w:val="F5704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2658A0"/>
    <w:multiLevelType w:val="multilevel"/>
    <w:tmpl w:val="8BAA6BC2"/>
    <w:lvl w:ilvl="0">
      <w:start w:val="1"/>
      <w:numFmt w:val="bullet"/>
      <w:lvlText w:val="-"/>
      <w:lvlJc w:val="left"/>
      <w:pPr>
        <w:tabs>
          <w:tab w:val="num" w:pos="720"/>
        </w:tabs>
        <w:ind w:left="720" w:hanging="720"/>
      </w:pPr>
      <w:rPr>
        <w:rFonts w:ascii="Times New Roman" w:eastAsia="Calibri"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A214582"/>
    <w:multiLevelType w:val="hybridMultilevel"/>
    <w:tmpl w:val="D6143398"/>
    <w:lvl w:ilvl="0" w:tplc="8DA21076">
      <w:numFmt w:val="bullet"/>
      <w:lvlText w:val="-"/>
      <w:lvlJc w:val="left"/>
      <w:pPr>
        <w:ind w:left="1004" w:hanging="360"/>
      </w:pPr>
      <w:rPr>
        <w:rFonts w:ascii="Times New Roman" w:eastAsia="Times New Roman" w:hAnsi="Times New Roman" w:cs="Times New Roman" w:hint="default"/>
        <w:b w:val="0"/>
      </w:rPr>
    </w:lvl>
    <w:lvl w:ilvl="1" w:tplc="04020003">
      <w:start w:val="1"/>
      <w:numFmt w:val="bullet"/>
      <w:lvlText w:val="o"/>
      <w:lvlJc w:val="left"/>
      <w:pPr>
        <w:ind w:left="1724" w:hanging="360"/>
      </w:pPr>
      <w:rPr>
        <w:rFonts w:ascii="Courier New" w:hAnsi="Courier New" w:cs="Courier New" w:hint="default"/>
      </w:rPr>
    </w:lvl>
    <w:lvl w:ilvl="2" w:tplc="04020005">
      <w:start w:val="1"/>
      <w:numFmt w:val="bullet"/>
      <w:lvlText w:val=""/>
      <w:lvlJc w:val="left"/>
      <w:pPr>
        <w:ind w:left="2444" w:hanging="360"/>
      </w:pPr>
      <w:rPr>
        <w:rFonts w:ascii="Wingdings" w:hAnsi="Wingdings" w:hint="default"/>
      </w:rPr>
    </w:lvl>
    <w:lvl w:ilvl="3" w:tplc="04020001">
      <w:start w:val="1"/>
      <w:numFmt w:val="bullet"/>
      <w:lvlText w:val=""/>
      <w:lvlJc w:val="left"/>
      <w:pPr>
        <w:ind w:left="3164" w:hanging="360"/>
      </w:pPr>
      <w:rPr>
        <w:rFonts w:ascii="Symbol" w:hAnsi="Symbol" w:hint="default"/>
      </w:rPr>
    </w:lvl>
    <w:lvl w:ilvl="4" w:tplc="04020003">
      <w:start w:val="1"/>
      <w:numFmt w:val="bullet"/>
      <w:lvlText w:val="o"/>
      <w:lvlJc w:val="left"/>
      <w:pPr>
        <w:ind w:left="3884" w:hanging="360"/>
      </w:pPr>
      <w:rPr>
        <w:rFonts w:ascii="Courier New" w:hAnsi="Courier New" w:cs="Courier New" w:hint="default"/>
      </w:rPr>
    </w:lvl>
    <w:lvl w:ilvl="5" w:tplc="04020005">
      <w:start w:val="1"/>
      <w:numFmt w:val="bullet"/>
      <w:lvlText w:val=""/>
      <w:lvlJc w:val="left"/>
      <w:pPr>
        <w:ind w:left="4604" w:hanging="360"/>
      </w:pPr>
      <w:rPr>
        <w:rFonts w:ascii="Wingdings" w:hAnsi="Wingdings" w:hint="default"/>
      </w:rPr>
    </w:lvl>
    <w:lvl w:ilvl="6" w:tplc="04020001">
      <w:start w:val="1"/>
      <w:numFmt w:val="bullet"/>
      <w:lvlText w:val=""/>
      <w:lvlJc w:val="left"/>
      <w:pPr>
        <w:ind w:left="5324" w:hanging="360"/>
      </w:pPr>
      <w:rPr>
        <w:rFonts w:ascii="Symbol" w:hAnsi="Symbol" w:hint="default"/>
      </w:rPr>
    </w:lvl>
    <w:lvl w:ilvl="7" w:tplc="04020003">
      <w:start w:val="1"/>
      <w:numFmt w:val="bullet"/>
      <w:lvlText w:val="o"/>
      <w:lvlJc w:val="left"/>
      <w:pPr>
        <w:ind w:left="6044" w:hanging="360"/>
      </w:pPr>
      <w:rPr>
        <w:rFonts w:ascii="Courier New" w:hAnsi="Courier New" w:cs="Courier New" w:hint="default"/>
      </w:rPr>
    </w:lvl>
    <w:lvl w:ilvl="8" w:tplc="04020005">
      <w:start w:val="1"/>
      <w:numFmt w:val="bullet"/>
      <w:lvlText w:val=""/>
      <w:lvlJc w:val="left"/>
      <w:pPr>
        <w:ind w:left="6764" w:hanging="360"/>
      </w:pPr>
      <w:rPr>
        <w:rFonts w:ascii="Wingdings" w:hAnsi="Wingdings" w:hint="default"/>
      </w:rPr>
    </w:lvl>
  </w:abstractNum>
  <w:num w:numId="1">
    <w:abstractNumId w:val="6"/>
  </w:num>
  <w:num w:numId="2">
    <w:abstractNumId w:val="1"/>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3"/>
  </w:num>
  <w:num w:numId="8">
    <w:abstractNumId w:val="5"/>
  </w:num>
  <w:num w:numId="9">
    <w:abstractNumId w:val="4"/>
  </w:num>
  <w:num w:numId="10">
    <w:abstractNumId w:val="10"/>
  </w:num>
  <w:num w:numId="11">
    <w:abstractNumId w:val="11"/>
  </w:num>
  <w:num w:numId="12">
    <w:abstractNumId w:val="12"/>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3C"/>
    <w:rsid w:val="00015E52"/>
    <w:rsid w:val="00071895"/>
    <w:rsid w:val="000C1CF2"/>
    <w:rsid w:val="000E1A50"/>
    <w:rsid w:val="00135A41"/>
    <w:rsid w:val="001431DE"/>
    <w:rsid w:val="00146AF5"/>
    <w:rsid w:val="00197CA2"/>
    <w:rsid w:val="001E63EB"/>
    <w:rsid w:val="002A36EB"/>
    <w:rsid w:val="002B2325"/>
    <w:rsid w:val="002C0C3F"/>
    <w:rsid w:val="002E0332"/>
    <w:rsid w:val="002E6A47"/>
    <w:rsid w:val="003039E3"/>
    <w:rsid w:val="00341904"/>
    <w:rsid w:val="00373A7A"/>
    <w:rsid w:val="00374196"/>
    <w:rsid w:val="00376F27"/>
    <w:rsid w:val="00390ADA"/>
    <w:rsid w:val="0039145B"/>
    <w:rsid w:val="003C5E1C"/>
    <w:rsid w:val="00415F4D"/>
    <w:rsid w:val="00460DB0"/>
    <w:rsid w:val="004640A4"/>
    <w:rsid w:val="004B0F52"/>
    <w:rsid w:val="004D68CC"/>
    <w:rsid w:val="004E6A3C"/>
    <w:rsid w:val="00502E10"/>
    <w:rsid w:val="00532B81"/>
    <w:rsid w:val="00577134"/>
    <w:rsid w:val="00586A95"/>
    <w:rsid w:val="00597EA4"/>
    <w:rsid w:val="006065A1"/>
    <w:rsid w:val="0064612B"/>
    <w:rsid w:val="00697139"/>
    <w:rsid w:val="006C1103"/>
    <w:rsid w:val="00743D1F"/>
    <w:rsid w:val="00777C4A"/>
    <w:rsid w:val="007941B4"/>
    <w:rsid w:val="007F3C7D"/>
    <w:rsid w:val="007F6EA5"/>
    <w:rsid w:val="00820568"/>
    <w:rsid w:val="008214A3"/>
    <w:rsid w:val="00856703"/>
    <w:rsid w:val="00885BBC"/>
    <w:rsid w:val="008E12F4"/>
    <w:rsid w:val="008E1EA2"/>
    <w:rsid w:val="00951B8E"/>
    <w:rsid w:val="009A4604"/>
    <w:rsid w:val="00A10861"/>
    <w:rsid w:val="00A22C30"/>
    <w:rsid w:val="00A368E5"/>
    <w:rsid w:val="00A73BB3"/>
    <w:rsid w:val="00A74A02"/>
    <w:rsid w:val="00A938B0"/>
    <w:rsid w:val="00B22E78"/>
    <w:rsid w:val="00B345AB"/>
    <w:rsid w:val="00B77E4C"/>
    <w:rsid w:val="00B87760"/>
    <w:rsid w:val="00BD345B"/>
    <w:rsid w:val="00BF1083"/>
    <w:rsid w:val="00C61B10"/>
    <w:rsid w:val="00CE0B4E"/>
    <w:rsid w:val="00CE47EC"/>
    <w:rsid w:val="00D35CC9"/>
    <w:rsid w:val="00D40237"/>
    <w:rsid w:val="00D67B14"/>
    <w:rsid w:val="00D7017A"/>
    <w:rsid w:val="00DA43B2"/>
    <w:rsid w:val="00DE109D"/>
    <w:rsid w:val="00E405DF"/>
    <w:rsid w:val="00E843A7"/>
    <w:rsid w:val="00ED41CA"/>
    <w:rsid w:val="00EF1804"/>
    <w:rsid w:val="00F33CF7"/>
    <w:rsid w:val="00FE070C"/>
    <w:rsid w:val="00FF5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D1D87-F13B-4789-B050-4D8000EB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A3C"/>
    <w:pPr>
      <w:spacing w:after="120" w:line="264" w:lineRule="auto"/>
    </w:pPr>
    <w:rPr>
      <w:rFonts w:ascii="Calibri" w:eastAsia="Times New Roman" w:hAnsi="Calibri" w:cs="Times New Roman"/>
      <w:sz w:val="21"/>
      <w:szCs w:val="21"/>
      <w:lang w:val="bg-BG" w:eastAsia="bg-BG"/>
    </w:rPr>
  </w:style>
  <w:style w:type="paragraph" w:styleId="1">
    <w:name w:val="heading 1"/>
    <w:basedOn w:val="a"/>
    <w:next w:val="a"/>
    <w:link w:val="10"/>
    <w:uiPriority w:val="9"/>
    <w:qFormat/>
    <w:rsid w:val="004E6A3C"/>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2">
    <w:name w:val="heading 2"/>
    <w:basedOn w:val="a"/>
    <w:next w:val="a"/>
    <w:link w:val="20"/>
    <w:uiPriority w:val="9"/>
    <w:unhideWhenUsed/>
    <w:qFormat/>
    <w:rsid w:val="004E6A3C"/>
    <w:pPr>
      <w:keepNext/>
      <w:keepLines/>
      <w:spacing w:before="160" w:after="0" w:line="240" w:lineRule="auto"/>
      <w:outlineLvl w:val="1"/>
    </w:pPr>
    <w:rPr>
      <w:rFonts w:ascii="Calibri Light" w:eastAsia="SimSun" w:hAnsi="Calibri Light"/>
      <w:color w:val="2E74B5"/>
      <w:sz w:val="28"/>
      <w:szCs w:val="28"/>
    </w:rPr>
  </w:style>
  <w:style w:type="paragraph" w:styleId="3">
    <w:name w:val="heading 3"/>
    <w:basedOn w:val="a"/>
    <w:next w:val="a"/>
    <w:link w:val="30"/>
    <w:uiPriority w:val="9"/>
    <w:unhideWhenUsed/>
    <w:qFormat/>
    <w:rsid w:val="004E6A3C"/>
    <w:pPr>
      <w:keepNext/>
      <w:keepLines/>
      <w:spacing w:before="80" w:after="0" w:line="240" w:lineRule="auto"/>
      <w:outlineLvl w:val="2"/>
    </w:pPr>
    <w:rPr>
      <w:rFonts w:ascii="Calibri Light" w:eastAsia="SimSun" w:hAnsi="Calibri Light"/>
      <w:color w:val="404040"/>
      <w:sz w:val="26"/>
      <w:szCs w:val="26"/>
    </w:rPr>
  </w:style>
  <w:style w:type="paragraph" w:styleId="4">
    <w:name w:val="heading 4"/>
    <w:basedOn w:val="a"/>
    <w:next w:val="a"/>
    <w:link w:val="40"/>
    <w:uiPriority w:val="9"/>
    <w:semiHidden/>
    <w:unhideWhenUsed/>
    <w:qFormat/>
    <w:rsid w:val="004E6A3C"/>
    <w:pPr>
      <w:keepNext/>
      <w:keepLines/>
      <w:spacing w:before="80" w:after="0"/>
      <w:outlineLvl w:val="3"/>
    </w:pPr>
    <w:rPr>
      <w:rFonts w:ascii="Calibri Light" w:eastAsia="SimSun" w:hAnsi="Calibri Light"/>
      <w:sz w:val="24"/>
      <w:szCs w:val="24"/>
    </w:rPr>
  </w:style>
  <w:style w:type="paragraph" w:styleId="5">
    <w:name w:val="heading 5"/>
    <w:basedOn w:val="a"/>
    <w:next w:val="a"/>
    <w:link w:val="50"/>
    <w:uiPriority w:val="9"/>
    <w:semiHidden/>
    <w:unhideWhenUsed/>
    <w:qFormat/>
    <w:rsid w:val="004E6A3C"/>
    <w:pPr>
      <w:keepNext/>
      <w:keepLines/>
      <w:spacing w:before="80" w:after="0"/>
      <w:outlineLvl w:val="4"/>
    </w:pPr>
    <w:rPr>
      <w:rFonts w:ascii="Calibri Light" w:eastAsia="SimSun" w:hAnsi="Calibri Light"/>
      <w:i/>
      <w:iCs/>
      <w:sz w:val="22"/>
      <w:szCs w:val="22"/>
    </w:rPr>
  </w:style>
  <w:style w:type="paragraph" w:styleId="6">
    <w:name w:val="heading 6"/>
    <w:basedOn w:val="a"/>
    <w:next w:val="a"/>
    <w:link w:val="60"/>
    <w:uiPriority w:val="9"/>
    <w:semiHidden/>
    <w:unhideWhenUsed/>
    <w:qFormat/>
    <w:rsid w:val="004E6A3C"/>
    <w:pPr>
      <w:keepNext/>
      <w:keepLines/>
      <w:spacing w:before="80" w:after="0"/>
      <w:outlineLvl w:val="5"/>
    </w:pPr>
    <w:rPr>
      <w:rFonts w:ascii="Calibri Light" w:eastAsia="SimSun" w:hAnsi="Calibri Light"/>
      <w:color w:val="595959"/>
    </w:rPr>
  </w:style>
  <w:style w:type="paragraph" w:styleId="7">
    <w:name w:val="heading 7"/>
    <w:basedOn w:val="a"/>
    <w:next w:val="a"/>
    <w:link w:val="70"/>
    <w:uiPriority w:val="9"/>
    <w:semiHidden/>
    <w:unhideWhenUsed/>
    <w:qFormat/>
    <w:rsid w:val="004E6A3C"/>
    <w:pPr>
      <w:keepNext/>
      <w:keepLines/>
      <w:spacing w:before="80" w:after="0"/>
      <w:outlineLvl w:val="6"/>
    </w:pPr>
    <w:rPr>
      <w:rFonts w:ascii="Calibri Light" w:eastAsia="SimSun" w:hAnsi="Calibri Light"/>
      <w:i/>
      <w:iCs/>
      <w:color w:val="595959"/>
    </w:rPr>
  </w:style>
  <w:style w:type="paragraph" w:styleId="8">
    <w:name w:val="heading 8"/>
    <w:basedOn w:val="a"/>
    <w:next w:val="a"/>
    <w:link w:val="80"/>
    <w:uiPriority w:val="9"/>
    <w:semiHidden/>
    <w:unhideWhenUsed/>
    <w:qFormat/>
    <w:rsid w:val="004E6A3C"/>
    <w:pPr>
      <w:keepNext/>
      <w:keepLines/>
      <w:spacing w:before="80" w:after="0"/>
      <w:outlineLvl w:val="7"/>
    </w:pPr>
    <w:rPr>
      <w:rFonts w:ascii="Calibri Light" w:eastAsia="SimSun" w:hAnsi="Calibri Light"/>
      <w:smallCaps/>
      <w:color w:val="595959"/>
    </w:rPr>
  </w:style>
  <w:style w:type="paragraph" w:styleId="9">
    <w:name w:val="heading 9"/>
    <w:basedOn w:val="a"/>
    <w:next w:val="a"/>
    <w:link w:val="90"/>
    <w:uiPriority w:val="9"/>
    <w:semiHidden/>
    <w:unhideWhenUsed/>
    <w:qFormat/>
    <w:rsid w:val="004E6A3C"/>
    <w:pPr>
      <w:keepNext/>
      <w:keepLines/>
      <w:spacing w:before="80" w:after="0"/>
      <w:outlineLvl w:val="8"/>
    </w:pPr>
    <w:rPr>
      <w:rFonts w:ascii="Calibri Light" w:eastAsia="SimSun" w:hAnsi="Calibri Light"/>
      <w:i/>
      <w:iCs/>
      <w:smallCaps/>
      <w:color w:val="59595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4E6A3C"/>
    <w:rPr>
      <w:rFonts w:ascii="Calibri Light" w:eastAsia="SimSun" w:hAnsi="Calibri Light" w:cs="Times New Roman"/>
      <w:color w:val="2E74B5"/>
      <w:sz w:val="36"/>
      <w:szCs w:val="36"/>
      <w:lang w:val="bg-BG" w:eastAsia="bg-BG"/>
    </w:rPr>
  </w:style>
  <w:style w:type="character" w:customStyle="1" w:styleId="20">
    <w:name w:val="Заглавие 2 Знак"/>
    <w:basedOn w:val="a0"/>
    <w:link w:val="2"/>
    <w:uiPriority w:val="9"/>
    <w:rsid w:val="004E6A3C"/>
    <w:rPr>
      <w:rFonts w:ascii="Calibri Light" w:eastAsia="SimSun" w:hAnsi="Calibri Light" w:cs="Times New Roman"/>
      <w:color w:val="2E74B5"/>
      <w:sz w:val="28"/>
      <w:szCs w:val="28"/>
      <w:lang w:val="bg-BG" w:eastAsia="bg-BG"/>
    </w:rPr>
  </w:style>
  <w:style w:type="character" w:customStyle="1" w:styleId="30">
    <w:name w:val="Заглавие 3 Знак"/>
    <w:basedOn w:val="a0"/>
    <w:link w:val="3"/>
    <w:uiPriority w:val="9"/>
    <w:rsid w:val="004E6A3C"/>
    <w:rPr>
      <w:rFonts w:ascii="Calibri Light" w:eastAsia="SimSun" w:hAnsi="Calibri Light" w:cs="Times New Roman"/>
      <w:color w:val="404040"/>
      <w:sz w:val="26"/>
      <w:szCs w:val="26"/>
      <w:lang w:val="bg-BG" w:eastAsia="bg-BG"/>
    </w:rPr>
  </w:style>
  <w:style w:type="character" w:customStyle="1" w:styleId="40">
    <w:name w:val="Заглавие 4 Знак"/>
    <w:basedOn w:val="a0"/>
    <w:link w:val="4"/>
    <w:uiPriority w:val="9"/>
    <w:semiHidden/>
    <w:rsid w:val="004E6A3C"/>
    <w:rPr>
      <w:rFonts w:ascii="Calibri Light" w:eastAsia="SimSun" w:hAnsi="Calibri Light" w:cs="Times New Roman"/>
      <w:sz w:val="24"/>
      <w:szCs w:val="24"/>
      <w:lang w:val="bg-BG" w:eastAsia="bg-BG"/>
    </w:rPr>
  </w:style>
  <w:style w:type="character" w:customStyle="1" w:styleId="50">
    <w:name w:val="Заглавие 5 Знак"/>
    <w:basedOn w:val="a0"/>
    <w:link w:val="5"/>
    <w:uiPriority w:val="9"/>
    <w:semiHidden/>
    <w:rsid w:val="004E6A3C"/>
    <w:rPr>
      <w:rFonts w:ascii="Calibri Light" w:eastAsia="SimSun" w:hAnsi="Calibri Light" w:cs="Times New Roman"/>
      <w:i/>
      <w:iCs/>
      <w:lang w:val="bg-BG" w:eastAsia="bg-BG"/>
    </w:rPr>
  </w:style>
  <w:style w:type="character" w:customStyle="1" w:styleId="60">
    <w:name w:val="Заглавие 6 Знак"/>
    <w:basedOn w:val="a0"/>
    <w:link w:val="6"/>
    <w:uiPriority w:val="9"/>
    <w:semiHidden/>
    <w:rsid w:val="004E6A3C"/>
    <w:rPr>
      <w:rFonts w:ascii="Calibri Light" w:eastAsia="SimSun" w:hAnsi="Calibri Light" w:cs="Times New Roman"/>
      <w:color w:val="595959"/>
      <w:sz w:val="21"/>
      <w:szCs w:val="21"/>
      <w:lang w:val="bg-BG" w:eastAsia="bg-BG"/>
    </w:rPr>
  </w:style>
  <w:style w:type="character" w:customStyle="1" w:styleId="70">
    <w:name w:val="Заглавие 7 Знак"/>
    <w:basedOn w:val="a0"/>
    <w:link w:val="7"/>
    <w:uiPriority w:val="9"/>
    <w:semiHidden/>
    <w:rsid w:val="004E6A3C"/>
    <w:rPr>
      <w:rFonts w:ascii="Calibri Light" w:eastAsia="SimSun" w:hAnsi="Calibri Light" w:cs="Times New Roman"/>
      <w:i/>
      <w:iCs/>
      <w:color w:val="595959"/>
      <w:sz w:val="21"/>
      <w:szCs w:val="21"/>
      <w:lang w:val="bg-BG" w:eastAsia="bg-BG"/>
    </w:rPr>
  </w:style>
  <w:style w:type="character" w:customStyle="1" w:styleId="80">
    <w:name w:val="Заглавие 8 Знак"/>
    <w:basedOn w:val="a0"/>
    <w:link w:val="8"/>
    <w:uiPriority w:val="9"/>
    <w:semiHidden/>
    <w:rsid w:val="004E6A3C"/>
    <w:rPr>
      <w:rFonts w:ascii="Calibri Light" w:eastAsia="SimSun" w:hAnsi="Calibri Light" w:cs="Times New Roman"/>
      <w:smallCaps/>
      <w:color w:val="595959"/>
      <w:sz w:val="21"/>
      <w:szCs w:val="21"/>
      <w:lang w:val="bg-BG" w:eastAsia="bg-BG"/>
    </w:rPr>
  </w:style>
  <w:style w:type="character" w:customStyle="1" w:styleId="90">
    <w:name w:val="Заглавие 9 Знак"/>
    <w:basedOn w:val="a0"/>
    <w:link w:val="9"/>
    <w:uiPriority w:val="9"/>
    <w:semiHidden/>
    <w:rsid w:val="004E6A3C"/>
    <w:rPr>
      <w:rFonts w:ascii="Calibri Light" w:eastAsia="SimSun" w:hAnsi="Calibri Light" w:cs="Times New Roman"/>
      <w:i/>
      <w:iCs/>
      <w:smallCaps/>
      <w:color w:val="595959"/>
      <w:sz w:val="21"/>
      <w:szCs w:val="21"/>
      <w:lang w:val="bg-BG" w:eastAsia="bg-BG"/>
    </w:rPr>
  </w:style>
  <w:style w:type="paragraph" w:styleId="a3">
    <w:name w:val="footer"/>
    <w:basedOn w:val="a"/>
    <w:link w:val="a4"/>
    <w:uiPriority w:val="99"/>
    <w:rsid w:val="004E6A3C"/>
    <w:pPr>
      <w:widowControl w:val="0"/>
      <w:tabs>
        <w:tab w:val="center" w:pos="4536"/>
        <w:tab w:val="right" w:pos="9072"/>
      </w:tabs>
      <w:autoSpaceDE w:val="0"/>
      <w:autoSpaceDN w:val="0"/>
      <w:adjustRightInd w:val="0"/>
    </w:pPr>
    <w:rPr>
      <w:sz w:val="20"/>
      <w:szCs w:val="20"/>
    </w:rPr>
  </w:style>
  <w:style w:type="character" w:customStyle="1" w:styleId="a4">
    <w:name w:val="Долен колонтитул Знак"/>
    <w:basedOn w:val="a0"/>
    <w:link w:val="a3"/>
    <w:uiPriority w:val="99"/>
    <w:rsid w:val="004E6A3C"/>
    <w:rPr>
      <w:rFonts w:ascii="Calibri" w:eastAsia="Times New Roman" w:hAnsi="Calibri" w:cs="Times New Roman"/>
      <w:sz w:val="20"/>
      <w:szCs w:val="20"/>
      <w:lang w:val="bg-BG" w:eastAsia="bg-BG"/>
    </w:rPr>
  </w:style>
  <w:style w:type="paragraph" w:styleId="a5">
    <w:name w:val="header"/>
    <w:basedOn w:val="a"/>
    <w:link w:val="a6"/>
    <w:rsid w:val="004E6A3C"/>
    <w:pPr>
      <w:tabs>
        <w:tab w:val="center" w:pos="4536"/>
        <w:tab w:val="right" w:pos="9072"/>
      </w:tabs>
    </w:pPr>
  </w:style>
  <w:style w:type="character" w:customStyle="1" w:styleId="a6">
    <w:name w:val="Горен колонтитул Знак"/>
    <w:basedOn w:val="a0"/>
    <w:link w:val="a5"/>
    <w:rsid w:val="004E6A3C"/>
    <w:rPr>
      <w:rFonts w:ascii="Calibri" w:eastAsia="Times New Roman" w:hAnsi="Calibri" w:cs="Times New Roman"/>
      <w:sz w:val="21"/>
      <w:szCs w:val="21"/>
      <w:lang w:val="bg-BG" w:eastAsia="bg-BG"/>
    </w:rPr>
  </w:style>
  <w:style w:type="paragraph" w:customStyle="1" w:styleId="11">
    <w:name w:val="Без разредка1"/>
    <w:link w:val="a7"/>
    <w:rsid w:val="004E6A3C"/>
    <w:pPr>
      <w:spacing w:after="120" w:line="264" w:lineRule="auto"/>
    </w:pPr>
    <w:rPr>
      <w:rFonts w:ascii="Calibri" w:eastAsia="Times New Roman" w:hAnsi="Calibri" w:cs="Times New Roman"/>
      <w:lang w:val="bg-BG" w:eastAsia="bg-BG"/>
    </w:rPr>
  </w:style>
  <w:style w:type="character" w:customStyle="1" w:styleId="a7">
    <w:name w:val="Без разредка Знак"/>
    <w:link w:val="11"/>
    <w:locked/>
    <w:rsid w:val="004E6A3C"/>
    <w:rPr>
      <w:rFonts w:ascii="Calibri" w:eastAsia="Times New Roman" w:hAnsi="Calibri" w:cs="Times New Roman"/>
      <w:lang w:val="bg-BG" w:eastAsia="bg-BG"/>
    </w:rPr>
  </w:style>
  <w:style w:type="paragraph" w:styleId="a8">
    <w:name w:val="Balloon Text"/>
    <w:basedOn w:val="a"/>
    <w:link w:val="a9"/>
    <w:uiPriority w:val="99"/>
    <w:rsid w:val="004E6A3C"/>
    <w:rPr>
      <w:rFonts w:ascii="Tahoma" w:hAnsi="Tahoma" w:cs="Tahoma"/>
      <w:sz w:val="16"/>
      <w:szCs w:val="16"/>
    </w:rPr>
  </w:style>
  <w:style w:type="character" w:customStyle="1" w:styleId="a9">
    <w:name w:val="Изнесен текст Знак"/>
    <w:basedOn w:val="a0"/>
    <w:link w:val="a8"/>
    <w:uiPriority w:val="99"/>
    <w:rsid w:val="004E6A3C"/>
    <w:rPr>
      <w:rFonts w:ascii="Tahoma" w:eastAsia="Times New Roman" w:hAnsi="Tahoma" w:cs="Tahoma"/>
      <w:sz w:val="16"/>
      <w:szCs w:val="16"/>
      <w:lang w:val="bg-BG" w:eastAsia="bg-BG"/>
    </w:rPr>
  </w:style>
  <w:style w:type="character" w:customStyle="1" w:styleId="21">
    <w:name w:val="Основен текст (2)_"/>
    <w:link w:val="22"/>
    <w:rsid w:val="004E6A3C"/>
    <w:rPr>
      <w:shd w:val="clear" w:color="auto" w:fill="FFFFFF"/>
    </w:rPr>
  </w:style>
  <w:style w:type="paragraph" w:customStyle="1" w:styleId="22">
    <w:name w:val="Основен текст (2)"/>
    <w:basedOn w:val="a"/>
    <w:link w:val="21"/>
    <w:rsid w:val="004E6A3C"/>
    <w:pPr>
      <w:shd w:val="clear" w:color="auto" w:fill="FFFFFF"/>
      <w:spacing w:before="180" w:after="180" w:line="258" w:lineRule="exact"/>
      <w:ind w:hanging="400"/>
      <w:jc w:val="both"/>
    </w:pPr>
    <w:rPr>
      <w:rFonts w:asciiTheme="minorHAnsi" w:eastAsiaTheme="minorHAnsi" w:hAnsiTheme="minorHAnsi" w:cstheme="minorBidi"/>
      <w:sz w:val="22"/>
      <w:szCs w:val="22"/>
      <w:lang w:val="en-GB" w:eastAsia="en-US"/>
    </w:rPr>
  </w:style>
  <w:style w:type="character" w:styleId="aa">
    <w:name w:val="Hyperlink"/>
    <w:uiPriority w:val="99"/>
    <w:rsid w:val="004E6A3C"/>
    <w:rPr>
      <w:color w:val="0066CC"/>
      <w:u w:val="single"/>
    </w:rPr>
  </w:style>
  <w:style w:type="character" w:customStyle="1" w:styleId="12">
    <w:name w:val="Заглавие #1_"/>
    <w:link w:val="13"/>
    <w:rsid w:val="004E6A3C"/>
    <w:rPr>
      <w:rFonts w:ascii="Bookman Old Style" w:eastAsia="Bookman Old Style" w:hAnsi="Bookman Old Style" w:cs="Bookman Old Style"/>
      <w:b/>
      <w:bCs/>
      <w:sz w:val="28"/>
      <w:szCs w:val="28"/>
      <w:shd w:val="clear" w:color="auto" w:fill="FFFFFF"/>
    </w:rPr>
  </w:style>
  <w:style w:type="character" w:customStyle="1" w:styleId="23">
    <w:name w:val="Заглавие #2_"/>
    <w:link w:val="24"/>
    <w:rsid w:val="004E6A3C"/>
    <w:rPr>
      <w:rFonts w:ascii="Bookman Old Style" w:eastAsia="Bookman Old Style" w:hAnsi="Bookman Old Style" w:cs="Bookman Old Style"/>
      <w:b/>
      <w:bCs/>
      <w:shd w:val="clear" w:color="auto" w:fill="FFFFFF"/>
    </w:rPr>
  </w:style>
  <w:style w:type="character" w:customStyle="1" w:styleId="25">
    <w:name w:val="Основен текст (2) + Удебелен"/>
    <w:rsid w:val="004E6A3C"/>
    <w:rPr>
      <w:rFonts w:ascii="Bookman Old Style" w:eastAsia="Bookman Old Style" w:hAnsi="Bookman Old Style" w:cs="Bookman Old Style"/>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51">
    <w:name w:val="Основен текст (5)_"/>
    <w:link w:val="52"/>
    <w:rsid w:val="004E6A3C"/>
    <w:rPr>
      <w:rFonts w:ascii="Bookman Old Style" w:eastAsia="Bookman Old Style" w:hAnsi="Bookman Old Style" w:cs="Bookman Old Style"/>
      <w:b/>
      <w:bCs/>
      <w:i/>
      <w:iCs/>
      <w:shd w:val="clear" w:color="auto" w:fill="FFFFFF"/>
    </w:rPr>
  </w:style>
  <w:style w:type="paragraph" w:customStyle="1" w:styleId="13">
    <w:name w:val="Заглавие #1"/>
    <w:basedOn w:val="a"/>
    <w:link w:val="12"/>
    <w:rsid w:val="004E6A3C"/>
    <w:pPr>
      <w:shd w:val="clear" w:color="auto" w:fill="FFFFFF"/>
      <w:spacing w:after="360" w:line="0" w:lineRule="atLeast"/>
      <w:jc w:val="center"/>
      <w:outlineLvl w:val="0"/>
    </w:pPr>
    <w:rPr>
      <w:rFonts w:ascii="Bookman Old Style" w:eastAsia="Bookman Old Style" w:hAnsi="Bookman Old Style" w:cs="Bookman Old Style"/>
      <w:b/>
      <w:bCs/>
      <w:sz w:val="28"/>
      <w:szCs w:val="28"/>
      <w:lang w:val="en-GB" w:eastAsia="en-US"/>
    </w:rPr>
  </w:style>
  <w:style w:type="paragraph" w:customStyle="1" w:styleId="24">
    <w:name w:val="Заглавие #2"/>
    <w:basedOn w:val="a"/>
    <w:link w:val="23"/>
    <w:rsid w:val="004E6A3C"/>
    <w:pPr>
      <w:shd w:val="clear" w:color="auto" w:fill="FFFFFF"/>
      <w:spacing w:before="240" w:after="360" w:line="0" w:lineRule="atLeast"/>
      <w:ind w:firstLine="460"/>
      <w:jc w:val="both"/>
      <w:outlineLvl w:val="1"/>
    </w:pPr>
    <w:rPr>
      <w:rFonts w:ascii="Bookman Old Style" w:eastAsia="Bookman Old Style" w:hAnsi="Bookman Old Style" w:cs="Bookman Old Style"/>
      <w:b/>
      <w:bCs/>
      <w:sz w:val="22"/>
      <w:szCs w:val="22"/>
      <w:lang w:val="en-GB" w:eastAsia="en-US"/>
    </w:rPr>
  </w:style>
  <w:style w:type="paragraph" w:customStyle="1" w:styleId="52">
    <w:name w:val="Основен текст (5)"/>
    <w:basedOn w:val="a"/>
    <w:link w:val="51"/>
    <w:rsid w:val="004E6A3C"/>
    <w:pPr>
      <w:shd w:val="clear" w:color="auto" w:fill="FFFFFF"/>
      <w:spacing w:before="240" w:after="540" w:line="278" w:lineRule="exact"/>
      <w:ind w:firstLine="460"/>
      <w:jc w:val="both"/>
    </w:pPr>
    <w:rPr>
      <w:rFonts w:ascii="Bookman Old Style" w:eastAsia="Bookman Old Style" w:hAnsi="Bookman Old Style" w:cs="Bookman Old Style"/>
      <w:b/>
      <w:bCs/>
      <w:i/>
      <w:iCs/>
      <w:sz w:val="22"/>
      <w:szCs w:val="22"/>
      <w:lang w:val="en-GB" w:eastAsia="en-US"/>
    </w:rPr>
  </w:style>
  <w:style w:type="paragraph" w:styleId="ab">
    <w:name w:val="Normal (Web)"/>
    <w:basedOn w:val="a"/>
    <w:unhideWhenUsed/>
    <w:rsid w:val="004E6A3C"/>
    <w:pPr>
      <w:spacing w:before="100" w:beforeAutospacing="1" w:after="100" w:afterAutospacing="1"/>
    </w:pPr>
    <w:rPr>
      <w:sz w:val="24"/>
      <w:szCs w:val="24"/>
    </w:rPr>
  </w:style>
  <w:style w:type="character" w:styleId="ac">
    <w:name w:val="Strong"/>
    <w:uiPriority w:val="22"/>
    <w:qFormat/>
    <w:rsid w:val="004E6A3C"/>
    <w:rPr>
      <w:b/>
      <w:bCs/>
    </w:rPr>
  </w:style>
  <w:style w:type="character" w:styleId="ad">
    <w:name w:val="Emphasis"/>
    <w:uiPriority w:val="20"/>
    <w:qFormat/>
    <w:rsid w:val="004E6A3C"/>
    <w:rPr>
      <w:i/>
      <w:iCs/>
    </w:rPr>
  </w:style>
  <w:style w:type="paragraph" w:styleId="ae">
    <w:name w:val="List Paragraph"/>
    <w:aliases w:val="List Paragraph1,List1,List Paragraph11,List Paragraph111,Colorful List - Accent 11,List Paragraph1111,ПАРАГРАФ,Списък на абзаци2"/>
    <w:basedOn w:val="a"/>
    <w:link w:val="af"/>
    <w:uiPriority w:val="34"/>
    <w:qFormat/>
    <w:rsid w:val="004E6A3C"/>
    <w:pPr>
      <w:ind w:left="720"/>
      <w:contextualSpacing/>
    </w:pPr>
  </w:style>
  <w:style w:type="paragraph" w:styleId="af0">
    <w:name w:val="footnote text"/>
    <w:aliases w:val="Podrozdział,stile 1,Footnote1,Footnote2,Footnote3,Footnote4,Footnote5,Footnote6,Footnote7,Footnote8,Footnote9,Footnote10,Footnote11,Footnote21,Footnote31,Footnote41,Footnote51,Footnote61,Footnote71,Footnote81,Footnote91,single spa,fn"/>
    <w:basedOn w:val="a"/>
    <w:link w:val="af1"/>
    <w:uiPriority w:val="99"/>
    <w:unhideWhenUsed/>
    <w:rsid w:val="004E6A3C"/>
    <w:rPr>
      <w:rFonts w:eastAsia="Calibri"/>
      <w:lang w:val="x-none" w:eastAsia="x-none"/>
    </w:rPr>
  </w:style>
  <w:style w:type="character" w:customStyle="1" w:styleId="af1">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0"/>
    <w:link w:val="af0"/>
    <w:uiPriority w:val="99"/>
    <w:rsid w:val="004E6A3C"/>
    <w:rPr>
      <w:rFonts w:ascii="Calibri" w:eastAsia="Calibri" w:hAnsi="Calibri" w:cs="Times New Roman"/>
      <w:sz w:val="21"/>
      <w:szCs w:val="21"/>
      <w:lang w:val="x-none" w:eastAsia="x-none"/>
    </w:rPr>
  </w:style>
  <w:style w:type="character" w:styleId="af2">
    <w:name w:val="footnote reference"/>
    <w:aliases w:val="Footnote symbol,Appel note de bas de p,SUPERS,Nota,(NECG) Footnote Reference,Voetnootverwijzing,Footnote Reference Superscript,BVI fnr,Lábjegyzet-hivatkozás,L?bjegyzet-hivatkoz?s,Char1 Char Char Char Char,ftref,Fussnot"/>
    <w:unhideWhenUsed/>
    <w:rsid w:val="004E6A3C"/>
    <w:rPr>
      <w:vertAlign w:val="superscript"/>
    </w:rPr>
  </w:style>
  <w:style w:type="table" w:styleId="af3">
    <w:name w:val="Table Grid"/>
    <w:basedOn w:val="a1"/>
    <w:uiPriority w:val="39"/>
    <w:rsid w:val="004E6A3C"/>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endnote text"/>
    <w:basedOn w:val="a"/>
    <w:link w:val="af5"/>
    <w:uiPriority w:val="99"/>
    <w:unhideWhenUsed/>
    <w:rsid w:val="004E6A3C"/>
    <w:rPr>
      <w:rFonts w:eastAsia="Calibri"/>
      <w:lang w:val="x-none" w:eastAsia="x-none"/>
    </w:rPr>
  </w:style>
  <w:style w:type="character" w:customStyle="1" w:styleId="af5">
    <w:name w:val="Текст на бележка в края Знак"/>
    <w:basedOn w:val="a0"/>
    <w:link w:val="af4"/>
    <w:uiPriority w:val="99"/>
    <w:rsid w:val="004E6A3C"/>
    <w:rPr>
      <w:rFonts w:ascii="Calibri" w:eastAsia="Calibri" w:hAnsi="Calibri" w:cs="Times New Roman"/>
      <w:sz w:val="21"/>
      <w:szCs w:val="21"/>
      <w:lang w:val="x-none" w:eastAsia="x-none"/>
    </w:rPr>
  </w:style>
  <w:style w:type="character" w:styleId="af6">
    <w:name w:val="endnote reference"/>
    <w:uiPriority w:val="99"/>
    <w:unhideWhenUsed/>
    <w:rsid w:val="004E6A3C"/>
    <w:rPr>
      <w:vertAlign w:val="superscript"/>
    </w:rPr>
  </w:style>
  <w:style w:type="character" w:customStyle="1" w:styleId="ldef">
    <w:name w:val="ldef"/>
    <w:basedOn w:val="a0"/>
    <w:rsid w:val="004E6A3C"/>
  </w:style>
  <w:style w:type="character" w:styleId="af7">
    <w:name w:val="annotation reference"/>
    <w:uiPriority w:val="99"/>
    <w:unhideWhenUsed/>
    <w:rsid w:val="004E6A3C"/>
    <w:rPr>
      <w:sz w:val="16"/>
      <w:szCs w:val="16"/>
    </w:rPr>
  </w:style>
  <w:style w:type="paragraph" w:styleId="af8">
    <w:name w:val="annotation text"/>
    <w:basedOn w:val="a"/>
    <w:link w:val="af9"/>
    <w:uiPriority w:val="99"/>
    <w:unhideWhenUsed/>
    <w:rsid w:val="004E6A3C"/>
    <w:pPr>
      <w:spacing w:after="160"/>
    </w:pPr>
    <w:rPr>
      <w:rFonts w:eastAsia="Calibri"/>
      <w:lang w:val="x-none" w:eastAsia="x-none"/>
    </w:rPr>
  </w:style>
  <w:style w:type="character" w:customStyle="1" w:styleId="af9">
    <w:name w:val="Текст на коментар Знак"/>
    <w:basedOn w:val="a0"/>
    <w:link w:val="af8"/>
    <w:uiPriority w:val="99"/>
    <w:rsid w:val="004E6A3C"/>
    <w:rPr>
      <w:rFonts w:ascii="Calibri" w:eastAsia="Calibri" w:hAnsi="Calibri" w:cs="Times New Roman"/>
      <w:sz w:val="21"/>
      <w:szCs w:val="21"/>
      <w:lang w:val="x-none" w:eastAsia="x-none"/>
    </w:rPr>
  </w:style>
  <w:style w:type="paragraph" w:styleId="afa">
    <w:name w:val="annotation subject"/>
    <w:basedOn w:val="af8"/>
    <w:next w:val="af8"/>
    <w:link w:val="afb"/>
    <w:uiPriority w:val="99"/>
    <w:unhideWhenUsed/>
    <w:rsid w:val="004E6A3C"/>
    <w:rPr>
      <w:b/>
      <w:bCs/>
    </w:rPr>
  </w:style>
  <w:style w:type="character" w:customStyle="1" w:styleId="afb">
    <w:name w:val="Предмет на коментар Знак"/>
    <w:basedOn w:val="af9"/>
    <w:link w:val="afa"/>
    <w:uiPriority w:val="99"/>
    <w:rsid w:val="004E6A3C"/>
    <w:rPr>
      <w:rFonts w:ascii="Calibri" w:eastAsia="Calibri" w:hAnsi="Calibri" w:cs="Times New Roman"/>
      <w:b/>
      <w:bCs/>
      <w:sz w:val="21"/>
      <w:szCs w:val="21"/>
      <w:lang w:val="x-none" w:eastAsia="x-none"/>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a"/>
    <w:rsid w:val="004E6A3C"/>
    <w:pPr>
      <w:tabs>
        <w:tab w:val="left" w:pos="709"/>
      </w:tabs>
    </w:pPr>
    <w:rPr>
      <w:rFonts w:ascii="Tahoma" w:hAnsi="Tahoma"/>
      <w:sz w:val="24"/>
      <w:szCs w:val="24"/>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a"/>
    <w:rsid w:val="004E6A3C"/>
    <w:pPr>
      <w:tabs>
        <w:tab w:val="left" w:pos="709"/>
      </w:tabs>
    </w:pPr>
    <w:rPr>
      <w:rFonts w:ascii="Tahoma" w:hAnsi="Tahoma"/>
      <w:sz w:val="24"/>
      <w:szCs w:val="24"/>
      <w:lang w:val="pl-PL" w:eastAsia="pl-PL"/>
    </w:rPr>
  </w:style>
  <w:style w:type="paragraph" w:customStyle="1" w:styleId="CharCharCharCharCharCharCharCharCharCharCharCharCharCharCharCharCharCharCharCharChar1CharCharCharCharCharCharCharCharCharCharCharChar11">
    <w:name w:val="Char Char Char Char Char Char Char Char Char Char Char Char Char Char Char Char Char Char Char Char Char1 Char Char Char Char Char Char Char Char Char Char Char Char11"/>
    <w:basedOn w:val="a"/>
    <w:rsid w:val="004E6A3C"/>
    <w:pPr>
      <w:tabs>
        <w:tab w:val="left" w:pos="709"/>
      </w:tabs>
    </w:pPr>
    <w:rPr>
      <w:rFonts w:ascii="Tahoma" w:hAnsi="Tahoma"/>
      <w:sz w:val="24"/>
      <w:szCs w:val="24"/>
      <w:lang w:val="pl-PL" w:eastAsia="pl-PL"/>
    </w:rPr>
  </w:style>
  <w:style w:type="paragraph" w:styleId="afc">
    <w:name w:val="Revision"/>
    <w:hidden/>
    <w:uiPriority w:val="99"/>
    <w:semiHidden/>
    <w:rsid w:val="004E6A3C"/>
    <w:pPr>
      <w:spacing w:after="120" w:line="264" w:lineRule="auto"/>
    </w:pPr>
    <w:rPr>
      <w:rFonts w:ascii="Calibri" w:eastAsia="Calibri" w:hAnsi="Calibri" w:cs="Times New Roman"/>
      <w:lang w:val="bg-BG"/>
    </w:rPr>
  </w:style>
  <w:style w:type="paragraph" w:styleId="afd">
    <w:name w:val="TOC Heading"/>
    <w:basedOn w:val="1"/>
    <w:next w:val="a"/>
    <w:uiPriority w:val="39"/>
    <w:unhideWhenUsed/>
    <w:qFormat/>
    <w:rsid w:val="004E6A3C"/>
    <w:pPr>
      <w:outlineLvl w:val="9"/>
    </w:pPr>
  </w:style>
  <w:style w:type="paragraph" w:styleId="26">
    <w:name w:val="toc 2"/>
    <w:basedOn w:val="a"/>
    <w:next w:val="a"/>
    <w:autoRedefine/>
    <w:uiPriority w:val="39"/>
    <w:unhideWhenUsed/>
    <w:rsid w:val="004E6A3C"/>
    <w:pPr>
      <w:spacing w:after="100" w:line="259" w:lineRule="auto"/>
      <w:ind w:left="220"/>
    </w:pPr>
    <w:rPr>
      <w:rFonts w:eastAsia="Calibri"/>
      <w:sz w:val="22"/>
      <w:szCs w:val="22"/>
      <w:lang w:eastAsia="en-US"/>
    </w:rPr>
  </w:style>
  <w:style w:type="paragraph" w:styleId="31">
    <w:name w:val="toc 3"/>
    <w:basedOn w:val="a"/>
    <w:next w:val="a"/>
    <w:autoRedefine/>
    <w:uiPriority w:val="39"/>
    <w:unhideWhenUsed/>
    <w:rsid w:val="004E6A3C"/>
    <w:pPr>
      <w:tabs>
        <w:tab w:val="right" w:leader="dot" w:pos="9923"/>
      </w:tabs>
      <w:spacing w:after="100" w:line="259" w:lineRule="auto"/>
      <w:ind w:left="440"/>
    </w:pPr>
    <w:rPr>
      <w:rFonts w:ascii="Times New Roman" w:eastAsia="Calibri" w:hAnsi="Times New Roman"/>
      <w:bCs/>
      <w:noProof/>
      <w:sz w:val="22"/>
      <w:szCs w:val="22"/>
      <w:lang w:eastAsia="en-US"/>
    </w:rPr>
  </w:style>
  <w:style w:type="paragraph" w:customStyle="1" w:styleId="CharChar">
    <w:name w:val="Char Char"/>
    <w:basedOn w:val="a"/>
    <w:rsid w:val="004E6A3C"/>
    <w:pPr>
      <w:tabs>
        <w:tab w:val="left" w:pos="709"/>
      </w:tabs>
    </w:pPr>
    <w:rPr>
      <w:rFonts w:ascii="Tahoma" w:hAnsi="Tahoma"/>
      <w:sz w:val="24"/>
      <w:szCs w:val="24"/>
      <w:lang w:val="pl-PL" w:eastAsia="pl-PL"/>
    </w:rPr>
  </w:style>
  <w:style w:type="paragraph" w:customStyle="1" w:styleId="Default">
    <w:name w:val="Default"/>
    <w:rsid w:val="004E6A3C"/>
    <w:pPr>
      <w:autoSpaceDE w:val="0"/>
      <w:autoSpaceDN w:val="0"/>
      <w:adjustRightInd w:val="0"/>
      <w:spacing w:after="120" w:line="264" w:lineRule="auto"/>
    </w:pPr>
    <w:rPr>
      <w:rFonts w:ascii="Calibri" w:eastAsia="Calibri" w:hAnsi="Calibri" w:cs="Times New Roman"/>
      <w:color w:val="000000"/>
      <w:sz w:val="24"/>
      <w:szCs w:val="24"/>
      <w:lang w:val="bg-BG"/>
    </w:rPr>
  </w:style>
  <w:style w:type="character" w:customStyle="1" w:styleId="msoins0">
    <w:name w:val="msoins"/>
    <w:basedOn w:val="a0"/>
    <w:rsid w:val="004E6A3C"/>
  </w:style>
  <w:style w:type="character" w:customStyle="1" w:styleId="msodel0">
    <w:name w:val="msodel"/>
    <w:basedOn w:val="a0"/>
    <w:rsid w:val="004E6A3C"/>
  </w:style>
  <w:style w:type="character" w:styleId="afe">
    <w:name w:val="FollowedHyperlink"/>
    <w:uiPriority w:val="99"/>
    <w:unhideWhenUsed/>
    <w:rsid w:val="004E6A3C"/>
    <w:rPr>
      <w:color w:val="954F72"/>
      <w:u w:val="single"/>
    </w:rPr>
  </w:style>
  <w:style w:type="paragraph" w:customStyle="1" w:styleId="CharChar2CharCharCharCharCharCharCharCharCharCharCharCharCharCharCharCharCharCharCharCharCharCharCharCharCharCharCharChar1">
    <w:name w:val="Char Char2 Char Char Char Char Char Char Char Char Char Char Char Char Char Char Char Char Char Char Char Char Char Char Char Char Char Char Char Char1"/>
    <w:basedOn w:val="a"/>
    <w:rsid w:val="004E6A3C"/>
    <w:pPr>
      <w:tabs>
        <w:tab w:val="left" w:pos="709"/>
      </w:tabs>
    </w:pPr>
    <w:rPr>
      <w:rFonts w:ascii="Tahoma" w:hAnsi="Tahoma"/>
      <w:sz w:val="24"/>
      <w:szCs w:val="24"/>
      <w:lang w:val="pl-PL" w:eastAsia="pl-PL"/>
    </w:rPr>
  </w:style>
  <w:style w:type="table" w:customStyle="1" w:styleId="TableGrid1">
    <w:name w:val="Table Grid1"/>
    <w:basedOn w:val="a1"/>
    <w:next w:val="af3"/>
    <w:rsid w:val="004E6A3C"/>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Знак Знак"/>
    <w:basedOn w:val="a"/>
    <w:rsid w:val="004E6A3C"/>
    <w:pPr>
      <w:tabs>
        <w:tab w:val="left" w:pos="709"/>
      </w:tabs>
    </w:pPr>
    <w:rPr>
      <w:rFonts w:ascii="Tahoma" w:hAnsi="Tahoma"/>
      <w:sz w:val="24"/>
      <w:szCs w:val="24"/>
      <w:lang w:val="pl-PL" w:eastAsia="pl-PL"/>
    </w:rPr>
  </w:style>
  <w:style w:type="character" w:customStyle="1" w:styleId="historyitem">
    <w:name w:val="historyitem"/>
    <w:basedOn w:val="a0"/>
    <w:rsid w:val="004E6A3C"/>
  </w:style>
  <w:style w:type="character" w:customStyle="1" w:styleId="historyreference">
    <w:name w:val="historyreference"/>
    <w:basedOn w:val="a0"/>
    <w:rsid w:val="004E6A3C"/>
  </w:style>
  <w:style w:type="table" w:customStyle="1" w:styleId="121">
    <w:name w:val="Таблица с мрежа 1 светла – акцентиране 21"/>
    <w:basedOn w:val="a1"/>
    <w:uiPriority w:val="46"/>
    <w:rsid w:val="004E6A3C"/>
    <w:pPr>
      <w:spacing w:after="0" w:line="240" w:lineRule="auto"/>
    </w:pPr>
    <w:rPr>
      <w:rFonts w:ascii="Calibri" w:eastAsia="Calibri" w:hAnsi="Calibri" w:cs="Times New Roman"/>
      <w:lang w:val="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af">
    <w:name w:val="Списък на абзаци Знак"/>
    <w:aliases w:val="List Paragraph1 Знак,List1 Знак,List Paragraph11 Знак,List Paragraph111 Знак,Colorful List - Accent 11 Знак,List Paragraph1111 Знак,ПАРАГРАФ Знак,Списък на абзаци2 Знак"/>
    <w:link w:val="ae"/>
    <w:uiPriority w:val="34"/>
    <w:qFormat/>
    <w:rsid w:val="004E6A3C"/>
    <w:rPr>
      <w:rFonts w:ascii="Calibri" w:eastAsia="Times New Roman" w:hAnsi="Calibri" w:cs="Times New Roman"/>
      <w:sz w:val="21"/>
      <w:szCs w:val="21"/>
      <w:lang w:val="bg-BG" w:eastAsia="bg-BG"/>
    </w:rPr>
  </w:style>
  <w:style w:type="character" w:styleId="HTML">
    <w:name w:val="HTML Cite"/>
    <w:uiPriority w:val="99"/>
    <w:unhideWhenUsed/>
    <w:rsid w:val="004E6A3C"/>
    <w:rPr>
      <w:i/>
      <w:iCs/>
    </w:rPr>
  </w:style>
  <w:style w:type="paragraph" w:styleId="aff">
    <w:name w:val="caption"/>
    <w:basedOn w:val="a"/>
    <w:next w:val="a"/>
    <w:uiPriority w:val="35"/>
    <w:semiHidden/>
    <w:unhideWhenUsed/>
    <w:qFormat/>
    <w:rsid w:val="004E6A3C"/>
    <w:pPr>
      <w:spacing w:line="240" w:lineRule="auto"/>
    </w:pPr>
    <w:rPr>
      <w:b/>
      <w:bCs/>
      <w:color w:val="404040"/>
      <w:sz w:val="20"/>
      <w:szCs w:val="20"/>
    </w:rPr>
  </w:style>
  <w:style w:type="paragraph" w:styleId="aff0">
    <w:name w:val="Title"/>
    <w:basedOn w:val="a"/>
    <w:next w:val="a"/>
    <w:link w:val="aff1"/>
    <w:uiPriority w:val="10"/>
    <w:qFormat/>
    <w:rsid w:val="004E6A3C"/>
    <w:pPr>
      <w:spacing w:after="0" w:line="240" w:lineRule="auto"/>
      <w:contextualSpacing/>
    </w:pPr>
    <w:rPr>
      <w:rFonts w:ascii="Calibri Light" w:eastAsia="SimSun" w:hAnsi="Calibri Light"/>
      <w:color w:val="2E74B5"/>
      <w:spacing w:val="-7"/>
      <w:sz w:val="80"/>
      <w:szCs w:val="80"/>
    </w:rPr>
  </w:style>
  <w:style w:type="character" w:customStyle="1" w:styleId="aff1">
    <w:name w:val="Заглавие Знак"/>
    <w:basedOn w:val="a0"/>
    <w:link w:val="aff0"/>
    <w:uiPriority w:val="10"/>
    <w:rsid w:val="004E6A3C"/>
    <w:rPr>
      <w:rFonts w:ascii="Calibri Light" w:eastAsia="SimSun" w:hAnsi="Calibri Light" w:cs="Times New Roman"/>
      <w:color w:val="2E74B5"/>
      <w:spacing w:val="-7"/>
      <w:sz w:val="80"/>
      <w:szCs w:val="80"/>
      <w:lang w:val="bg-BG" w:eastAsia="bg-BG"/>
    </w:rPr>
  </w:style>
  <w:style w:type="paragraph" w:styleId="aff2">
    <w:name w:val="Subtitle"/>
    <w:basedOn w:val="a"/>
    <w:next w:val="a"/>
    <w:link w:val="aff3"/>
    <w:uiPriority w:val="11"/>
    <w:qFormat/>
    <w:rsid w:val="004E6A3C"/>
    <w:pPr>
      <w:numPr>
        <w:ilvl w:val="1"/>
      </w:numPr>
      <w:spacing w:after="240" w:line="240" w:lineRule="auto"/>
    </w:pPr>
    <w:rPr>
      <w:rFonts w:ascii="Calibri Light" w:eastAsia="SimSun" w:hAnsi="Calibri Light"/>
      <w:color w:val="404040"/>
      <w:sz w:val="30"/>
      <w:szCs w:val="30"/>
    </w:rPr>
  </w:style>
  <w:style w:type="character" w:customStyle="1" w:styleId="aff3">
    <w:name w:val="Подзаглавие Знак"/>
    <w:basedOn w:val="a0"/>
    <w:link w:val="aff2"/>
    <w:uiPriority w:val="11"/>
    <w:rsid w:val="004E6A3C"/>
    <w:rPr>
      <w:rFonts w:ascii="Calibri Light" w:eastAsia="SimSun" w:hAnsi="Calibri Light" w:cs="Times New Roman"/>
      <w:color w:val="404040"/>
      <w:sz w:val="30"/>
      <w:szCs w:val="30"/>
      <w:lang w:val="bg-BG" w:eastAsia="bg-BG"/>
    </w:rPr>
  </w:style>
  <w:style w:type="paragraph" w:styleId="aff4">
    <w:name w:val="No Spacing"/>
    <w:uiPriority w:val="1"/>
    <w:qFormat/>
    <w:rsid w:val="004E6A3C"/>
    <w:pPr>
      <w:spacing w:after="0" w:line="240" w:lineRule="auto"/>
    </w:pPr>
    <w:rPr>
      <w:rFonts w:ascii="Calibri" w:eastAsia="Times New Roman" w:hAnsi="Calibri" w:cs="Times New Roman"/>
      <w:sz w:val="21"/>
      <w:szCs w:val="21"/>
      <w:lang w:val="bg-BG" w:eastAsia="bg-BG"/>
    </w:rPr>
  </w:style>
  <w:style w:type="paragraph" w:styleId="aff5">
    <w:name w:val="Quote"/>
    <w:basedOn w:val="a"/>
    <w:next w:val="a"/>
    <w:link w:val="aff6"/>
    <w:uiPriority w:val="29"/>
    <w:qFormat/>
    <w:rsid w:val="004E6A3C"/>
    <w:pPr>
      <w:spacing w:before="240" w:after="240" w:line="252" w:lineRule="auto"/>
      <w:ind w:left="864" w:right="864"/>
      <w:jc w:val="center"/>
    </w:pPr>
    <w:rPr>
      <w:i/>
      <w:iCs/>
    </w:rPr>
  </w:style>
  <w:style w:type="character" w:customStyle="1" w:styleId="aff6">
    <w:name w:val="Цитат Знак"/>
    <w:basedOn w:val="a0"/>
    <w:link w:val="aff5"/>
    <w:uiPriority w:val="29"/>
    <w:rsid w:val="004E6A3C"/>
    <w:rPr>
      <w:rFonts w:ascii="Calibri" w:eastAsia="Times New Roman" w:hAnsi="Calibri" w:cs="Times New Roman"/>
      <w:i/>
      <w:iCs/>
      <w:sz w:val="21"/>
      <w:szCs w:val="21"/>
      <w:lang w:val="bg-BG" w:eastAsia="bg-BG"/>
    </w:rPr>
  </w:style>
  <w:style w:type="paragraph" w:styleId="aff7">
    <w:name w:val="Intense Quote"/>
    <w:basedOn w:val="a"/>
    <w:next w:val="a"/>
    <w:link w:val="aff8"/>
    <w:uiPriority w:val="30"/>
    <w:qFormat/>
    <w:rsid w:val="004E6A3C"/>
    <w:pPr>
      <w:spacing w:before="100" w:beforeAutospacing="1" w:after="240"/>
      <w:ind w:left="864" w:right="864"/>
      <w:jc w:val="center"/>
    </w:pPr>
    <w:rPr>
      <w:rFonts w:ascii="Calibri Light" w:eastAsia="SimSun" w:hAnsi="Calibri Light"/>
      <w:color w:val="5B9BD5"/>
      <w:sz w:val="28"/>
      <w:szCs w:val="28"/>
    </w:rPr>
  </w:style>
  <w:style w:type="character" w:customStyle="1" w:styleId="aff8">
    <w:name w:val="Интензивно цитиране Знак"/>
    <w:basedOn w:val="a0"/>
    <w:link w:val="aff7"/>
    <w:uiPriority w:val="30"/>
    <w:rsid w:val="004E6A3C"/>
    <w:rPr>
      <w:rFonts w:ascii="Calibri Light" w:eastAsia="SimSun" w:hAnsi="Calibri Light" w:cs="Times New Roman"/>
      <w:color w:val="5B9BD5"/>
      <w:sz w:val="28"/>
      <w:szCs w:val="28"/>
      <w:lang w:val="bg-BG" w:eastAsia="bg-BG"/>
    </w:rPr>
  </w:style>
  <w:style w:type="character" w:styleId="aff9">
    <w:name w:val="Subtle Emphasis"/>
    <w:uiPriority w:val="19"/>
    <w:qFormat/>
    <w:rsid w:val="004E6A3C"/>
    <w:rPr>
      <w:i/>
      <w:iCs/>
      <w:color w:val="595959"/>
    </w:rPr>
  </w:style>
  <w:style w:type="character" w:styleId="affa">
    <w:name w:val="Intense Emphasis"/>
    <w:uiPriority w:val="21"/>
    <w:qFormat/>
    <w:rsid w:val="004E6A3C"/>
    <w:rPr>
      <w:b/>
      <w:bCs/>
      <w:i/>
      <w:iCs/>
    </w:rPr>
  </w:style>
  <w:style w:type="character" w:styleId="affb">
    <w:name w:val="Subtle Reference"/>
    <w:uiPriority w:val="31"/>
    <w:qFormat/>
    <w:rsid w:val="004E6A3C"/>
    <w:rPr>
      <w:smallCaps/>
      <w:color w:val="404040"/>
    </w:rPr>
  </w:style>
  <w:style w:type="character" w:styleId="affc">
    <w:name w:val="Intense Reference"/>
    <w:uiPriority w:val="32"/>
    <w:qFormat/>
    <w:rsid w:val="004E6A3C"/>
    <w:rPr>
      <w:b/>
      <w:bCs/>
      <w:smallCaps/>
      <w:u w:val="single"/>
    </w:rPr>
  </w:style>
  <w:style w:type="character" w:styleId="affd">
    <w:name w:val="Book Title"/>
    <w:uiPriority w:val="33"/>
    <w:qFormat/>
    <w:rsid w:val="004E6A3C"/>
    <w:rPr>
      <w:b/>
      <w:bCs/>
      <w:smallCaps/>
    </w:rPr>
  </w:style>
  <w:style w:type="paragraph" w:styleId="14">
    <w:name w:val="toc 1"/>
    <w:basedOn w:val="a"/>
    <w:next w:val="a"/>
    <w:autoRedefine/>
    <w:uiPriority w:val="39"/>
    <w:rsid w:val="004E6A3C"/>
    <w:pPr>
      <w:tabs>
        <w:tab w:val="right" w:leader="dot" w:pos="9923"/>
      </w:tabs>
    </w:pPr>
    <w:rPr>
      <w:rFonts w:ascii="Times New Roman" w:hAnsi="Times New Roman"/>
      <w:b/>
      <w:noProof/>
    </w:rPr>
  </w:style>
  <w:style w:type="paragraph" w:styleId="affe">
    <w:name w:val="Body Text"/>
    <w:basedOn w:val="a"/>
    <w:link w:val="afff"/>
    <w:uiPriority w:val="99"/>
    <w:unhideWhenUsed/>
    <w:rsid w:val="004E6A3C"/>
    <w:pPr>
      <w:spacing w:line="256" w:lineRule="auto"/>
    </w:pPr>
    <w:rPr>
      <w:rFonts w:eastAsia="Calibri"/>
      <w:sz w:val="22"/>
      <w:szCs w:val="22"/>
      <w:lang w:eastAsia="en-US"/>
    </w:rPr>
  </w:style>
  <w:style w:type="character" w:customStyle="1" w:styleId="afff">
    <w:name w:val="Основен текст Знак"/>
    <w:basedOn w:val="a0"/>
    <w:link w:val="affe"/>
    <w:uiPriority w:val="99"/>
    <w:rsid w:val="004E6A3C"/>
    <w:rPr>
      <w:rFonts w:ascii="Calibri" w:eastAsia="Calibri" w:hAnsi="Calibri" w:cs="Times New Roman"/>
      <w:lang w:val="bg-BG"/>
    </w:rPr>
  </w:style>
  <w:style w:type="paragraph" w:styleId="afff0">
    <w:name w:val="List"/>
    <w:basedOn w:val="a"/>
    <w:uiPriority w:val="99"/>
    <w:unhideWhenUsed/>
    <w:rsid w:val="004E6A3C"/>
    <w:pPr>
      <w:spacing w:after="160" w:line="256" w:lineRule="auto"/>
      <w:ind w:left="283" w:hanging="283"/>
      <w:contextualSpacing/>
    </w:pPr>
    <w:rPr>
      <w:rFonts w:eastAsia="Calibri"/>
      <w:sz w:val="22"/>
      <w:szCs w:val="22"/>
      <w:lang w:eastAsia="en-US"/>
    </w:rPr>
  </w:style>
  <w:style w:type="character" w:customStyle="1" w:styleId="indented">
    <w:name w:val="indented"/>
    <w:rsid w:val="004E6A3C"/>
  </w:style>
  <w:style w:type="character" w:customStyle="1" w:styleId="afff1">
    <w:name w:val="Основен текст_"/>
    <w:link w:val="15"/>
    <w:locked/>
    <w:rsid w:val="00502E10"/>
    <w:rPr>
      <w:rFonts w:ascii="Times New Roman" w:eastAsia="Times New Roman" w:hAnsi="Times New Roman" w:cs="Times New Roman"/>
      <w:sz w:val="23"/>
      <w:szCs w:val="23"/>
      <w:shd w:val="clear" w:color="auto" w:fill="FFFFFF"/>
    </w:rPr>
  </w:style>
  <w:style w:type="paragraph" w:customStyle="1" w:styleId="15">
    <w:name w:val="Основен текст1"/>
    <w:basedOn w:val="a"/>
    <w:link w:val="afff1"/>
    <w:rsid w:val="00502E10"/>
    <w:pPr>
      <w:widowControl w:val="0"/>
      <w:shd w:val="clear" w:color="auto" w:fill="FFFFFF"/>
      <w:spacing w:before="720" w:after="2520" w:line="394" w:lineRule="exact"/>
      <w:ind w:hanging="360"/>
    </w:pPr>
    <w:rPr>
      <w:rFonts w:ascii="Times New Roman" w:hAnsi="Times New Roman"/>
      <w:sz w:val="23"/>
      <w:szCs w:val="23"/>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5021">
      <w:bodyDiv w:val="1"/>
      <w:marLeft w:val="0"/>
      <w:marRight w:val="0"/>
      <w:marTop w:val="0"/>
      <w:marBottom w:val="0"/>
      <w:divBdr>
        <w:top w:val="none" w:sz="0" w:space="0" w:color="auto"/>
        <w:left w:val="none" w:sz="0" w:space="0" w:color="auto"/>
        <w:bottom w:val="none" w:sz="0" w:space="0" w:color="auto"/>
        <w:right w:val="none" w:sz="0" w:space="0" w:color="auto"/>
      </w:divBdr>
    </w:div>
    <w:div w:id="145559481">
      <w:bodyDiv w:val="1"/>
      <w:marLeft w:val="0"/>
      <w:marRight w:val="0"/>
      <w:marTop w:val="0"/>
      <w:marBottom w:val="0"/>
      <w:divBdr>
        <w:top w:val="none" w:sz="0" w:space="0" w:color="auto"/>
        <w:left w:val="none" w:sz="0" w:space="0" w:color="auto"/>
        <w:bottom w:val="none" w:sz="0" w:space="0" w:color="auto"/>
        <w:right w:val="none" w:sz="0" w:space="0" w:color="auto"/>
      </w:divBdr>
    </w:div>
    <w:div w:id="159200515">
      <w:bodyDiv w:val="1"/>
      <w:marLeft w:val="0"/>
      <w:marRight w:val="0"/>
      <w:marTop w:val="0"/>
      <w:marBottom w:val="0"/>
      <w:divBdr>
        <w:top w:val="none" w:sz="0" w:space="0" w:color="auto"/>
        <w:left w:val="none" w:sz="0" w:space="0" w:color="auto"/>
        <w:bottom w:val="none" w:sz="0" w:space="0" w:color="auto"/>
        <w:right w:val="none" w:sz="0" w:space="0" w:color="auto"/>
      </w:divBdr>
    </w:div>
    <w:div w:id="290214776">
      <w:bodyDiv w:val="1"/>
      <w:marLeft w:val="0"/>
      <w:marRight w:val="0"/>
      <w:marTop w:val="0"/>
      <w:marBottom w:val="0"/>
      <w:divBdr>
        <w:top w:val="none" w:sz="0" w:space="0" w:color="auto"/>
        <w:left w:val="none" w:sz="0" w:space="0" w:color="auto"/>
        <w:bottom w:val="none" w:sz="0" w:space="0" w:color="auto"/>
        <w:right w:val="none" w:sz="0" w:space="0" w:color="auto"/>
      </w:divBdr>
    </w:div>
    <w:div w:id="385185595">
      <w:bodyDiv w:val="1"/>
      <w:marLeft w:val="0"/>
      <w:marRight w:val="0"/>
      <w:marTop w:val="0"/>
      <w:marBottom w:val="0"/>
      <w:divBdr>
        <w:top w:val="none" w:sz="0" w:space="0" w:color="auto"/>
        <w:left w:val="none" w:sz="0" w:space="0" w:color="auto"/>
        <w:bottom w:val="none" w:sz="0" w:space="0" w:color="auto"/>
        <w:right w:val="none" w:sz="0" w:space="0" w:color="auto"/>
      </w:divBdr>
    </w:div>
    <w:div w:id="460928408">
      <w:bodyDiv w:val="1"/>
      <w:marLeft w:val="0"/>
      <w:marRight w:val="0"/>
      <w:marTop w:val="0"/>
      <w:marBottom w:val="0"/>
      <w:divBdr>
        <w:top w:val="none" w:sz="0" w:space="0" w:color="auto"/>
        <w:left w:val="none" w:sz="0" w:space="0" w:color="auto"/>
        <w:bottom w:val="none" w:sz="0" w:space="0" w:color="auto"/>
        <w:right w:val="none" w:sz="0" w:space="0" w:color="auto"/>
      </w:divBdr>
    </w:div>
    <w:div w:id="474301078">
      <w:bodyDiv w:val="1"/>
      <w:marLeft w:val="0"/>
      <w:marRight w:val="0"/>
      <w:marTop w:val="0"/>
      <w:marBottom w:val="0"/>
      <w:divBdr>
        <w:top w:val="none" w:sz="0" w:space="0" w:color="auto"/>
        <w:left w:val="none" w:sz="0" w:space="0" w:color="auto"/>
        <w:bottom w:val="none" w:sz="0" w:space="0" w:color="auto"/>
        <w:right w:val="none" w:sz="0" w:space="0" w:color="auto"/>
      </w:divBdr>
    </w:div>
    <w:div w:id="561914353">
      <w:bodyDiv w:val="1"/>
      <w:marLeft w:val="0"/>
      <w:marRight w:val="0"/>
      <w:marTop w:val="0"/>
      <w:marBottom w:val="0"/>
      <w:divBdr>
        <w:top w:val="none" w:sz="0" w:space="0" w:color="auto"/>
        <w:left w:val="none" w:sz="0" w:space="0" w:color="auto"/>
        <w:bottom w:val="none" w:sz="0" w:space="0" w:color="auto"/>
        <w:right w:val="none" w:sz="0" w:space="0" w:color="auto"/>
      </w:divBdr>
    </w:div>
    <w:div w:id="581991696">
      <w:bodyDiv w:val="1"/>
      <w:marLeft w:val="0"/>
      <w:marRight w:val="0"/>
      <w:marTop w:val="0"/>
      <w:marBottom w:val="0"/>
      <w:divBdr>
        <w:top w:val="none" w:sz="0" w:space="0" w:color="auto"/>
        <w:left w:val="none" w:sz="0" w:space="0" w:color="auto"/>
        <w:bottom w:val="none" w:sz="0" w:space="0" w:color="auto"/>
        <w:right w:val="none" w:sz="0" w:space="0" w:color="auto"/>
      </w:divBdr>
    </w:div>
    <w:div w:id="836530773">
      <w:bodyDiv w:val="1"/>
      <w:marLeft w:val="0"/>
      <w:marRight w:val="0"/>
      <w:marTop w:val="0"/>
      <w:marBottom w:val="0"/>
      <w:divBdr>
        <w:top w:val="none" w:sz="0" w:space="0" w:color="auto"/>
        <w:left w:val="none" w:sz="0" w:space="0" w:color="auto"/>
        <w:bottom w:val="none" w:sz="0" w:space="0" w:color="auto"/>
        <w:right w:val="none" w:sz="0" w:space="0" w:color="auto"/>
      </w:divBdr>
    </w:div>
    <w:div w:id="1056467667">
      <w:bodyDiv w:val="1"/>
      <w:marLeft w:val="0"/>
      <w:marRight w:val="0"/>
      <w:marTop w:val="0"/>
      <w:marBottom w:val="0"/>
      <w:divBdr>
        <w:top w:val="none" w:sz="0" w:space="0" w:color="auto"/>
        <w:left w:val="none" w:sz="0" w:space="0" w:color="auto"/>
        <w:bottom w:val="none" w:sz="0" w:space="0" w:color="auto"/>
        <w:right w:val="none" w:sz="0" w:space="0" w:color="auto"/>
      </w:divBdr>
    </w:div>
    <w:div w:id="1417747099">
      <w:bodyDiv w:val="1"/>
      <w:marLeft w:val="0"/>
      <w:marRight w:val="0"/>
      <w:marTop w:val="0"/>
      <w:marBottom w:val="0"/>
      <w:divBdr>
        <w:top w:val="none" w:sz="0" w:space="0" w:color="auto"/>
        <w:left w:val="none" w:sz="0" w:space="0" w:color="auto"/>
        <w:bottom w:val="none" w:sz="0" w:space="0" w:color="auto"/>
        <w:right w:val="none" w:sz="0" w:space="0" w:color="auto"/>
      </w:divBdr>
    </w:div>
    <w:div w:id="1422794756">
      <w:bodyDiv w:val="1"/>
      <w:marLeft w:val="0"/>
      <w:marRight w:val="0"/>
      <w:marTop w:val="0"/>
      <w:marBottom w:val="0"/>
      <w:divBdr>
        <w:top w:val="none" w:sz="0" w:space="0" w:color="auto"/>
        <w:left w:val="none" w:sz="0" w:space="0" w:color="auto"/>
        <w:bottom w:val="none" w:sz="0" w:space="0" w:color="auto"/>
        <w:right w:val="none" w:sz="0" w:space="0" w:color="auto"/>
      </w:divBdr>
    </w:div>
    <w:div w:id="1436246927">
      <w:bodyDiv w:val="1"/>
      <w:marLeft w:val="0"/>
      <w:marRight w:val="0"/>
      <w:marTop w:val="0"/>
      <w:marBottom w:val="0"/>
      <w:divBdr>
        <w:top w:val="none" w:sz="0" w:space="0" w:color="auto"/>
        <w:left w:val="none" w:sz="0" w:space="0" w:color="auto"/>
        <w:bottom w:val="none" w:sz="0" w:space="0" w:color="auto"/>
        <w:right w:val="none" w:sz="0" w:space="0" w:color="auto"/>
      </w:divBdr>
    </w:div>
    <w:div w:id="1456561600">
      <w:bodyDiv w:val="1"/>
      <w:marLeft w:val="0"/>
      <w:marRight w:val="0"/>
      <w:marTop w:val="0"/>
      <w:marBottom w:val="0"/>
      <w:divBdr>
        <w:top w:val="none" w:sz="0" w:space="0" w:color="auto"/>
        <w:left w:val="none" w:sz="0" w:space="0" w:color="auto"/>
        <w:bottom w:val="none" w:sz="0" w:space="0" w:color="auto"/>
        <w:right w:val="none" w:sz="0" w:space="0" w:color="auto"/>
      </w:divBdr>
    </w:div>
    <w:div w:id="1492286419">
      <w:bodyDiv w:val="1"/>
      <w:marLeft w:val="0"/>
      <w:marRight w:val="0"/>
      <w:marTop w:val="0"/>
      <w:marBottom w:val="0"/>
      <w:divBdr>
        <w:top w:val="none" w:sz="0" w:space="0" w:color="auto"/>
        <w:left w:val="none" w:sz="0" w:space="0" w:color="auto"/>
        <w:bottom w:val="none" w:sz="0" w:space="0" w:color="auto"/>
        <w:right w:val="none" w:sz="0" w:space="0" w:color="auto"/>
      </w:divBdr>
    </w:div>
    <w:div w:id="1496533104">
      <w:bodyDiv w:val="1"/>
      <w:marLeft w:val="0"/>
      <w:marRight w:val="0"/>
      <w:marTop w:val="0"/>
      <w:marBottom w:val="0"/>
      <w:divBdr>
        <w:top w:val="none" w:sz="0" w:space="0" w:color="auto"/>
        <w:left w:val="none" w:sz="0" w:space="0" w:color="auto"/>
        <w:bottom w:val="none" w:sz="0" w:space="0" w:color="auto"/>
        <w:right w:val="none" w:sz="0" w:space="0" w:color="auto"/>
      </w:divBdr>
    </w:div>
    <w:div w:id="1633947490">
      <w:bodyDiv w:val="1"/>
      <w:marLeft w:val="0"/>
      <w:marRight w:val="0"/>
      <w:marTop w:val="0"/>
      <w:marBottom w:val="0"/>
      <w:divBdr>
        <w:top w:val="none" w:sz="0" w:space="0" w:color="auto"/>
        <w:left w:val="none" w:sz="0" w:space="0" w:color="auto"/>
        <w:bottom w:val="none" w:sz="0" w:space="0" w:color="auto"/>
        <w:right w:val="none" w:sz="0" w:space="0" w:color="auto"/>
      </w:divBdr>
    </w:div>
    <w:div w:id="1669944379">
      <w:bodyDiv w:val="1"/>
      <w:marLeft w:val="0"/>
      <w:marRight w:val="0"/>
      <w:marTop w:val="0"/>
      <w:marBottom w:val="0"/>
      <w:divBdr>
        <w:top w:val="none" w:sz="0" w:space="0" w:color="auto"/>
        <w:left w:val="none" w:sz="0" w:space="0" w:color="auto"/>
        <w:bottom w:val="none" w:sz="0" w:space="0" w:color="auto"/>
        <w:right w:val="none" w:sz="0" w:space="0" w:color="auto"/>
      </w:divBdr>
    </w:div>
    <w:div w:id="1713571570">
      <w:bodyDiv w:val="1"/>
      <w:marLeft w:val="0"/>
      <w:marRight w:val="0"/>
      <w:marTop w:val="0"/>
      <w:marBottom w:val="0"/>
      <w:divBdr>
        <w:top w:val="none" w:sz="0" w:space="0" w:color="auto"/>
        <w:left w:val="none" w:sz="0" w:space="0" w:color="auto"/>
        <w:bottom w:val="none" w:sz="0" w:space="0" w:color="auto"/>
        <w:right w:val="none" w:sz="0" w:space="0" w:color="auto"/>
      </w:divBdr>
    </w:div>
    <w:div w:id="1749378332">
      <w:bodyDiv w:val="1"/>
      <w:marLeft w:val="0"/>
      <w:marRight w:val="0"/>
      <w:marTop w:val="0"/>
      <w:marBottom w:val="0"/>
      <w:divBdr>
        <w:top w:val="none" w:sz="0" w:space="0" w:color="auto"/>
        <w:left w:val="none" w:sz="0" w:space="0" w:color="auto"/>
        <w:bottom w:val="none" w:sz="0" w:space="0" w:color="auto"/>
        <w:right w:val="none" w:sz="0" w:space="0" w:color="auto"/>
      </w:divBdr>
    </w:div>
    <w:div w:id="1890534696">
      <w:bodyDiv w:val="1"/>
      <w:marLeft w:val="0"/>
      <w:marRight w:val="0"/>
      <w:marTop w:val="0"/>
      <w:marBottom w:val="0"/>
      <w:divBdr>
        <w:top w:val="none" w:sz="0" w:space="0" w:color="auto"/>
        <w:left w:val="none" w:sz="0" w:space="0" w:color="auto"/>
        <w:bottom w:val="none" w:sz="0" w:space="0" w:color="auto"/>
        <w:right w:val="none" w:sz="0" w:space="0" w:color="auto"/>
      </w:divBdr>
    </w:div>
    <w:div w:id="1906451607">
      <w:bodyDiv w:val="1"/>
      <w:marLeft w:val="0"/>
      <w:marRight w:val="0"/>
      <w:marTop w:val="0"/>
      <w:marBottom w:val="0"/>
      <w:divBdr>
        <w:top w:val="none" w:sz="0" w:space="0" w:color="auto"/>
        <w:left w:val="none" w:sz="0" w:space="0" w:color="auto"/>
        <w:bottom w:val="none" w:sz="0" w:space="0" w:color="auto"/>
        <w:right w:val="none" w:sz="0" w:space="0" w:color="auto"/>
      </w:divBdr>
    </w:div>
    <w:div w:id="1927641436">
      <w:bodyDiv w:val="1"/>
      <w:marLeft w:val="0"/>
      <w:marRight w:val="0"/>
      <w:marTop w:val="0"/>
      <w:marBottom w:val="0"/>
      <w:divBdr>
        <w:top w:val="none" w:sz="0" w:space="0" w:color="auto"/>
        <w:left w:val="none" w:sz="0" w:space="0" w:color="auto"/>
        <w:bottom w:val="none" w:sz="0" w:space="0" w:color="auto"/>
        <w:right w:val="none" w:sz="0" w:space="0" w:color="auto"/>
      </w:divBdr>
    </w:div>
    <w:div w:id="206506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mis2020.government.b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noir.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mis2020.government.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g-dryanovo-tryavna.eu/" TargetMode="External"/><Relationship Id="rId4" Type="http://schemas.openxmlformats.org/officeDocument/2006/relationships/settings" Target="settings.xml"/><Relationship Id="rId9" Type="http://schemas.openxmlformats.org/officeDocument/2006/relationships/hyperlink" Target="mailto:migdt@abv.b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g-dryanovo-tryavna.eu" TargetMode="External"/><Relationship Id="rId1" Type="http://schemas.openxmlformats.org/officeDocument/2006/relationships/hyperlink" Target="mailto:migdt@abv.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5E457-3D1D-463C-A144-43CCDF63F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1635</Words>
  <Characters>9323</Characters>
  <Application>Microsoft Office Word</Application>
  <DocSecurity>0</DocSecurity>
  <Lines>77</Lines>
  <Paragraphs>21</Paragraphs>
  <ScaleCrop>false</ScaleCrop>
  <HeadingPairs>
    <vt:vector size="2" baseType="variant">
      <vt:variant>
        <vt:lpstr>Заглавие</vt:lpstr>
      </vt:variant>
      <vt:variant>
        <vt:i4>1</vt:i4>
      </vt:variant>
    </vt:vector>
  </HeadingPairs>
  <TitlesOfParts>
    <vt:vector size="1" baseType="lpstr">
      <vt:lpstr/>
    </vt:vector>
  </TitlesOfParts>
  <Company>HP</Company>
  <LinksUpToDate>false</LinksUpToDate>
  <CharactersWithSpaces>10937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dc:creator>
  <cp:keywords/>
  <dc:description/>
  <cp:lastModifiedBy>IP</cp:lastModifiedBy>
  <cp:revision>2</cp:revision>
  <dcterms:created xsi:type="dcterms:W3CDTF">2019-08-05T12:54:00Z</dcterms:created>
  <dcterms:modified xsi:type="dcterms:W3CDTF">2019-08-05T12:54:00Z</dcterms:modified>
</cp:coreProperties>
</file>