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53" w:rsidRPr="00FD3053" w:rsidRDefault="00FD3053" w:rsidP="0031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3B46" w:rsidRDefault="00CB3B46" w:rsidP="0049596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0B6C">
        <w:rPr>
          <w:rFonts w:ascii="Times New Roman" w:hAnsi="Times New Roman" w:cs="Times New Roman"/>
          <w:sz w:val="24"/>
          <w:szCs w:val="24"/>
        </w:rPr>
        <w:t xml:space="preserve">Приложение № 3 към </w:t>
      </w:r>
      <w:r w:rsidRPr="00F710A9">
        <w:rPr>
          <w:rFonts w:ascii="Times New Roman" w:hAnsi="Times New Roman" w:cs="Times New Roman"/>
          <w:sz w:val="24"/>
          <w:szCs w:val="24"/>
        </w:rPr>
        <w:t>Заповед №</w:t>
      </w:r>
      <w:r w:rsidRPr="00F71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E14" w:rsidRPr="00F710A9">
        <w:rPr>
          <w:rFonts w:ascii="Times New Roman" w:eastAsia="Times New Roman" w:hAnsi="Times New Roman"/>
          <w:bCs/>
          <w:sz w:val="24"/>
          <w:szCs w:val="28"/>
        </w:rPr>
        <w:t>РД09-</w:t>
      </w:r>
      <w:r w:rsidR="00AD04B8" w:rsidRPr="00AD04B8">
        <w:rPr>
          <w:rFonts w:ascii="Times New Roman" w:eastAsia="Times New Roman" w:hAnsi="Times New Roman"/>
          <w:bCs/>
          <w:sz w:val="24"/>
          <w:szCs w:val="28"/>
        </w:rPr>
        <w:t>844/ 22.07.2022 г.</w:t>
      </w:r>
    </w:p>
    <w:p w:rsidR="00CB3B46" w:rsidRDefault="00CB3B46" w:rsidP="0049596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3B46" w:rsidRDefault="00CB3B46" w:rsidP="00495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02" w:rsidRDefault="00310202" w:rsidP="00495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02">
        <w:rPr>
          <w:rFonts w:ascii="Times New Roman" w:hAnsi="Times New Roman" w:cs="Times New Roman"/>
          <w:b/>
          <w:sz w:val="24"/>
          <w:szCs w:val="24"/>
        </w:rPr>
        <w:t>Обява за откриване на процедура чрез подбор</w:t>
      </w:r>
    </w:p>
    <w:p w:rsidR="00310202" w:rsidRPr="00310202" w:rsidRDefault="00310202" w:rsidP="004959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47" w:rsidRPr="00BB100D" w:rsidRDefault="0035295B" w:rsidP="00BB100D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EFEFE"/>
          <w:lang w:eastAsia="bg-BG"/>
        </w:rPr>
      </w:pPr>
      <w:r w:rsidRPr="00310202">
        <w:rPr>
          <w:rFonts w:ascii="Times New Roman" w:hAnsi="Times New Roman" w:cs="Times New Roman"/>
          <w:sz w:val="24"/>
          <w:szCs w:val="24"/>
        </w:rPr>
        <w:t xml:space="preserve">Управляващият орган на Програма за развитие на селските райони за периода 2014-2020 обявява процедура </w:t>
      </w:r>
      <w:r w:rsidR="00184832">
        <w:rPr>
          <w:rFonts w:ascii="Times New Roman" w:hAnsi="Times New Roman" w:cs="Times New Roman"/>
          <w:sz w:val="24"/>
          <w:szCs w:val="24"/>
        </w:rPr>
        <w:t>чрез</w:t>
      </w:r>
      <w:r w:rsidRPr="00310202">
        <w:rPr>
          <w:rFonts w:ascii="Times New Roman" w:hAnsi="Times New Roman" w:cs="Times New Roman"/>
          <w:sz w:val="24"/>
          <w:szCs w:val="24"/>
        </w:rPr>
        <w:t xml:space="preserve"> подбор на проект</w:t>
      </w:r>
      <w:r w:rsidR="00184832">
        <w:rPr>
          <w:rFonts w:ascii="Times New Roman" w:hAnsi="Times New Roman" w:cs="Times New Roman"/>
          <w:sz w:val="24"/>
          <w:szCs w:val="24"/>
        </w:rPr>
        <w:t>н</w:t>
      </w:r>
      <w:r w:rsidRPr="00310202">
        <w:rPr>
          <w:rFonts w:ascii="Times New Roman" w:hAnsi="Times New Roman" w:cs="Times New Roman"/>
          <w:sz w:val="24"/>
          <w:szCs w:val="24"/>
        </w:rPr>
        <w:t>и</w:t>
      </w:r>
      <w:r w:rsidR="00184832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310202">
        <w:rPr>
          <w:rFonts w:ascii="Times New Roman" w:hAnsi="Times New Roman" w:cs="Times New Roman"/>
          <w:sz w:val="24"/>
          <w:szCs w:val="24"/>
        </w:rPr>
        <w:t xml:space="preserve"> </w:t>
      </w:r>
      <w:r w:rsidR="00CC1E47" w:rsidRPr="00092BEA">
        <w:rPr>
          <w:rFonts w:ascii="Times New Roman" w:hAnsi="Times New Roman"/>
          <w:sz w:val="24"/>
          <w:szCs w:val="24"/>
        </w:rPr>
        <w:t xml:space="preserve">на насоки за кандидатстване </w:t>
      </w:r>
      <w:r w:rsidR="00CC1E47" w:rsidRPr="0057749D">
        <w:rPr>
          <w:rFonts w:ascii="Times New Roman" w:hAnsi="Times New Roman"/>
          <w:sz w:val="24"/>
          <w:szCs w:val="24"/>
        </w:rPr>
        <w:t xml:space="preserve">по процедура чрез подбор на проектни предложения </w:t>
      </w:r>
      <w:r w:rsidR="00CC1E47" w:rsidRPr="0057749D">
        <w:rPr>
          <w:rFonts w:ascii="Times New Roman" w:hAnsi="Times New Roman"/>
          <w:bCs/>
          <w:sz w:val="24"/>
          <w:szCs w:val="24"/>
          <w:shd w:val="clear" w:color="auto" w:fill="FEFEFE"/>
          <w:lang w:eastAsia="bg-BG"/>
        </w:rPr>
        <w:t>№ BG06RDNP001-7.0</w:t>
      </w:r>
      <w:r w:rsidR="00233EAE">
        <w:rPr>
          <w:rFonts w:ascii="Times New Roman" w:hAnsi="Times New Roman"/>
          <w:bCs/>
          <w:sz w:val="24"/>
          <w:szCs w:val="24"/>
          <w:shd w:val="clear" w:color="auto" w:fill="FEFEFE"/>
          <w:lang w:eastAsia="bg-BG"/>
        </w:rPr>
        <w:t>20</w:t>
      </w:r>
      <w:r w:rsidR="00CC1E47" w:rsidRPr="0057749D">
        <w:rPr>
          <w:rFonts w:ascii="Times New Roman" w:hAnsi="Times New Roman"/>
          <w:bCs/>
          <w:sz w:val="24"/>
          <w:szCs w:val="24"/>
          <w:shd w:val="clear" w:color="auto" w:fill="FEFEFE"/>
          <w:lang w:eastAsia="bg-BG"/>
        </w:rPr>
        <w:t xml:space="preserve"> – </w:t>
      </w:r>
      <w:r w:rsidR="00BB100D" w:rsidRPr="00703D42">
        <w:rPr>
          <w:rFonts w:ascii="Times New Roman" w:hAnsi="Times New Roman"/>
          <w:sz w:val="24"/>
          <w:szCs w:val="24"/>
        </w:rPr>
        <w:t>Енергийна ефективност „Реконструкция, ремонт, оборудване и/или обзавеждане на общински сгради, в които се предоставят обществени услуги, с цел подобряване на тяхната енергийна ефективност“</w:t>
      </w:r>
      <w:r w:rsidR="00BB100D">
        <w:rPr>
          <w:rFonts w:ascii="Times New Roman" w:hAnsi="Times New Roman"/>
          <w:bCs/>
          <w:sz w:val="24"/>
          <w:szCs w:val="24"/>
          <w:shd w:val="clear" w:color="auto" w:fill="FEFEFE"/>
          <w:lang w:val="en-GB" w:eastAsia="bg-BG"/>
        </w:rPr>
        <w:t xml:space="preserve"> </w:t>
      </w:r>
      <w:r w:rsidR="00CC1E47" w:rsidRPr="00460ADE">
        <w:rPr>
          <w:rFonts w:ascii="Times New Roman" w:hAnsi="Times New Roman"/>
          <w:sz w:val="24"/>
          <w:szCs w:val="24"/>
        </w:rPr>
        <w:t xml:space="preserve">по </w:t>
      </w:r>
      <w:r w:rsidR="00CC1E47" w:rsidRPr="00460ADE">
        <w:rPr>
          <w:rFonts w:ascii="Times New Roman" w:hAnsi="Times New Roman"/>
          <w:bCs/>
          <w:sz w:val="24"/>
          <w:szCs w:val="24"/>
          <w:shd w:val="clear" w:color="auto" w:fill="FEFEFE"/>
          <w:lang w:eastAsia="bg-BG"/>
        </w:rPr>
        <w:t>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49596C" w:rsidRPr="0049596C" w:rsidRDefault="0049596C" w:rsidP="004959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96C">
        <w:rPr>
          <w:rFonts w:ascii="Times New Roman" w:eastAsia="Times New Roman" w:hAnsi="Times New Roman" w:cs="Times New Roman"/>
          <w:sz w:val="24"/>
          <w:szCs w:val="24"/>
        </w:rPr>
        <w:t xml:space="preserve">По процедурата се подпомагат проектни предложения, които допринасят за постигане на целите по подмярката насочени към </w:t>
      </w:r>
      <w:r w:rsidRPr="0049596C">
        <w:rPr>
          <w:rFonts w:ascii="Times New Roman" w:hAnsi="Times New Roman" w:cs="Times New Roman"/>
          <w:sz w:val="24"/>
          <w:szCs w:val="24"/>
        </w:rPr>
        <w:t>насърчаване на социалното приобщаване, намаляването на бедността и икономическото развитие в селските райони.</w:t>
      </w:r>
      <w:r w:rsidRPr="004959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100D" w:rsidRPr="00BB100D" w:rsidRDefault="00BB100D" w:rsidP="00BB100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0D">
        <w:rPr>
          <w:rFonts w:ascii="Times New Roman" w:eastAsia="Times New Roman" w:hAnsi="Times New Roman" w:cs="Times New Roman"/>
          <w:sz w:val="24"/>
          <w:szCs w:val="24"/>
        </w:rPr>
        <w:t xml:space="preserve">Националният план за действие по енергийна ефективност, задължава собствениците на сгради за обществено обслужване – държавни и общински администрации, да извършват управление на енергийната ефективност чрез изпълнение на програми, дейности и мерки за повишаването </w:t>
      </w:r>
      <w:r w:rsidR="00D867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B100D">
        <w:rPr>
          <w:rFonts w:ascii="Times New Roman" w:eastAsia="Times New Roman" w:hAnsi="Times New Roman" w:cs="Times New Roman"/>
          <w:sz w:val="24"/>
          <w:szCs w:val="24"/>
        </w:rPr>
        <w:t>. Финансирането през проведеният през 2018 г. прием на проекти за дейността енергийна ефективност беше насочен към 39 от общо 232 общини на територията на селските райони в страната за реконструкция, ремонт, оборудване и обзавеждане на общински сгради, в които се предоставят обществени услуги. Много обществени сгради в селските райони не отговарят на минималните изисквания за енергийна ефективност.</w:t>
      </w:r>
      <w:r w:rsidRPr="00BB10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00D">
        <w:rPr>
          <w:rFonts w:ascii="Times New Roman" w:eastAsia="Times New Roman" w:hAnsi="Times New Roman" w:cs="Times New Roman"/>
          <w:sz w:val="24"/>
          <w:szCs w:val="24"/>
        </w:rPr>
        <w:t>При финансиране на проекти за енергийна ефективност на сгради за обществено обслужване ще се подобрени тяхната енергийна ефективност, а с това ще се създаде по-добра среда за работа и смекчаване на тенденцията за обезлюдяване на селските райони.</w:t>
      </w:r>
    </w:p>
    <w:p w:rsidR="0049596C" w:rsidRDefault="0049596C" w:rsidP="004959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142">
        <w:rPr>
          <w:rFonts w:ascii="Times New Roman" w:hAnsi="Times New Roman" w:cs="Times New Roman"/>
          <w:sz w:val="24"/>
          <w:szCs w:val="24"/>
        </w:rPr>
        <w:t>Процедурата за предоставяне на безвъзмездна финансова помощ се осъществява с финансовата подкрепа на Европейския земеделски фонд за развитие на селските райони</w:t>
      </w:r>
      <w:r w:rsidRPr="000841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84142">
        <w:rPr>
          <w:rFonts w:ascii="Times New Roman" w:hAnsi="Times New Roman" w:cs="Times New Roman"/>
          <w:sz w:val="24"/>
          <w:szCs w:val="24"/>
        </w:rPr>
        <w:t>и с национални средства.</w:t>
      </w:r>
      <w:r w:rsidRPr="00310202">
        <w:rPr>
          <w:rFonts w:ascii="Times New Roman" w:hAnsi="Times New Roman" w:cs="Times New Roman"/>
          <w:sz w:val="24"/>
          <w:szCs w:val="24"/>
        </w:rPr>
        <w:t xml:space="preserve"> Общият размер на средствата, които могат бъдат </w:t>
      </w:r>
      <w:r w:rsidRPr="00310202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предоставени по процедурата за всички </w:t>
      </w:r>
      <w:r>
        <w:rPr>
          <w:rFonts w:ascii="Times New Roman" w:hAnsi="Times New Roman" w:cs="Times New Roman"/>
          <w:sz w:val="24"/>
          <w:szCs w:val="24"/>
        </w:rPr>
        <w:t xml:space="preserve">одобрени проектни предложения възлиза на </w:t>
      </w:r>
      <w:r w:rsidR="00BB100D" w:rsidRPr="008B3B34">
        <w:rPr>
          <w:rFonts w:ascii="Times New Roman" w:hAnsi="Times New Roman"/>
          <w:color w:val="000000"/>
          <w:sz w:val="24"/>
          <w:szCs w:val="24"/>
          <w:lang w:eastAsia="en-GB"/>
        </w:rPr>
        <w:t>29 337 000,00</w:t>
      </w:r>
      <w:r w:rsidRPr="002941C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2941C0">
        <w:rPr>
          <w:rFonts w:ascii="Times New Roman" w:hAnsi="Times New Roman"/>
          <w:bCs/>
          <w:sz w:val="24"/>
          <w:szCs w:val="24"/>
          <w:shd w:val="clear" w:color="auto" w:fill="FEFEFE"/>
          <w:lang w:eastAsia="bg-BG"/>
        </w:rPr>
        <w:t>лева</w:t>
      </w:r>
      <w:r w:rsidRPr="00FD3053">
        <w:rPr>
          <w:rFonts w:ascii="Times New Roman" w:hAnsi="Times New Roman" w:cs="Times New Roman"/>
          <w:sz w:val="24"/>
          <w:szCs w:val="24"/>
        </w:rPr>
        <w:t>.</w:t>
      </w:r>
    </w:p>
    <w:p w:rsidR="00C210D0" w:rsidRPr="00C210D0" w:rsidRDefault="00C210D0" w:rsidP="004959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0D0">
        <w:rPr>
          <w:rFonts w:ascii="Times New Roman" w:hAnsi="Times New Roman" w:cs="Times New Roman"/>
          <w:sz w:val="24"/>
          <w:szCs w:val="24"/>
        </w:rPr>
        <w:t xml:space="preserve">Проектните предложения по процедурата могат да бъдат подадени от кандидатите чрез попълването на уеб базиран формуляр за кандидатстване и подаване на формуляра и придружителните документи чрез Информационната система за управление и наблюдение на средствата от Европейските структурни и инвестиционни фондове за периода 2014 – 2020 г. (ИСУН2020) с използването на Квалифициран електронен подпис (КЕП), на следния интернет адрес: </w:t>
      </w:r>
      <w:hyperlink r:id="rId8" w:history="1">
        <w:r w:rsidRPr="00C210D0">
          <w:rPr>
            <w:rStyle w:val="Hyperlink"/>
            <w:rFonts w:ascii="Times New Roman" w:hAnsi="Times New Roman" w:cs="Times New Roman"/>
            <w:sz w:val="24"/>
            <w:szCs w:val="24"/>
          </w:rPr>
          <w:t>http://eumis2020.government.bg/</w:t>
        </w:r>
      </w:hyperlink>
      <w:r w:rsidRPr="00C210D0">
        <w:rPr>
          <w:rFonts w:ascii="Times New Roman" w:hAnsi="Times New Roman" w:cs="Times New Roman"/>
          <w:sz w:val="24"/>
          <w:szCs w:val="24"/>
        </w:rPr>
        <w:t>.</w:t>
      </w:r>
    </w:p>
    <w:p w:rsidR="00C210D0" w:rsidRPr="00C210D0" w:rsidRDefault="00C210D0" w:rsidP="004959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0D0">
        <w:rPr>
          <w:rFonts w:ascii="Times New Roman" w:hAnsi="Times New Roman" w:cs="Times New Roman"/>
          <w:sz w:val="24"/>
          <w:szCs w:val="24"/>
        </w:rPr>
        <w:t xml:space="preserve"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предложения. Допълнителни въпроси могат да се задават само на електронната поща: </w:t>
      </w:r>
      <w:hyperlink r:id="rId9" w:history="1">
        <w:r w:rsidRPr="00C210D0">
          <w:rPr>
            <w:rStyle w:val="Hyperlink"/>
            <w:rFonts w:ascii="Times New Roman" w:hAnsi="Times New Roman" w:cs="Times New Roman"/>
            <w:sz w:val="24"/>
            <w:szCs w:val="24"/>
          </w:rPr>
          <w:t>rdd@mzh.government.bg</w:t>
        </w:r>
      </w:hyperlink>
      <w:r w:rsidRPr="00C210D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C210D0">
        <w:rPr>
          <w:rFonts w:ascii="Times New Roman" w:hAnsi="Times New Roman" w:cs="Times New Roman"/>
          <w:sz w:val="24"/>
          <w:szCs w:val="24"/>
        </w:rPr>
        <w:t>или чрез ИСУН 2020, като ясно се посочва наименованието на процедурата за подбор на проекти.</w:t>
      </w:r>
    </w:p>
    <w:p w:rsidR="00C210D0" w:rsidRPr="00C210D0" w:rsidRDefault="00C210D0" w:rsidP="004959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0D0">
        <w:rPr>
          <w:rFonts w:ascii="Times New Roman" w:hAnsi="Times New Roman" w:cs="Times New Roman"/>
          <w:sz w:val="24"/>
          <w:szCs w:val="24"/>
        </w:rPr>
        <w:t>Разясненията се дават по отношение на Условията за кандидатстване, не могат да съдържат становище относно качеството на проектното предложение и са задължителни за всички кандидати.</w:t>
      </w:r>
    </w:p>
    <w:p w:rsidR="00C210D0" w:rsidRPr="00C210D0" w:rsidRDefault="00C210D0" w:rsidP="004959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0D0">
        <w:rPr>
          <w:rFonts w:ascii="Times New Roman" w:hAnsi="Times New Roman" w:cs="Times New Roman"/>
          <w:sz w:val="24"/>
          <w:szCs w:val="24"/>
        </w:rPr>
        <w:t>Пълният пакет документи по процедурата (Условията за кандидатстване, Условията за изпълнение и приложенията към тях) е публикуван на интернет адреса на Министерството на земеделието: </w:t>
      </w:r>
      <w:hyperlink r:id="rId10" w:history="1">
        <w:r w:rsidRPr="00D867D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</w:t>
        </w:r>
        <w:r w:rsidRPr="00C210D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mzh</w:t>
        </w:r>
        <w:r w:rsidRPr="00C210D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C210D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government</w:t>
        </w:r>
        <w:r w:rsidRPr="00C210D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C210D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bg</w:t>
        </w:r>
        <w:proofErr w:type="spellEnd"/>
      </w:hyperlink>
      <w:r w:rsidRPr="00C210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0D0">
        <w:rPr>
          <w:rFonts w:ascii="Times New Roman" w:hAnsi="Times New Roman" w:cs="Times New Roman"/>
          <w:bCs/>
          <w:sz w:val="24"/>
          <w:szCs w:val="24"/>
        </w:rPr>
        <w:t>и</w:t>
      </w:r>
      <w:r w:rsidRPr="00C210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0D0">
        <w:rPr>
          <w:rFonts w:ascii="Times New Roman" w:hAnsi="Times New Roman" w:cs="Times New Roman"/>
          <w:bCs/>
          <w:sz w:val="24"/>
          <w:szCs w:val="24"/>
        </w:rPr>
        <w:t>в ИСУН</w:t>
      </w:r>
      <w:r w:rsidRPr="00C210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210D0">
        <w:rPr>
          <w:rFonts w:ascii="Times New Roman" w:hAnsi="Times New Roman" w:cs="Times New Roman"/>
          <w:bCs/>
          <w:sz w:val="24"/>
          <w:szCs w:val="24"/>
        </w:rPr>
        <w:t>2020.</w:t>
      </w:r>
    </w:p>
    <w:p w:rsidR="00C210D0" w:rsidRPr="00C210D0" w:rsidRDefault="00C210D0" w:rsidP="004959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0D0" w:rsidRPr="00C210D0" w:rsidRDefault="00C210D0" w:rsidP="004959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0D0"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за подаване на проектни </w:t>
      </w:r>
      <w:r w:rsidRPr="00F710A9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е </w:t>
      </w:r>
      <w:r w:rsidR="00CE45EB" w:rsidRPr="00CE45EB">
        <w:rPr>
          <w:rFonts w:ascii="Times New Roman" w:hAnsi="Times New Roman" w:cs="Times New Roman"/>
          <w:b/>
          <w:sz w:val="24"/>
          <w:szCs w:val="24"/>
        </w:rPr>
        <w:t>23:59 ч. на 25</w:t>
      </w:r>
      <w:r w:rsidR="00CE45EB">
        <w:rPr>
          <w:rFonts w:ascii="Times New Roman" w:hAnsi="Times New Roman" w:cs="Times New Roman"/>
          <w:sz w:val="24"/>
          <w:szCs w:val="24"/>
        </w:rPr>
        <w:t xml:space="preserve"> </w:t>
      </w:r>
      <w:r w:rsidR="0032708B" w:rsidRPr="00F710A9">
        <w:rPr>
          <w:rFonts w:ascii="Times New Roman" w:hAnsi="Times New Roman" w:cs="Times New Roman"/>
          <w:b/>
          <w:sz w:val="24"/>
          <w:szCs w:val="24"/>
        </w:rPr>
        <w:t>ноември</w:t>
      </w:r>
      <w:r w:rsidR="0049596C" w:rsidRPr="00F71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0A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60306" w:rsidRPr="00F710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10A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bookmarkStart w:id="0" w:name="_GoBack"/>
      <w:bookmarkEnd w:id="0"/>
    </w:p>
    <w:p w:rsidR="0035295B" w:rsidRPr="008F4F33" w:rsidRDefault="0035295B" w:rsidP="004959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5295B" w:rsidRPr="008F4F33" w:rsidSect="00CB3B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BE" w:rsidRDefault="008650BE" w:rsidP="00FB3427">
      <w:pPr>
        <w:spacing w:after="0" w:line="240" w:lineRule="auto"/>
      </w:pPr>
      <w:r>
        <w:separator/>
      </w:r>
    </w:p>
  </w:endnote>
  <w:endnote w:type="continuationSeparator" w:id="0">
    <w:p w:rsidR="008650BE" w:rsidRDefault="008650BE" w:rsidP="00F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BE" w:rsidRDefault="008650BE" w:rsidP="00FB3427">
      <w:pPr>
        <w:spacing w:after="0" w:line="240" w:lineRule="auto"/>
      </w:pPr>
      <w:r>
        <w:separator/>
      </w:r>
    </w:p>
  </w:footnote>
  <w:footnote w:type="continuationSeparator" w:id="0">
    <w:p w:rsidR="008650BE" w:rsidRDefault="008650BE" w:rsidP="00FB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27" w:rsidRDefault="00FB3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D8"/>
    <w:rsid w:val="000277A7"/>
    <w:rsid w:val="00051F1B"/>
    <w:rsid w:val="00057695"/>
    <w:rsid w:val="00080B6C"/>
    <w:rsid w:val="00084142"/>
    <w:rsid w:val="000E5FDC"/>
    <w:rsid w:val="00107878"/>
    <w:rsid w:val="0015206C"/>
    <w:rsid w:val="00184832"/>
    <w:rsid w:val="001F2435"/>
    <w:rsid w:val="001F7FA7"/>
    <w:rsid w:val="00233EAE"/>
    <w:rsid w:val="00265BEC"/>
    <w:rsid w:val="00273D11"/>
    <w:rsid w:val="003067F0"/>
    <w:rsid w:val="00310202"/>
    <w:rsid w:val="0032708B"/>
    <w:rsid w:val="0035295B"/>
    <w:rsid w:val="003818DC"/>
    <w:rsid w:val="00397B47"/>
    <w:rsid w:val="003B58FE"/>
    <w:rsid w:val="003E1350"/>
    <w:rsid w:val="004709D6"/>
    <w:rsid w:val="004713BD"/>
    <w:rsid w:val="00493446"/>
    <w:rsid w:val="0049596C"/>
    <w:rsid w:val="004A2883"/>
    <w:rsid w:val="0053348C"/>
    <w:rsid w:val="00553AF6"/>
    <w:rsid w:val="00554354"/>
    <w:rsid w:val="00560306"/>
    <w:rsid w:val="00653AA2"/>
    <w:rsid w:val="0065712F"/>
    <w:rsid w:val="006574C1"/>
    <w:rsid w:val="00662E14"/>
    <w:rsid w:val="006B661A"/>
    <w:rsid w:val="006E5649"/>
    <w:rsid w:val="00771D65"/>
    <w:rsid w:val="00782EBF"/>
    <w:rsid w:val="007C0696"/>
    <w:rsid w:val="008421CF"/>
    <w:rsid w:val="0084686F"/>
    <w:rsid w:val="00857258"/>
    <w:rsid w:val="008650BE"/>
    <w:rsid w:val="00897B6A"/>
    <w:rsid w:val="008F26B2"/>
    <w:rsid w:val="008F4F33"/>
    <w:rsid w:val="00955498"/>
    <w:rsid w:val="009A2D27"/>
    <w:rsid w:val="009C2402"/>
    <w:rsid w:val="00A1184A"/>
    <w:rsid w:val="00A95DC9"/>
    <w:rsid w:val="00AA1BF2"/>
    <w:rsid w:val="00AB45B9"/>
    <w:rsid w:val="00AD04B8"/>
    <w:rsid w:val="00AE2BD8"/>
    <w:rsid w:val="00AF2FD3"/>
    <w:rsid w:val="00AF44F4"/>
    <w:rsid w:val="00AF5D8D"/>
    <w:rsid w:val="00B13716"/>
    <w:rsid w:val="00B92B49"/>
    <w:rsid w:val="00BB100D"/>
    <w:rsid w:val="00C1360B"/>
    <w:rsid w:val="00C17D7E"/>
    <w:rsid w:val="00C210D0"/>
    <w:rsid w:val="00C25A74"/>
    <w:rsid w:val="00C6651D"/>
    <w:rsid w:val="00C86471"/>
    <w:rsid w:val="00CB3B46"/>
    <w:rsid w:val="00CC1E47"/>
    <w:rsid w:val="00CE45EB"/>
    <w:rsid w:val="00D32EB8"/>
    <w:rsid w:val="00D730C3"/>
    <w:rsid w:val="00D867DB"/>
    <w:rsid w:val="00DF3866"/>
    <w:rsid w:val="00E94744"/>
    <w:rsid w:val="00EE171C"/>
    <w:rsid w:val="00F710A9"/>
    <w:rsid w:val="00F814B6"/>
    <w:rsid w:val="00FB3427"/>
    <w:rsid w:val="00FC268B"/>
    <w:rsid w:val="00FD3053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27"/>
  </w:style>
  <w:style w:type="paragraph" w:styleId="Footer">
    <w:name w:val="footer"/>
    <w:basedOn w:val="Normal"/>
    <w:link w:val="Foot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27"/>
  </w:style>
  <w:style w:type="paragraph" w:styleId="BalloonText">
    <w:name w:val="Balloon Text"/>
    <w:basedOn w:val="Normal"/>
    <w:link w:val="BalloonTextChar"/>
    <w:uiPriority w:val="99"/>
    <w:semiHidden/>
    <w:unhideWhenUsed/>
    <w:rsid w:val="00AF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27"/>
  </w:style>
  <w:style w:type="paragraph" w:styleId="Footer">
    <w:name w:val="footer"/>
    <w:basedOn w:val="Normal"/>
    <w:link w:val="Foot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27"/>
  </w:style>
  <w:style w:type="paragraph" w:styleId="BalloonText">
    <w:name w:val="Balloon Text"/>
    <w:basedOn w:val="Normal"/>
    <w:link w:val="BalloonTextChar"/>
    <w:uiPriority w:val="99"/>
    <w:semiHidden/>
    <w:unhideWhenUsed/>
    <w:rsid w:val="00AF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mis2020.government.b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zh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d@mzh.government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9F60-44D2-44FA-8F87-9ADFB341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Elena A. Ivanova</cp:lastModifiedBy>
  <cp:revision>15</cp:revision>
  <cp:lastPrinted>2018-02-09T16:15:00Z</cp:lastPrinted>
  <dcterms:created xsi:type="dcterms:W3CDTF">2022-06-03T07:56:00Z</dcterms:created>
  <dcterms:modified xsi:type="dcterms:W3CDTF">2022-07-22T12:49:00Z</dcterms:modified>
</cp:coreProperties>
</file>