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r w:rsidRPr="00B70FAE">
        <w:rPr>
          <w:rFonts w:eastAsia="Times New Roman" w:cs="Times New Roman"/>
          <w:b/>
          <w:noProof/>
          <w:sz w:val="20"/>
          <w:szCs w:val="20"/>
          <w:lang w:eastAsia="bg-BG"/>
        </w:rPr>
        <w:drawing>
          <wp:anchor distT="0" distB="0" distL="114300" distR="114300" simplePos="0" relativeHeight="251659264" behindDoc="0" locked="0" layoutInCell="1" allowOverlap="1">
            <wp:simplePos x="0" y="0"/>
            <wp:positionH relativeFrom="column">
              <wp:posOffset>2745740</wp:posOffset>
            </wp:positionH>
            <wp:positionV relativeFrom="paragraph">
              <wp:posOffset>145415</wp:posOffset>
            </wp:positionV>
            <wp:extent cx="962046" cy="562132"/>
            <wp:effectExtent l="19050" t="0" r="9504" b="0"/>
            <wp:wrapNone/>
            <wp:docPr id="1" name="Картина 1" descr="C:\Users\MIG1\Desktop\M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Users\MIG1\Desktop\MIG\4.png"/>
                    <pic:cNvPicPr>
                      <a:picLocks noChangeAspect="1" noChangeArrowheads="1"/>
                    </pic:cNvPicPr>
                  </pic:nvPicPr>
                  <pic:blipFill>
                    <a:blip r:embed="rId8" cstate="print"/>
                    <a:srcRect/>
                    <a:stretch>
                      <a:fillRect/>
                    </a:stretch>
                  </pic:blipFill>
                  <pic:spPr bwMode="auto">
                    <a:xfrm>
                      <a:off x="0" y="0"/>
                      <a:ext cx="962046" cy="562132"/>
                    </a:xfrm>
                    <a:prstGeom prst="rect">
                      <a:avLst/>
                    </a:prstGeom>
                    <a:noFill/>
                    <a:ln w="9525">
                      <a:noFill/>
                      <a:miter lim="800000"/>
                      <a:headEnd/>
                      <a:tailEnd/>
                    </a:ln>
                  </pic:spPr>
                </pic:pic>
              </a:graphicData>
            </a:graphic>
          </wp:anchor>
        </w:drawing>
      </w:r>
      <w:r w:rsidRPr="00B70FAE">
        <w:rPr>
          <w:rFonts w:ascii="Times New Roman" w:eastAsia="Times New Roman" w:hAnsi="Times New Roman" w:cs="Times New Roman"/>
          <w:noProof/>
          <w:sz w:val="24"/>
          <w:szCs w:val="24"/>
          <w:lang w:eastAsia="bg-BG"/>
        </w:rPr>
        <w:drawing>
          <wp:anchor distT="0" distB="0" distL="114300" distR="114300" simplePos="0" relativeHeight="251661312" behindDoc="0" locked="0" layoutInCell="1" allowOverlap="1">
            <wp:simplePos x="0" y="0"/>
            <wp:positionH relativeFrom="column">
              <wp:posOffset>-501650</wp:posOffset>
            </wp:positionH>
            <wp:positionV relativeFrom="paragraph">
              <wp:posOffset>45085</wp:posOffset>
            </wp:positionV>
            <wp:extent cx="2104390" cy="72517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378"/>
                    <a:stretch/>
                  </pic:blipFill>
                  <pic:spPr bwMode="auto">
                    <a:xfrm>
                      <a:off x="0" y="0"/>
                      <a:ext cx="2104390" cy="725170"/>
                    </a:xfrm>
                    <a:prstGeom prst="rect">
                      <a:avLst/>
                    </a:prstGeom>
                    <a:noFill/>
                    <a:ln>
                      <a:noFill/>
                    </a:ln>
                    <a:extLst>
                      <a:ext uri="{53640926-AAD7-44D8-BBD7-CCE9431645EC}">
                        <a14:shadowObscured xmlns:a14="http://schemas.microsoft.com/office/drawing/2010/main"/>
                      </a:ext>
                    </a:extLst>
                  </pic:spPr>
                </pic:pic>
              </a:graphicData>
            </a:graphic>
          </wp:anchor>
        </w:drawing>
      </w:r>
      <w:r w:rsidRPr="00B70FAE">
        <w:rPr>
          <w:rFonts w:eastAsia="Times New Roman" w:cs="Times New Roman"/>
          <w:b/>
          <w:sz w:val="20"/>
          <w:szCs w:val="20"/>
          <w:lang w:eastAsia="bg-BG"/>
        </w:rPr>
        <w:t xml:space="preserve"> </w:t>
      </w:r>
    </w:p>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r w:rsidRPr="00B70FAE">
        <w:rPr>
          <w:rFonts w:ascii="Times New Roman" w:eastAsia="Times New Roman" w:hAnsi="Times New Roman" w:cs="Times New Roman"/>
          <w:noProof/>
          <w:sz w:val="24"/>
          <w:szCs w:val="24"/>
          <w:lang w:eastAsia="bg-BG"/>
        </w:rPr>
        <w:drawing>
          <wp:anchor distT="0" distB="0" distL="114300" distR="114300" simplePos="0" relativeHeight="251663360" behindDoc="0" locked="0" layoutInCell="1" allowOverlap="1">
            <wp:simplePos x="0" y="0"/>
            <wp:positionH relativeFrom="column">
              <wp:posOffset>5566410</wp:posOffset>
            </wp:positionH>
            <wp:positionV relativeFrom="paragraph">
              <wp:posOffset>28575</wp:posOffset>
            </wp:positionV>
            <wp:extent cx="808085" cy="560112"/>
            <wp:effectExtent l="19050" t="19050" r="11065" b="11388"/>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08085" cy="560112"/>
                    </a:xfrm>
                    <a:prstGeom prst="rect">
                      <a:avLst/>
                    </a:prstGeom>
                    <a:noFill/>
                    <a:ln w="9525">
                      <a:solidFill>
                        <a:srgbClr val="000000"/>
                      </a:solidFill>
                      <a:miter lim="800000"/>
                      <a:headEnd/>
                      <a:tailEnd/>
                    </a:ln>
                  </pic:spPr>
                </pic:pic>
              </a:graphicData>
            </a:graphic>
          </wp:anchor>
        </w:drawing>
      </w:r>
      <w:r w:rsidRPr="00B70FAE">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1">
            <wp:simplePos x="0" y="0"/>
            <wp:positionH relativeFrom="column">
              <wp:posOffset>3814445</wp:posOffset>
            </wp:positionH>
            <wp:positionV relativeFrom="paragraph">
              <wp:posOffset>14605</wp:posOffset>
            </wp:positionV>
            <wp:extent cx="1596453" cy="629587"/>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96453" cy="629587"/>
                    </a:xfrm>
                    <a:prstGeom prst="rect">
                      <a:avLst/>
                    </a:prstGeom>
                    <a:noFill/>
                    <a:ln>
                      <a:noFill/>
                    </a:ln>
                    <a:extLst>
                      <a:ext uri="{53640926-AAD7-44D8-BBD7-CCE9431645EC}">
                        <a14:shadowObscured xmlns:a14="http://schemas.microsoft.com/office/drawing/2010/main"/>
                      </a:ext>
                    </a:extLst>
                  </pic:spPr>
                </pic:pic>
              </a:graphicData>
            </a:graphic>
          </wp:anchor>
        </w:drawing>
      </w:r>
      <w:r w:rsidRPr="00B70FAE">
        <w:rPr>
          <w:rFonts w:eastAsia="Times New Roman" w:cs="Times New Roman"/>
          <w:b/>
          <w:noProof/>
          <w:sz w:val="20"/>
          <w:szCs w:val="20"/>
          <w:lang w:eastAsia="bg-BG"/>
        </w:rPr>
        <w:drawing>
          <wp:anchor distT="0" distB="0" distL="114300" distR="114300" simplePos="0" relativeHeight="251662336" behindDoc="0" locked="0" layoutInCell="1" allowOverlap="1">
            <wp:simplePos x="0" y="0"/>
            <wp:positionH relativeFrom="column">
              <wp:posOffset>1674495</wp:posOffset>
            </wp:positionH>
            <wp:positionV relativeFrom="paragraph">
              <wp:posOffset>15875</wp:posOffset>
            </wp:positionV>
            <wp:extent cx="805409" cy="517161"/>
            <wp:effectExtent l="19050" t="0" r="0" b="0"/>
            <wp:wrapNone/>
            <wp:docPr id="5" name="Картина 8" descr="logo LEADER"/>
            <wp:cNvGraphicFramePr/>
            <a:graphic xmlns:a="http://schemas.openxmlformats.org/drawingml/2006/main">
              <a:graphicData uri="http://schemas.openxmlformats.org/drawingml/2006/picture">
                <pic:pic xmlns:pic="http://schemas.openxmlformats.org/drawingml/2006/picture">
                  <pic:nvPicPr>
                    <pic:cNvPr id="9" name="Picture 4" descr="logo LEA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409" cy="517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p>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p>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p>
    <w:p w:rsidR="00274547" w:rsidRPr="00B70FAE" w:rsidRDefault="00274547" w:rsidP="00274547">
      <w:pPr>
        <w:tabs>
          <w:tab w:val="right" w:pos="9072"/>
        </w:tabs>
        <w:spacing w:after="0" w:line="240" w:lineRule="auto"/>
        <w:rPr>
          <w:rFonts w:eastAsia="Times New Roman" w:cs="Times New Roman"/>
          <w:b/>
          <w:spacing w:val="40"/>
          <w:sz w:val="20"/>
          <w:szCs w:val="20"/>
          <w:lang w:eastAsia="bg-BG"/>
        </w:rPr>
      </w:pPr>
      <w:r>
        <w:rPr>
          <w:rFonts w:ascii="Times New Roman" w:eastAsia="Times New Roman" w:hAnsi="Times New Roman" w:cs="Times New Roman"/>
          <w:sz w:val="24"/>
          <w:szCs w:val="24"/>
          <w:highlight w:val="white"/>
          <w:shd w:val="clear" w:color="auto" w:fill="FEFEFE"/>
          <w:lang w:eastAsia="bg-BG"/>
        </w:rPr>
        <w:t xml:space="preserve">     </w:t>
      </w:r>
      <w:r w:rsidRPr="00B70FAE">
        <w:rPr>
          <w:rFonts w:ascii="Times New Roman" w:eastAsia="Times New Roman" w:hAnsi="Times New Roman" w:cs="Times New Roman"/>
          <w:sz w:val="20"/>
          <w:szCs w:val="20"/>
          <w:highlight w:val="white"/>
          <w:shd w:val="clear" w:color="auto" w:fill="FEFEFE"/>
          <w:lang w:eastAsia="bg-BG"/>
        </w:rPr>
        <w:t>Европейският земеделски фонд за развитие на селските райони: Европа инвестира в селските райони</w:t>
      </w:r>
      <w:r w:rsidRPr="00B70FAE">
        <w:rPr>
          <w:rFonts w:eastAsia="Times New Roman" w:cs="Times New Roman"/>
          <w:b/>
          <w:spacing w:val="40"/>
          <w:sz w:val="20"/>
          <w:szCs w:val="20"/>
          <w:lang w:eastAsia="bg-BG"/>
        </w:rPr>
        <w:tab/>
      </w:r>
    </w:p>
    <w:p w:rsidR="00274547" w:rsidRPr="00B70FAE" w:rsidRDefault="00274547" w:rsidP="00274547">
      <w:pPr>
        <w:tabs>
          <w:tab w:val="right" w:pos="9072"/>
        </w:tabs>
        <w:spacing w:after="0" w:line="240" w:lineRule="auto"/>
        <w:jc w:val="center"/>
        <w:rPr>
          <w:rFonts w:ascii="Times New Roman" w:eastAsia="Times New Roman" w:hAnsi="Times New Roman" w:cs="Times New Roman"/>
          <w:sz w:val="24"/>
          <w:szCs w:val="24"/>
          <w:highlight w:val="white"/>
          <w:shd w:val="clear" w:color="auto" w:fill="FEFEFE"/>
          <w:lang w:eastAsia="bg-BG"/>
        </w:rPr>
      </w:pPr>
      <w:r w:rsidRPr="00B70FAE">
        <w:rPr>
          <w:rFonts w:ascii="Times New Roman" w:eastAsia="Times New Roman" w:hAnsi="Times New Roman" w:cs="Times New Roman"/>
          <w:sz w:val="24"/>
          <w:szCs w:val="24"/>
          <w:highlight w:val="white"/>
          <w:shd w:val="clear" w:color="auto" w:fill="FEFEFE"/>
          <w:lang w:eastAsia="bg-BG"/>
        </w:rPr>
        <w:t>Програма за развитие на селските райони 2014 - 2020</w:t>
      </w:r>
    </w:p>
    <w:p w:rsidR="00274547" w:rsidRPr="00B70FAE" w:rsidRDefault="00274547" w:rsidP="00274547">
      <w:pPr>
        <w:pBdr>
          <w:bottom w:val="single" w:sz="6" w:space="1" w:color="auto"/>
        </w:pBdr>
        <w:tabs>
          <w:tab w:val="left" w:pos="142"/>
          <w:tab w:val="center" w:pos="4536"/>
          <w:tab w:val="right" w:pos="9072"/>
        </w:tabs>
        <w:spacing w:after="0" w:line="240" w:lineRule="auto"/>
        <w:ind w:right="709"/>
        <w:rPr>
          <w:rFonts w:ascii="Times New Roman" w:eastAsia="Times New Roman" w:hAnsi="Times New Roman" w:cs="Times New Roman"/>
          <w:sz w:val="20"/>
          <w:szCs w:val="20"/>
          <w:lang w:val="en-US" w:eastAsia="bg-BG"/>
        </w:rPr>
      </w:pPr>
      <w:r w:rsidRPr="00B70FAE">
        <w:rPr>
          <w:rFonts w:ascii="Times New Roman" w:eastAsia="Times New Roman" w:hAnsi="Times New Roman" w:cs="Times New Roman"/>
          <w:sz w:val="20"/>
          <w:szCs w:val="20"/>
          <w:lang w:eastAsia="bg-BG"/>
        </w:rPr>
        <w:t xml:space="preserve">                                                </w:t>
      </w:r>
      <w:r w:rsidRPr="00B70FAE">
        <w:rPr>
          <w:rFonts w:ascii="Times New Roman" w:eastAsia="Times New Roman" w:hAnsi="Times New Roman" w:cs="Times New Roman"/>
          <w:b/>
          <w:spacing w:val="40"/>
          <w:lang w:eastAsia="bg-BG"/>
        </w:rPr>
        <w:t>СНЦ  Местна инициативна група Чирпан</w:t>
      </w:r>
    </w:p>
    <w:p w:rsidR="00274547" w:rsidRPr="00B70FAE" w:rsidRDefault="00274547" w:rsidP="00274547">
      <w:pPr>
        <w:pBdr>
          <w:bottom w:val="single" w:sz="6" w:space="1" w:color="auto"/>
        </w:pBdr>
        <w:tabs>
          <w:tab w:val="left" w:pos="142"/>
          <w:tab w:val="center" w:pos="4536"/>
          <w:tab w:val="right" w:pos="9072"/>
        </w:tabs>
        <w:spacing w:after="0" w:line="240" w:lineRule="auto"/>
        <w:ind w:right="709"/>
        <w:jc w:val="center"/>
        <w:rPr>
          <w:rFonts w:ascii="Times New Roman" w:eastAsia="Times New Roman" w:hAnsi="Times New Roman" w:cs="Times New Roman"/>
          <w:sz w:val="20"/>
          <w:szCs w:val="20"/>
          <w:lang w:eastAsia="bg-BG"/>
        </w:rPr>
      </w:pPr>
      <w:r w:rsidRPr="00B70FAE">
        <w:rPr>
          <w:rFonts w:ascii="Times New Roman" w:eastAsia="Times New Roman" w:hAnsi="Times New Roman" w:cs="Times New Roman"/>
          <w:sz w:val="20"/>
          <w:szCs w:val="20"/>
          <w:lang w:eastAsia="bg-BG"/>
        </w:rPr>
        <w:t xml:space="preserve">България, п.к. 6200, гр. Чирпан, общ. Чирпан, обл. Стара Загора, ул.“Вълко и Кабаиван“ № 9, </w:t>
      </w:r>
    </w:p>
    <w:p w:rsidR="00274547" w:rsidRPr="00B70FAE" w:rsidRDefault="00274547" w:rsidP="00274547">
      <w:pPr>
        <w:pBdr>
          <w:bottom w:val="single" w:sz="6" w:space="1" w:color="auto"/>
        </w:pBdr>
        <w:tabs>
          <w:tab w:val="left" w:pos="142"/>
          <w:tab w:val="center" w:pos="4536"/>
          <w:tab w:val="right" w:pos="9072"/>
        </w:tabs>
        <w:spacing w:after="0" w:line="240" w:lineRule="auto"/>
        <w:ind w:right="709"/>
        <w:jc w:val="center"/>
        <w:rPr>
          <w:rFonts w:ascii="Times New Roman" w:eastAsia="Times New Roman" w:hAnsi="Times New Roman" w:cs="Times New Roman"/>
          <w:sz w:val="20"/>
          <w:szCs w:val="20"/>
          <w:lang w:val="en-US" w:eastAsia="bg-BG"/>
        </w:rPr>
      </w:pPr>
      <w:r w:rsidRPr="00B70FAE">
        <w:rPr>
          <w:rFonts w:ascii="Times New Roman" w:eastAsia="Times New Roman" w:hAnsi="Times New Roman" w:cs="Times New Roman"/>
          <w:sz w:val="20"/>
          <w:szCs w:val="20"/>
          <w:lang w:eastAsia="bg-BG"/>
        </w:rPr>
        <w:t xml:space="preserve">тел.0897/995 717 </w:t>
      </w:r>
      <w:r w:rsidRPr="00B70FAE">
        <w:rPr>
          <w:rFonts w:ascii="Times New Roman" w:eastAsia="Times New Roman" w:hAnsi="Times New Roman" w:cs="Times New Roman"/>
          <w:sz w:val="20"/>
          <w:szCs w:val="20"/>
          <w:lang w:val="en-US" w:eastAsia="bg-BG"/>
        </w:rPr>
        <w:t>, e-mail</w:t>
      </w:r>
      <w:r w:rsidRPr="00B70FAE">
        <w:rPr>
          <w:rFonts w:ascii="Times New Roman" w:eastAsia="Times New Roman" w:hAnsi="Times New Roman" w:cs="Times New Roman"/>
          <w:sz w:val="20"/>
          <w:szCs w:val="20"/>
          <w:lang w:eastAsia="bg-BG"/>
        </w:rPr>
        <w:t xml:space="preserve">: </w:t>
      </w:r>
      <w:hyperlink r:id="rId13" w:history="1">
        <w:r w:rsidRPr="00B70FAE">
          <w:rPr>
            <w:rFonts w:ascii="Times New Roman" w:eastAsia="Times New Roman" w:hAnsi="Times New Roman" w:cs="Times New Roman"/>
            <w:color w:val="0000FF" w:themeColor="hyperlink"/>
            <w:sz w:val="20"/>
            <w:szCs w:val="20"/>
            <w:u w:val="single"/>
            <w:lang w:val="en-US" w:eastAsia="bg-BG"/>
          </w:rPr>
          <w:t>migchirpan@abv.bg</w:t>
        </w:r>
      </w:hyperlink>
      <w:r w:rsidRPr="00B70FAE">
        <w:rPr>
          <w:rFonts w:ascii="Times New Roman" w:eastAsia="Times New Roman" w:hAnsi="Times New Roman" w:cs="Times New Roman"/>
          <w:sz w:val="20"/>
          <w:szCs w:val="20"/>
          <w:lang w:eastAsia="bg-BG"/>
        </w:rPr>
        <w:t xml:space="preserve"> </w:t>
      </w:r>
      <w:r w:rsidRPr="00B70FAE">
        <w:rPr>
          <w:rFonts w:ascii="Times New Roman" w:eastAsia="Times New Roman" w:hAnsi="Times New Roman" w:cs="Times New Roman"/>
          <w:sz w:val="20"/>
          <w:szCs w:val="20"/>
          <w:lang w:val="en-US" w:eastAsia="bg-BG"/>
        </w:rPr>
        <w:t xml:space="preserve">  web</w:t>
      </w:r>
      <w:r w:rsidRPr="00B70FAE">
        <w:rPr>
          <w:rFonts w:ascii="Times New Roman" w:eastAsia="Times New Roman" w:hAnsi="Times New Roman" w:cs="Times New Roman"/>
          <w:sz w:val="20"/>
          <w:szCs w:val="20"/>
          <w:lang w:eastAsia="bg-BG"/>
        </w:rPr>
        <w:t xml:space="preserve">: </w:t>
      </w:r>
      <w:r w:rsidRPr="00B70FAE">
        <w:rPr>
          <w:rFonts w:ascii="Times New Roman" w:eastAsia="Times New Roman" w:hAnsi="Times New Roman" w:cs="Times New Roman"/>
          <w:sz w:val="20"/>
          <w:szCs w:val="20"/>
          <w:lang w:val="en-US" w:eastAsia="bg-BG"/>
        </w:rPr>
        <w:t>www.migchirpan.eu</w:t>
      </w:r>
    </w:p>
    <w:p w:rsidR="003C1FB8" w:rsidRDefault="003C1FB8" w:rsidP="00A12A62"/>
    <w:p w:rsidR="000B1E64" w:rsidRPr="00A943EE" w:rsidRDefault="000B1E64" w:rsidP="00A12A62"/>
    <w:p w:rsidR="00A943EE" w:rsidRPr="0000455A" w:rsidRDefault="00A943EE" w:rsidP="003C1FB8">
      <w:pPr>
        <w:spacing w:line="360" w:lineRule="auto"/>
        <w:jc w:val="center"/>
        <w:rPr>
          <w:rFonts w:ascii="Times New Roman" w:eastAsiaTheme="majorEastAsia" w:hAnsi="Times New Roman" w:cstheme="majorBidi"/>
          <w:b/>
          <w:bCs/>
          <w:sz w:val="24"/>
          <w:szCs w:val="24"/>
        </w:rPr>
      </w:pPr>
    </w:p>
    <w:p w:rsidR="00AE0961" w:rsidRPr="007D3A6F" w:rsidRDefault="00AE0961" w:rsidP="00BB1E2D">
      <w:pPr>
        <w:spacing w:line="360" w:lineRule="auto"/>
        <w:jc w:val="center"/>
        <w:rPr>
          <w:rFonts w:ascii="Times New Roman" w:eastAsiaTheme="majorEastAsia" w:hAnsi="Times New Roman" w:cstheme="majorBidi"/>
          <w:b/>
          <w:bCs/>
          <w:sz w:val="24"/>
          <w:szCs w:val="24"/>
          <w:lang w:val="ru-RU"/>
        </w:rPr>
      </w:pPr>
    </w:p>
    <w:p w:rsidR="00DA1C6E" w:rsidRPr="0000455A" w:rsidRDefault="00DA1C6E" w:rsidP="00BB1E2D">
      <w:pPr>
        <w:spacing w:line="360" w:lineRule="auto"/>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 xml:space="preserve">УСЛОВИЯ ЗА КАНДИДАТСТВАНЕ </w:t>
      </w:r>
    </w:p>
    <w:p w:rsidR="006C7D48" w:rsidRDefault="008B6F2D" w:rsidP="00BA3BD2">
      <w:pPr>
        <w:spacing w:line="360" w:lineRule="auto"/>
        <w:jc w:val="center"/>
        <w:rPr>
          <w:rFonts w:ascii="Times New Roman" w:eastAsiaTheme="majorEastAsia" w:hAnsi="Times New Roman" w:cstheme="majorBidi"/>
          <w:b/>
          <w:bCs/>
          <w:sz w:val="24"/>
          <w:szCs w:val="28"/>
        </w:rPr>
      </w:pPr>
      <w:r w:rsidRPr="0000455A">
        <w:rPr>
          <w:rFonts w:ascii="Times New Roman" w:eastAsiaTheme="majorEastAsia" w:hAnsi="Times New Roman" w:cstheme="majorBidi"/>
          <w:b/>
          <w:bCs/>
          <w:sz w:val="24"/>
          <w:szCs w:val="24"/>
        </w:rPr>
        <w:t xml:space="preserve">с проектни предложения за предоставяне на безвъзмездна финансова помощ </w:t>
      </w:r>
      <w:r w:rsidR="00BA3BD2">
        <w:rPr>
          <w:rFonts w:ascii="Times New Roman" w:eastAsiaTheme="majorEastAsia" w:hAnsi="Times New Roman" w:cstheme="majorBidi"/>
          <w:b/>
          <w:bCs/>
          <w:sz w:val="24"/>
          <w:szCs w:val="28"/>
        </w:rPr>
        <w:t>от Стратегия за Водено от общностите местно развитие</w:t>
      </w:r>
    </w:p>
    <w:p w:rsidR="00BB1E2D" w:rsidRPr="00BA3BD2" w:rsidRDefault="00BA3BD2" w:rsidP="00BA3BD2">
      <w:pPr>
        <w:spacing w:line="360" w:lineRule="auto"/>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 xml:space="preserve"> </w:t>
      </w:r>
      <w:r w:rsidR="008B6F2D" w:rsidRPr="0000455A">
        <w:rPr>
          <w:rFonts w:ascii="Times New Roman" w:eastAsiaTheme="majorEastAsia" w:hAnsi="Times New Roman" w:cstheme="majorBidi"/>
          <w:b/>
          <w:bCs/>
          <w:sz w:val="24"/>
          <w:szCs w:val="24"/>
        </w:rPr>
        <w:t>по Програма за развитие на селските райони за периода 2014-2020</w:t>
      </w:r>
    </w:p>
    <w:p w:rsidR="005C6391" w:rsidRPr="007D3A6F" w:rsidRDefault="005C6391" w:rsidP="00BB1E2D">
      <w:pPr>
        <w:spacing w:line="360" w:lineRule="auto"/>
        <w:jc w:val="center"/>
        <w:rPr>
          <w:rFonts w:ascii="Times New Roman" w:eastAsiaTheme="majorEastAsia" w:hAnsi="Times New Roman" w:cstheme="majorBidi"/>
          <w:b/>
          <w:bCs/>
          <w:sz w:val="24"/>
          <w:szCs w:val="28"/>
          <w:lang w:val="ru-RU"/>
        </w:rPr>
      </w:pPr>
    </w:p>
    <w:p w:rsidR="00AE0961" w:rsidRPr="007D3A6F" w:rsidRDefault="00AE0961" w:rsidP="00BB1E2D">
      <w:pPr>
        <w:spacing w:line="360" w:lineRule="auto"/>
        <w:jc w:val="center"/>
        <w:rPr>
          <w:rFonts w:ascii="Times New Roman" w:eastAsiaTheme="majorEastAsia" w:hAnsi="Times New Roman" w:cstheme="majorBidi"/>
          <w:b/>
          <w:bCs/>
          <w:sz w:val="24"/>
          <w:szCs w:val="28"/>
          <w:lang w:val="ru-RU"/>
        </w:rPr>
      </w:pPr>
    </w:p>
    <w:tbl>
      <w:tblPr>
        <w:tblStyle w:val="a9"/>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5C6391" w:rsidTr="0000455A">
        <w:tc>
          <w:tcPr>
            <w:tcW w:w="9212" w:type="dxa"/>
            <w:shd w:val="clear" w:color="auto" w:fill="DBE5F1" w:themeFill="accent1" w:themeFillTint="33"/>
          </w:tcPr>
          <w:p w:rsidR="005C6391" w:rsidRPr="009E69E1" w:rsidRDefault="005C6391" w:rsidP="00BE7A60">
            <w:pPr>
              <w:spacing w:line="360" w:lineRule="auto"/>
              <w:jc w:val="both"/>
              <w:rPr>
                <w:rFonts w:ascii="Times New Roman" w:eastAsiaTheme="majorEastAsia" w:hAnsi="Times New Roman" w:cstheme="majorBidi"/>
                <w:b/>
                <w:bCs/>
                <w:sz w:val="24"/>
                <w:szCs w:val="28"/>
                <w:lang w:val="ru-RU"/>
              </w:rPr>
            </w:pPr>
            <w:r>
              <w:rPr>
                <w:rFonts w:ascii="Times New Roman" w:eastAsiaTheme="majorEastAsia" w:hAnsi="Times New Roman" w:cstheme="majorBidi"/>
                <w:b/>
                <w:bCs/>
                <w:sz w:val="24"/>
                <w:szCs w:val="28"/>
              </w:rPr>
              <w:t>П</w:t>
            </w:r>
            <w:r w:rsidRPr="00BB1E2D">
              <w:rPr>
                <w:rFonts w:ascii="Times New Roman" w:eastAsiaTheme="majorEastAsia" w:hAnsi="Times New Roman" w:cstheme="majorBidi"/>
                <w:b/>
                <w:bCs/>
                <w:sz w:val="24"/>
                <w:szCs w:val="28"/>
              </w:rPr>
              <w:t xml:space="preserve">роцедура </w:t>
            </w:r>
            <w:r>
              <w:rPr>
                <w:rFonts w:ascii="Times New Roman" w:eastAsiaTheme="majorEastAsia" w:hAnsi="Times New Roman" w:cstheme="majorBidi"/>
                <w:b/>
                <w:bCs/>
                <w:sz w:val="24"/>
                <w:szCs w:val="28"/>
              </w:rPr>
              <w:t>чрез</w:t>
            </w:r>
            <w:r w:rsidRPr="00BB1E2D">
              <w:rPr>
                <w:rFonts w:ascii="Times New Roman" w:eastAsiaTheme="majorEastAsia" w:hAnsi="Times New Roman" w:cstheme="majorBidi"/>
                <w:b/>
                <w:bCs/>
                <w:sz w:val="24"/>
                <w:szCs w:val="28"/>
              </w:rPr>
              <w:t xml:space="preserve"> подбор на проект</w:t>
            </w:r>
            <w:r>
              <w:rPr>
                <w:rFonts w:ascii="Times New Roman" w:eastAsiaTheme="majorEastAsia" w:hAnsi="Times New Roman" w:cstheme="majorBidi"/>
                <w:b/>
                <w:bCs/>
                <w:sz w:val="24"/>
                <w:szCs w:val="28"/>
              </w:rPr>
              <w:t>н</w:t>
            </w:r>
            <w:r w:rsidRPr="00BB1E2D">
              <w:rPr>
                <w:rFonts w:ascii="Times New Roman" w:eastAsiaTheme="majorEastAsia" w:hAnsi="Times New Roman" w:cstheme="majorBidi"/>
                <w:b/>
                <w:bCs/>
                <w:sz w:val="24"/>
                <w:szCs w:val="28"/>
              </w:rPr>
              <w:t>и</w:t>
            </w:r>
            <w:r>
              <w:rPr>
                <w:rFonts w:ascii="Times New Roman" w:eastAsiaTheme="majorEastAsia" w:hAnsi="Times New Roman" w:cstheme="majorBidi"/>
                <w:b/>
                <w:bCs/>
                <w:sz w:val="24"/>
                <w:szCs w:val="28"/>
              </w:rPr>
              <w:t xml:space="preserve"> предложения</w:t>
            </w:r>
            <w:r w:rsidR="00FD4ADE">
              <w:rPr>
                <w:rFonts w:ascii="Times New Roman" w:eastAsiaTheme="majorEastAsia" w:hAnsi="Times New Roman" w:cstheme="majorBidi"/>
                <w:b/>
                <w:bCs/>
                <w:sz w:val="24"/>
                <w:szCs w:val="28"/>
              </w:rPr>
              <w:t xml:space="preserve"> с няколко срока за кандидатстване</w:t>
            </w:r>
            <w:r w:rsidRPr="00BB1E2D">
              <w:rPr>
                <w:rFonts w:ascii="Times New Roman" w:eastAsiaTheme="majorEastAsia" w:hAnsi="Times New Roman" w:cstheme="majorBidi"/>
                <w:b/>
                <w:bCs/>
                <w:sz w:val="24"/>
                <w:szCs w:val="28"/>
              </w:rPr>
              <w:t xml:space="preserve"> </w:t>
            </w:r>
            <w:r w:rsidR="00B0244D">
              <w:rPr>
                <w:rFonts w:ascii="Times New Roman" w:eastAsiaTheme="majorEastAsia" w:hAnsi="Times New Roman" w:cs="Times New Roman"/>
                <w:b/>
                <w:bCs/>
                <w:sz w:val="24"/>
                <w:szCs w:val="28"/>
              </w:rPr>
              <w:t>№</w:t>
            </w:r>
            <w:r w:rsidR="00B0244D" w:rsidRPr="007D3A6F">
              <w:rPr>
                <w:rFonts w:ascii="Times New Roman" w:eastAsiaTheme="majorEastAsia" w:hAnsi="Times New Roman" w:cstheme="majorBidi"/>
                <w:b/>
                <w:bCs/>
                <w:sz w:val="24"/>
                <w:szCs w:val="28"/>
                <w:lang w:val="ru-RU"/>
              </w:rPr>
              <w:t xml:space="preserve"> </w:t>
            </w:r>
            <w:r w:rsidR="00BE7A60">
              <w:rPr>
                <w:rFonts w:ascii="Times New Roman" w:eastAsiaTheme="majorEastAsia" w:hAnsi="Times New Roman" w:cstheme="majorBidi"/>
                <w:b/>
                <w:bCs/>
                <w:sz w:val="24"/>
                <w:szCs w:val="28"/>
                <w:lang w:val="en-US"/>
              </w:rPr>
              <w:t xml:space="preserve">BG06RDNP001-19.111 </w:t>
            </w:r>
            <w:r>
              <w:rPr>
                <w:rFonts w:ascii="Times New Roman" w:eastAsiaTheme="majorEastAsia" w:hAnsi="Times New Roman" w:cstheme="majorBidi"/>
                <w:b/>
                <w:bCs/>
                <w:sz w:val="24"/>
                <w:szCs w:val="28"/>
              </w:rPr>
              <w:t xml:space="preserve">по </w:t>
            </w:r>
            <w:r w:rsidR="00FD3196">
              <w:rPr>
                <w:rFonts w:ascii="Times New Roman" w:eastAsiaTheme="majorEastAsia" w:hAnsi="Times New Roman" w:cstheme="majorBidi"/>
                <w:b/>
                <w:bCs/>
                <w:sz w:val="24"/>
                <w:szCs w:val="28"/>
              </w:rPr>
              <w:t xml:space="preserve">мярка </w:t>
            </w:r>
            <w:r w:rsidR="00FD3196" w:rsidRPr="00FD3196">
              <w:rPr>
                <w:rFonts w:ascii="Times New Roman" w:eastAsiaTheme="majorEastAsia" w:hAnsi="Times New Roman" w:cstheme="majorBidi"/>
                <w:b/>
                <w:bCs/>
                <w:i/>
                <w:sz w:val="24"/>
                <w:szCs w:val="28"/>
              </w:rPr>
              <w:t>4.1</w:t>
            </w:r>
            <w:r w:rsidRPr="00FD3196">
              <w:rPr>
                <w:rFonts w:ascii="Times New Roman" w:eastAsiaTheme="majorEastAsia" w:hAnsi="Times New Roman" w:cstheme="majorBidi"/>
                <w:b/>
                <w:bCs/>
                <w:i/>
                <w:sz w:val="24"/>
                <w:szCs w:val="28"/>
              </w:rPr>
              <w:t>.</w:t>
            </w:r>
            <w:r w:rsidRPr="00BB1E2D">
              <w:rPr>
                <w:rFonts w:ascii="Times New Roman" w:eastAsiaTheme="majorEastAsia" w:hAnsi="Times New Roman" w:cstheme="majorBidi"/>
                <w:b/>
                <w:bCs/>
                <w:sz w:val="24"/>
                <w:szCs w:val="28"/>
              </w:rPr>
              <w:t xml:space="preserve"> </w:t>
            </w:r>
            <w:r>
              <w:rPr>
                <w:rFonts w:ascii="Times New Roman" w:eastAsiaTheme="majorEastAsia" w:hAnsi="Times New Roman" w:cstheme="majorBidi"/>
                <w:b/>
                <w:bCs/>
                <w:sz w:val="24"/>
                <w:szCs w:val="28"/>
              </w:rPr>
              <w:t>„</w:t>
            </w:r>
            <w:r w:rsidR="00FD3196" w:rsidRPr="003B09E3">
              <w:rPr>
                <w:rFonts w:ascii="Times New Roman" w:hAnsi="Times New Roman"/>
                <w:b/>
                <w:i/>
                <w:sz w:val="24"/>
                <w:szCs w:val="24"/>
                <w:lang w:eastAsia="bg-BG"/>
              </w:rPr>
              <w:t>Подкрепа за инвестиции в земеделски стопанства</w:t>
            </w:r>
            <w:r>
              <w:rPr>
                <w:rFonts w:ascii="Times New Roman" w:eastAsiaTheme="majorEastAsia" w:hAnsi="Times New Roman" w:cstheme="majorBidi"/>
                <w:b/>
                <w:bCs/>
                <w:sz w:val="24"/>
                <w:szCs w:val="28"/>
              </w:rPr>
              <w:t>“</w:t>
            </w:r>
            <w:r w:rsidRPr="00BB1E2D">
              <w:rPr>
                <w:rFonts w:ascii="Times New Roman" w:eastAsiaTheme="majorEastAsia" w:hAnsi="Times New Roman" w:cstheme="majorBidi"/>
                <w:b/>
                <w:bCs/>
                <w:sz w:val="24"/>
                <w:szCs w:val="28"/>
              </w:rPr>
              <w:t xml:space="preserve"> </w:t>
            </w:r>
            <w:r w:rsidR="00BF2343">
              <w:rPr>
                <w:rFonts w:ascii="Times New Roman" w:eastAsiaTheme="majorEastAsia" w:hAnsi="Times New Roman" w:cstheme="majorBidi"/>
                <w:b/>
                <w:bCs/>
                <w:sz w:val="24"/>
                <w:szCs w:val="28"/>
              </w:rPr>
              <w:t>от Стратегия за Водено от общностите местно развитие</w:t>
            </w:r>
            <w:r w:rsidR="00274547">
              <w:rPr>
                <w:rFonts w:ascii="Times New Roman" w:eastAsiaTheme="majorEastAsia" w:hAnsi="Times New Roman" w:cstheme="majorBidi"/>
                <w:b/>
                <w:bCs/>
                <w:sz w:val="24"/>
                <w:szCs w:val="28"/>
                <w:lang w:val="ru-RU"/>
              </w:rPr>
              <w:t xml:space="preserve"> </w:t>
            </w:r>
            <w:r>
              <w:rPr>
                <w:rFonts w:ascii="Times New Roman" w:eastAsiaTheme="majorEastAsia" w:hAnsi="Times New Roman" w:cstheme="majorBidi"/>
                <w:b/>
                <w:bCs/>
                <w:sz w:val="24"/>
                <w:szCs w:val="28"/>
              </w:rPr>
              <w:t>П</w:t>
            </w:r>
            <w:r w:rsidRPr="00BB1E2D">
              <w:rPr>
                <w:rFonts w:ascii="Times New Roman" w:eastAsiaTheme="majorEastAsia" w:hAnsi="Times New Roman" w:cstheme="majorBidi"/>
                <w:b/>
                <w:bCs/>
                <w:sz w:val="24"/>
                <w:szCs w:val="28"/>
              </w:rPr>
              <w:t>рограма за развитие на селските райони 2014-2020</w:t>
            </w:r>
          </w:p>
        </w:tc>
      </w:tr>
    </w:tbl>
    <w:p w:rsidR="00BB1E2D" w:rsidRDefault="00BB1E2D" w:rsidP="00BB1E2D">
      <w:pPr>
        <w:spacing w:line="360" w:lineRule="auto"/>
        <w:jc w:val="center"/>
        <w:rPr>
          <w:rFonts w:ascii="Times New Roman" w:eastAsiaTheme="majorEastAsia" w:hAnsi="Times New Roman" w:cstheme="majorBidi"/>
          <w:b/>
          <w:bCs/>
          <w:sz w:val="24"/>
          <w:szCs w:val="28"/>
        </w:rPr>
      </w:pPr>
    </w:p>
    <w:p w:rsidR="00274547" w:rsidRDefault="00274547" w:rsidP="00BB1E2D">
      <w:pPr>
        <w:spacing w:line="360" w:lineRule="auto"/>
        <w:jc w:val="center"/>
        <w:rPr>
          <w:rFonts w:ascii="Times New Roman" w:eastAsiaTheme="majorEastAsia" w:hAnsi="Times New Roman" w:cstheme="majorBidi"/>
          <w:b/>
          <w:bCs/>
          <w:sz w:val="24"/>
          <w:szCs w:val="28"/>
        </w:rPr>
      </w:pPr>
    </w:p>
    <w:p w:rsidR="00274547" w:rsidRDefault="00274547" w:rsidP="00BB1E2D">
      <w:pPr>
        <w:spacing w:line="360" w:lineRule="auto"/>
        <w:jc w:val="center"/>
        <w:rPr>
          <w:rFonts w:ascii="Times New Roman" w:eastAsiaTheme="majorEastAsia" w:hAnsi="Times New Roman" w:cstheme="majorBidi"/>
          <w:b/>
          <w:bCs/>
          <w:sz w:val="24"/>
          <w:szCs w:val="28"/>
        </w:rPr>
      </w:pPr>
    </w:p>
    <w:p w:rsidR="00317C97" w:rsidRDefault="00317C97" w:rsidP="00BB1E2D">
      <w:pPr>
        <w:spacing w:line="360" w:lineRule="auto"/>
        <w:jc w:val="center"/>
        <w:rPr>
          <w:rFonts w:ascii="Times New Roman" w:eastAsiaTheme="majorEastAsia" w:hAnsi="Times New Roman" w:cstheme="majorBidi"/>
          <w:b/>
          <w:bCs/>
          <w:sz w:val="24"/>
          <w:szCs w:val="28"/>
        </w:rPr>
      </w:pPr>
    </w:p>
    <w:p w:rsidR="00317C97" w:rsidRDefault="00317C97" w:rsidP="00BB1E2D">
      <w:pPr>
        <w:spacing w:line="360" w:lineRule="auto"/>
        <w:jc w:val="center"/>
        <w:rPr>
          <w:rFonts w:ascii="Times New Roman" w:eastAsiaTheme="majorEastAsia" w:hAnsi="Times New Roman" w:cstheme="majorBidi"/>
          <w:b/>
          <w:bCs/>
          <w:sz w:val="24"/>
          <w:szCs w:val="28"/>
        </w:rPr>
      </w:pPr>
    </w:p>
    <w:p w:rsidR="00BE7A60" w:rsidRDefault="00BE7A60" w:rsidP="00BB1E2D">
      <w:pPr>
        <w:spacing w:line="360" w:lineRule="auto"/>
        <w:jc w:val="center"/>
        <w:rPr>
          <w:rFonts w:ascii="Times New Roman" w:eastAsiaTheme="majorEastAsia" w:hAnsi="Times New Roman" w:cstheme="majorBidi"/>
          <w:b/>
          <w:bCs/>
          <w:sz w:val="24"/>
          <w:szCs w:val="28"/>
        </w:rPr>
      </w:pPr>
    </w:p>
    <w:sdt>
      <w:sdtPr>
        <w:id w:val="477424152"/>
        <w:docPartObj>
          <w:docPartGallery w:val="Table of Contents"/>
          <w:docPartUnique/>
        </w:docPartObj>
      </w:sdtPr>
      <w:sdtEndPr>
        <w:rPr>
          <w:rFonts w:ascii="Times New Roman" w:hAnsi="Times New Roman" w:cs="Times New Roman"/>
          <w:b/>
          <w:bCs/>
          <w:noProof/>
          <w:sz w:val="24"/>
          <w:szCs w:val="24"/>
        </w:rPr>
      </w:sdtEndPr>
      <w:sdtContent>
        <w:p w:rsidR="00617DEC" w:rsidRDefault="00617DEC">
          <w:pPr>
            <w:pStyle w:val="11"/>
            <w:tabs>
              <w:tab w:val="right" w:leader="dot" w:pos="9062"/>
            </w:tabs>
          </w:pPr>
        </w:p>
        <w:p w:rsidR="003C1FB8" w:rsidRDefault="003C1FB8">
          <w:pPr>
            <w:pStyle w:val="11"/>
            <w:tabs>
              <w:tab w:val="right" w:leader="dot" w:pos="9062"/>
            </w:tabs>
            <w:rPr>
              <w:rFonts w:ascii="Times New Roman" w:hAnsi="Times New Roman" w:cs="Times New Roman"/>
              <w:sz w:val="24"/>
              <w:szCs w:val="24"/>
            </w:rPr>
          </w:pPr>
          <w:r w:rsidRPr="00D96BD8">
            <w:rPr>
              <w:rFonts w:ascii="Times New Roman" w:hAnsi="Times New Roman" w:cs="Times New Roman"/>
              <w:b/>
              <w:sz w:val="24"/>
              <w:szCs w:val="24"/>
            </w:rPr>
            <w:lastRenderedPageBreak/>
            <w:t>СЪДЪРЖАНИЕ</w:t>
          </w:r>
          <w:r w:rsidRPr="00D96BD8">
            <w:rPr>
              <w:rFonts w:ascii="Times New Roman" w:hAnsi="Times New Roman" w:cs="Times New Roman"/>
              <w:sz w:val="24"/>
              <w:szCs w:val="24"/>
            </w:rPr>
            <w:t>:</w:t>
          </w:r>
        </w:p>
        <w:p w:rsidR="006C7D48" w:rsidRPr="0053784F" w:rsidRDefault="00AF6A9E" w:rsidP="006C7D48">
          <w:pPr>
            <w:tabs>
              <w:tab w:val="right" w:leader="dot" w:pos="9062"/>
            </w:tabs>
            <w:spacing w:after="100"/>
            <w:rPr>
              <w:rFonts w:ascii="Times New Roman" w:eastAsiaTheme="minorEastAsia" w:hAnsi="Times New Roman" w:cs="Times New Roman"/>
              <w:noProof/>
              <w:lang w:eastAsia="bg-BG"/>
            </w:rPr>
          </w:pPr>
          <w:hyperlink w:anchor="_Toc505614636" w:history="1">
            <w:r w:rsidR="006C7D48" w:rsidRPr="0053784F">
              <w:rPr>
                <w:rFonts w:ascii="Times New Roman" w:hAnsi="Times New Roman" w:cs="Times New Roman"/>
                <w:noProof/>
              </w:rPr>
              <w:t>СПИСЪК НА СЪКРАЩЕНИЯТА:</w:t>
            </w:r>
            <w:r w:rsidR="006C7D48" w:rsidRPr="0053784F">
              <w:rPr>
                <w:rFonts w:ascii="Times New Roman" w:hAnsi="Times New Roman" w:cs="Times New Roman"/>
                <w:noProof/>
                <w:webHidden/>
              </w:rPr>
              <w:tab/>
            </w:r>
            <w:r w:rsidR="003302E9" w:rsidRPr="0053784F">
              <w:rPr>
                <w:rFonts w:ascii="Times New Roman" w:hAnsi="Times New Roman" w:cs="Times New Roman"/>
                <w:noProof/>
                <w:webHidden/>
              </w:rPr>
              <w:fldChar w:fldCharType="begin"/>
            </w:r>
            <w:r w:rsidR="006C7D48" w:rsidRPr="0053784F">
              <w:rPr>
                <w:rFonts w:ascii="Times New Roman" w:hAnsi="Times New Roman" w:cs="Times New Roman"/>
                <w:noProof/>
                <w:webHidden/>
              </w:rPr>
              <w:instrText xml:space="preserve"> PAGEREF _Toc505614636 \h </w:instrText>
            </w:r>
            <w:r w:rsidR="003302E9" w:rsidRPr="0053784F">
              <w:rPr>
                <w:rFonts w:ascii="Times New Roman" w:hAnsi="Times New Roman" w:cs="Times New Roman"/>
                <w:noProof/>
                <w:webHidden/>
              </w:rPr>
            </w:r>
            <w:r w:rsidR="003302E9" w:rsidRPr="0053784F">
              <w:rPr>
                <w:rFonts w:ascii="Times New Roman" w:hAnsi="Times New Roman" w:cs="Times New Roman"/>
                <w:noProof/>
                <w:webHidden/>
              </w:rPr>
              <w:fldChar w:fldCharType="separate"/>
            </w:r>
            <w:r w:rsidR="00617DEC">
              <w:rPr>
                <w:rFonts w:ascii="Times New Roman" w:hAnsi="Times New Roman" w:cs="Times New Roman"/>
                <w:noProof/>
                <w:webHidden/>
              </w:rPr>
              <w:t>3</w:t>
            </w:r>
            <w:r w:rsidR="003302E9" w:rsidRPr="0053784F">
              <w:rPr>
                <w:rFonts w:ascii="Times New Roman" w:hAnsi="Times New Roman" w:cs="Times New Roman"/>
                <w:noProof/>
                <w:webHidden/>
              </w:rPr>
              <w:fldChar w:fldCharType="end"/>
            </w:r>
          </w:hyperlink>
        </w:p>
        <w:p w:rsidR="006C7D48" w:rsidRPr="0053784F" w:rsidRDefault="00AF6A9E" w:rsidP="006C7D48">
          <w:pPr>
            <w:rPr>
              <w:rFonts w:ascii="Times New Roman" w:hAnsi="Times New Roman" w:cs="Times New Roman"/>
            </w:rPr>
          </w:pPr>
          <w:hyperlink w:anchor="_Toc505614637" w:history="1">
            <w:r w:rsidR="006C7D48" w:rsidRPr="0053784F">
              <w:rPr>
                <w:rFonts w:ascii="Times New Roman" w:hAnsi="Times New Roman" w:cs="Times New Roman"/>
                <w:noProof/>
              </w:rPr>
              <w:t>ОБЯСНИТЕЛНИ БЕЛЕЖКИ:</w:t>
            </w:r>
            <w:r w:rsidR="006C7D48" w:rsidRPr="0053784F">
              <w:rPr>
                <w:rFonts w:ascii="Times New Roman" w:hAnsi="Times New Roman" w:cs="Times New Roman"/>
                <w:noProof/>
                <w:webHidden/>
              </w:rPr>
              <w:tab/>
            </w:r>
            <w:r w:rsidR="0053784F">
              <w:rPr>
                <w:rFonts w:ascii="Times New Roman" w:hAnsi="Times New Roman" w:cs="Times New Roman"/>
                <w:noProof/>
                <w:webHidden/>
              </w:rPr>
              <w:t>………………………………………………………………………...4</w:t>
            </w:r>
          </w:hyperlink>
        </w:p>
        <w:p w:rsidR="00AE35D9" w:rsidRPr="0053784F" w:rsidRDefault="003302E9">
          <w:pPr>
            <w:pStyle w:val="11"/>
            <w:tabs>
              <w:tab w:val="right" w:leader="dot" w:pos="9062"/>
            </w:tabs>
            <w:rPr>
              <w:rFonts w:ascii="Times New Roman" w:eastAsiaTheme="minorEastAsia" w:hAnsi="Times New Roman" w:cs="Times New Roman"/>
              <w:noProof/>
              <w:sz w:val="24"/>
              <w:szCs w:val="24"/>
              <w:lang w:eastAsia="bg-BG"/>
            </w:rPr>
          </w:pPr>
          <w:r w:rsidRPr="0053784F">
            <w:rPr>
              <w:rFonts w:ascii="Times New Roman" w:hAnsi="Times New Roman" w:cs="Times New Roman"/>
              <w:sz w:val="24"/>
              <w:szCs w:val="24"/>
            </w:rPr>
            <w:fldChar w:fldCharType="begin"/>
          </w:r>
          <w:r w:rsidR="00BB1E2D" w:rsidRPr="0053784F">
            <w:rPr>
              <w:rFonts w:ascii="Times New Roman" w:hAnsi="Times New Roman" w:cs="Times New Roman"/>
              <w:sz w:val="24"/>
              <w:szCs w:val="24"/>
            </w:rPr>
            <w:instrText xml:space="preserve"> TOC \o "1-3" \h \z \u </w:instrText>
          </w:r>
          <w:r w:rsidRPr="0053784F">
            <w:rPr>
              <w:rFonts w:ascii="Times New Roman" w:hAnsi="Times New Roman" w:cs="Times New Roman"/>
              <w:sz w:val="24"/>
              <w:szCs w:val="24"/>
            </w:rPr>
            <w:fldChar w:fldCharType="separate"/>
          </w:r>
          <w:hyperlink w:anchor="_Toc504755032" w:history="1">
            <w:r w:rsidR="00AE35D9" w:rsidRPr="0053784F">
              <w:rPr>
                <w:rStyle w:val="ab"/>
                <w:rFonts w:ascii="Times New Roman" w:hAnsi="Times New Roman" w:cs="Times New Roman"/>
                <w:noProof/>
                <w:color w:val="auto"/>
                <w:sz w:val="24"/>
                <w:szCs w:val="24"/>
                <w:u w:val="none"/>
              </w:rPr>
              <w:t>1. Наименование на програмата:</w:t>
            </w:r>
            <w:r w:rsidR="00AE35D9" w:rsidRPr="0053784F">
              <w:rPr>
                <w:rFonts w:ascii="Times New Roman" w:hAnsi="Times New Roman" w:cs="Times New Roman"/>
                <w:noProof/>
                <w:webHidden/>
                <w:sz w:val="24"/>
                <w:szCs w:val="24"/>
              </w:rPr>
              <w:tab/>
            </w:r>
            <w:r w:rsidR="00823B35">
              <w:rPr>
                <w:rFonts w:ascii="Times New Roman" w:hAnsi="Times New Roman" w:cs="Times New Roman"/>
                <w:noProof/>
                <w:webHidden/>
                <w:sz w:val="24"/>
                <w:szCs w:val="24"/>
              </w:rPr>
              <w:t>8</w:t>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33" w:history="1">
            <w:r w:rsidR="00AE35D9" w:rsidRPr="0053784F">
              <w:rPr>
                <w:rStyle w:val="ab"/>
                <w:rFonts w:ascii="Times New Roman" w:hAnsi="Times New Roman" w:cs="Times New Roman"/>
                <w:noProof/>
                <w:color w:val="auto"/>
                <w:sz w:val="24"/>
                <w:szCs w:val="24"/>
                <w:u w:val="none"/>
              </w:rPr>
              <w:t>2. Наименование на приоритетната ос:</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_Toc504755033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8</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34" w:history="1">
            <w:r w:rsidR="00AE35D9" w:rsidRPr="0053784F">
              <w:rPr>
                <w:rStyle w:val="ab"/>
                <w:rFonts w:ascii="Times New Roman" w:hAnsi="Times New Roman" w:cs="Times New Roman"/>
                <w:noProof/>
                <w:color w:val="auto"/>
                <w:sz w:val="24"/>
                <w:szCs w:val="24"/>
                <w:u w:val="none"/>
              </w:rPr>
              <w:t>3. Наименование на процедурата:</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_Toc504755034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8</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35" w:history="1">
            <w:r w:rsidR="00AE35D9" w:rsidRPr="0053784F">
              <w:rPr>
                <w:rStyle w:val="ab"/>
                <w:rFonts w:ascii="Times New Roman" w:hAnsi="Times New Roman" w:cs="Times New Roman"/>
                <w:noProof/>
                <w:color w:val="auto"/>
                <w:sz w:val="24"/>
                <w:szCs w:val="24"/>
                <w:u w:val="none"/>
              </w:rPr>
              <w:t>4. Измерения по кодове: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_Toc504755035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8</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36" w:history="1">
            <w:r w:rsidR="00AE35D9" w:rsidRPr="0053784F">
              <w:rPr>
                <w:rStyle w:val="ab"/>
                <w:rFonts w:ascii="Times New Roman" w:hAnsi="Times New Roman" w:cs="Times New Roman"/>
                <w:noProof/>
                <w:color w:val="auto"/>
                <w:sz w:val="24"/>
                <w:szCs w:val="24"/>
                <w:u w:val="none"/>
              </w:rPr>
              <w:t>5. Териториален обхват:</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_Toc504755036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8</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37" w:history="1">
            <w:r w:rsidR="00AE35D9" w:rsidRPr="0053784F">
              <w:rPr>
                <w:rStyle w:val="ab"/>
                <w:rFonts w:ascii="Times New Roman" w:hAnsi="Times New Roman" w:cs="Times New Roman"/>
                <w:noProof/>
                <w:color w:val="auto"/>
                <w:sz w:val="24"/>
                <w:szCs w:val="24"/>
                <w:u w:val="none"/>
              </w:rPr>
              <w:t>6. Цели на предоставяната безвъзмездна финансова помощ по процедурата и очаквани резултати: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_Toc504755037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8</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38" w:history="1">
            <w:r w:rsidR="00AE35D9" w:rsidRPr="0053784F">
              <w:rPr>
                <w:rStyle w:val="ab"/>
                <w:rFonts w:ascii="Times New Roman" w:hAnsi="Times New Roman" w:cs="Times New Roman"/>
                <w:noProof/>
                <w:color w:val="auto"/>
                <w:sz w:val="24"/>
                <w:szCs w:val="24"/>
                <w:u w:val="none"/>
              </w:rPr>
              <w:t>7. Индикатори: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_Toc504755038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9</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39" w:history="1">
            <w:r w:rsidR="00AE35D9" w:rsidRPr="0053784F">
              <w:rPr>
                <w:rStyle w:val="ab"/>
                <w:rFonts w:ascii="Times New Roman" w:hAnsi="Times New Roman" w:cs="Times New Roman"/>
                <w:noProof/>
                <w:color w:val="auto"/>
                <w:sz w:val="24"/>
                <w:szCs w:val="24"/>
                <w:u w:val="none"/>
              </w:rPr>
              <w:t>8. Общ размер на безвъзмездната финансова помощ по процедурата:</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_Toc504755039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9</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40" w:history="1">
            <w:r w:rsidR="00AE35D9" w:rsidRPr="0053784F">
              <w:rPr>
                <w:rStyle w:val="ab"/>
                <w:rFonts w:ascii="Times New Roman" w:hAnsi="Times New Roman" w:cs="Times New Roman"/>
                <w:noProof/>
                <w:color w:val="auto"/>
                <w:sz w:val="24"/>
                <w:szCs w:val="24"/>
                <w:u w:val="none"/>
              </w:rPr>
              <w:t xml:space="preserve">9. Минимален и максимален размер на </w:t>
            </w:r>
            <w:r w:rsidR="00A716B5" w:rsidRPr="0053784F">
              <w:rPr>
                <w:rStyle w:val="ab"/>
                <w:rFonts w:ascii="Times New Roman" w:hAnsi="Times New Roman" w:cs="Times New Roman"/>
                <w:noProof/>
                <w:color w:val="auto"/>
                <w:sz w:val="24"/>
                <w:szCs w:val="24"/>
                <w:u w:val="none"/>
              </w:rPr>
              <w:t xml:space="preserve">допустимите разходи </w:t>
            </w:r>
            <w:r w:rsidR="00AE35D9" w:rsidRPr="0053784F">
              <w:rPr>
                <w:rStyle w:val="ab"/>
                <w:rFonts w:ascii="Times New Roman" w:hAnsi="Times New Roman" w:cs="Times New Roman"/>
                <w:noProof/>
                <w:color w:val="auto"/>
                <w:sz w:val="24"/>
                <w:szCs w:val="24"/>
                <w:u w:val="none"/>
              </w:rPr>
              <w:t>за конкретен проект:</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_Toc504755040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10</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41" w:history="1">
            <w:r w:rsidR="00AE35D9" w:rsidRPr="0053784F">
              <w:rPr>
                <w:rStyle w:val="ab"/>
                <w:rFonts w:ascii="Times New Roman" w:hAnsi="Times New Roman" w:cs="Times New Roman"/>
                <w:noProof/>
                <w:color w:val="auto"/>
                <w:sz w:val="24"/>
                <w:szCs w:val="24"/>
                <w:u w:val="none"/>
              </w:rPr>
              <w:t>10. Процент на съфинансиране: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_Toc504755041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10</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42" w:history="1">
            <w:r w:rsidR="00AE35D9" w:rsidRPr="0053784F">
              <w:rPr>
                <w:rStyle w:val="ab"/>
                <w:rFonts w:ascii="Times New Roman" w:hAnsi="Times New Roman" w:cs="Times New Roman"/>
                <w:noProof/>
                <w:color w:val="auto"/>
                <w:sz w:val="24"/>
                <w:szCs w:val="24"/>
                <w:u w:val="none"/>
              </w:rPr>
              <w:t>11. Допустими кандидати: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_Toc504755042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12</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21"/>
            <w:tabs>
              <w:tab w:val="right" w:leader="dot" w:pos="9062"/>
            </w:tabs>
            <w:rPr>
              <w:rFonts w:ascii="Times New Roman" w:eastAsiaTheme="minorEastAsia" w:hAnsi="Times New Roman" w:cs="Times New Roman"/>
              <w:noProof/>
              <w:sz w:val="24"/>
              <w:szCs w:val="24"/>
              <w:lang w:eastAsia="bg-BG"/>
            </w:rPr>
          </w:pPr>
          <w:hyperlink w:anchor="_Toc504755043" w:history="1">
            <w:r w:rsidR="00AE35D9" w:rsidRPr="0053784F">
              <w:rPr>
                <w:rStyle w:val="ab"/>
                <w:rFonts w:ascii="Times New Roman" w:hAnsi="Times New Roman" w:cs="Times New Roman"/>
                <w:noProof/>
                <w:color w:val="auto"/>
                <w:sz w:val="24"/>
                <w:szCs w:val="24"/>
                <w:u w:val="none"/>
              </w:rPr>
              <w:t>11.1. Критерии за допустимост на кандидатите: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_Toc504755043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12</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21"/>
            <w:tabs>
              <w:tab w:val="right" w:leader="dot" w:pos="9062"/>
            </w:tabs>
            <w:rPr>
              <w:rFonts w:ascii="Times New Roman" w:eastAsiaTheme="minorEastAsia" w:hAnsi="Times New Roman" w:cs="Times New Roman"/>
              <w:noProof/>
              <w:sz w:val="24"/>
              <w:szCs w:val="24"/>
              <w:lang w:eastAsia="bg-BG"/>
            </w:rPr>
          </w:pPr>
          <w:hyperlink w:anchor="_Toc504755044" w:history="1">
            <w:r w:rsidR="00AE35D9" w:rsidRPr="0053784F">
              <w:rPr>
                <w:rStyle w:val="ab"/>
                <w:rFonts w:ascii="Times New Roman" w:hAnsi="Times New Roman" w:cs="Times New Roman"/>
                <w:noProof/>
                <w:color w:val="auto"/>
                <w:sz w:val="24"/>
                <w:szCs w:val="24"/>
                <w:u w:val="none"/>
              </w:rPr>
              <w:t>11.2. Критерии за недопустимост на кандидатите: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_Toc504755044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16</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45" w:history="1">
            <w:r w:rsidR="00AE35D9" w:rsidRPr="0053784F">
              <w:rPr>
                <w:rStyle w:val="ab"/>
                <w:rFonts w:ascii="Times New Roman" w:hAnsi="Times New Roman" w:cs="Times New Roman"/>
                <w:noProof/>
                <w:color w:val="auto"/>
                <w:sz w:val="24"/>
                <w:szCs w:val="24"/>
                <w:u w:val="none"/>
              </w:rPr>
              <w:t>12. Допустими партньори: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_Toc504755045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18</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46" w:history="1">
            <w:r w:rsidR="00AE35D9" w:rsidRPr="0053784F">
              <w:rPr>
                <w:rStyle w:val="ab"/>
                <w:rFonts w:ascii="Times New Roman" w:hAnsi="Times New Roman" w:cs="Times New Roman"/>
                <w:noProof/>
                <w:color w:val="auto"/>
                <w:sz w:val="24"/>
                <w:szCs w:val="24"/>
                <w:u w:val="none"/>
              </w:rPr>
              <w:t>13. Дейности, допустими за финансиране: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_Toc504755046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18</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21"/>
            <w:tabs>
              <w:tab w:val="right" w:leader="dot" w:pos="9062"/>
            </w:tabs>
            <w:rPr>
              <w:rFonts w:ascii="Times New Roman" w:eastAsiaTheme="minorEastAsia" w:hAnsi="Times New Roman" w:cs="Times New Roman"/>
              <w:noProof/>
              <w:sz w:val="24"/>
              <w:szCs w:val="24"/>
              <w:lang w:eastAsia="bg-BG"/>
            </w:rPr>
          </w:pPr>
          <w:hyperlink w:anchor="_Toc504755047" w:history="1">
            <w:r w:rsidR="00AE35D9" w:rsidRPr="0053784F">
              <w:rPr>
                <w:rStyle w:val="ab"/>
                <w:rFonts w:ascii="Times New Roman" w:hAnsi="Times New Roman" w:cs="Times New Roman"/>
                <w:noProof/>
                <w:color w:val="auto"/>
                <w:sz w:val="24"/>
                <w:szCs w:val="24"/>
                <w:u w:val="none"/>
              </w:rPr>
              <w:t>13.1: Допустими дейности: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_Toc504755047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18</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21"/>
            <w:tabs>
              <w:tab w:val="right" w:leader="dot" w:pos="9062"/>
            </w:tabs>
            <w:rPr>
              <w:rFonts w:ascii="Times New Roman" w:eastAsiaTheme="minorEastAsia" w:hAnsi="Times New Roman" w:cs="Times New Roman"/>
              <w:noProof/>
              <w:sz w:val="24"/>
              <w:szCs w:val="24"/>
              <w:lang w:eastAsia="bg-BG"/>
            </w:rPr>
          </w:pPr>
          <w:hyperlink w:anchor="_Toc504755048" w:history="1">
            <w:r w:rsidR="00AE35D9" w:rsidRPr="0053784F">
              <w:rPr>
                <w:rStyle w:val="ab"/>
                <w:rFonts w:ascii="Times New Roman" w:hAnsi="Times New Roman" w:cs="Times New Roman"/>
                <w:noProof/>
                <w:color w:val="auto"/>
                <w:sz w:val="24"/>
                <w:szCs w:val="24"/>
                <w:u w:val="none"/>
              </w:rPr>
              <w:t>13.2: Условия за допустимост на дейностите: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_Toc504755048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18</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21"/>
            <w:tabs>
              <w:tab w:val="right" w:leader="dot" w:pos="9062"/>
            </w:tabs>
            <w:rPr>
              <w:rFonts w:ascii="Times New Roman" w:eastAsiaTheme="minorEastAsia" w:hAnsi="Times New Roman" w:cs="Times New Roman"/>
              <w:noProof/>
              <w:sz w:val="24"/>
              <w:szCs w:val="24"/>
              <w:lang w:eastAsia="bg-BG"/>
            </w:rPr>
          </w:pPr>
          <w:hyperlink w:anchor="_Toc504755049" w:history="1">
            <w:r w:rsidR="00AE35D9" w:rsidRPr="0053784F">
              <w:rPr>
                <w:rStyle w:val="ab"/>
                <w:rFonts w:ascii="Times New Roman" w:hAnsi="Times New Roman" w:cs="Times New Roman"/>
                <w:noProof/>
                <w:color w:val="auto"/>
                <w:sz w:val="24"/>
                <w:szCs w:val="24"/>
                <w:u w:val="none"/>
              </w:rPr>
              <w:t>13.3: Недопустими дейности: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_Toc504755049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21</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50" w:history="1">
            <w:r w:rsidR="00AE35D9" w:rsidRPr="0053784F">
              <w:rPr>
                <w:rStyle w:val="ab"/>
                <w:rFonts w:ascii="Times New Roman" w:hAnsi="Times New Roman" w:cs="Times New Roman"/>
                <w:noProof/>
                <w:color w:val="auto"/>
                <w:sz w:val="24"/>
                <w:szCs w:val="24"/>
                <w:u w:val="none"/>
              </w:rPr>
              <w:t>14. Категории разходи, допустими за финансиране: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_Toc504755050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22</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21"/>
            <w:tabs>
              <w:tab w:val="right" w:leader="dot" w:pos="9062"/>
            </w:tabs>
            <w:rPr>
              <w:rFonts w:ascii="Times New Roman" w:eastAsiaTheme="minorEastAsia" w:hAnsi="Times New Roman" w:cs="Times New Roman"/>
              <w:noProof/>
              <w:sz w:val="24"/>
              <w:szCs w:val="24"/>
              <w:lang w:eastAsia="bg-BG"/>
            </w:rPr>
          </w:pPr>
          <w:hyperlink w:anchor="_Toc504755051" w:history="1">
            <w:r w:rsidR="00AE35D9" w:rsidRPr="0053784F">
              <w:rPr>
                <w:rStyle w:val="ab"/>
                <w:rFonts w:ascii="Times New Roman" w:hAnsi="Times New Roman" w:cs="Times New Roman"/>
                <w:noProof/>
                <w:color w:val="auto"/>
                <w:sz w:val="24"/>
                <w:szCs w:val="24"/>
                <w:u w:val="none"/>
              </w:rPr>
              <w:t>14.1. Допустими разходи: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_Toc504755051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22</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21"/>
            <w:tabs>
              <w:tab w:val="right" w:leader="dot" w:pos="9062"/>
            </w:tabs>
            <w:rPr>
              <w:rFonts w:ascii="Times New Roman" w:eastAsiaTheme="minorEastAsia" w:hAnsi="Times New Roman" w:cs="Times New Roman"/>
              <w:noProof/>
              <w:sz w:val="24"/>
              <w:szCs w:val="24"/>
              <w:lang w:eastAsia="bg-BG"/>
            </w:rPr>
          </w:pPr>
          <w:hyperlink w:anchor="_Toc504755052" w:history="1">
            <w:r w:rsidR="00AE35D9" w:rsidRPr="0053784F">
              <w:rPr>
                <w:rStyle w:val="ab"/>
                <w:rFonts w:ascii="Times New Roman" w:hAnsi="Times New Roman" w:cs="Times New Roman"/>
                <w:noProof/>
                <w:color w:val="auto"/>
                <w:sz w:val="24"/>
                <w:szCs w:val="24"/>
                <w:u w:val="none"/>
              </w:rPr>
              <w:t>14.2. Условия за допустимост на разходите: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_Toc504755052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23</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21"/>
            <w:tabs>
              <w:tab w:val="right" w:leader="dot" w:pos="9062"/>
            </w:tabs>
            <w:rPr>
              <w:rFonts w:ascii="Times New Roman" w:eastAsiaTheme="minorEastAsia" w:hAnsi="Times New Roman" w:cs="Times New Roman"/>
              <w:noProof/>
              <w:sz w:val="24"/>
              <w:szCs w:val="24"/>
              <w:lang w:eastAsia="bg-BG"/>
            </w:rPr>
          </w:pPr>
          <w:hyperlink w:anchor="_Toc504755053" w:history="1">
            <w:r w:rsidR="00AE35D9" w:rsidRPr="0053784F">
              <w:rPr>
                <w:rStyle w:val="ab"/>
                <w:rFonts w:ascii="Times New Roman" w:hAnsi="Times New Roman" w:cs="Times New Roman"/>
                <w:noProof/>
                <w:color w:val="auto"/>
                <w:sz w:val="24"/>
                <w:szCs w:val="24"/>
                <w:u w:val="none"/>
              </w:rPr>
              <w:t>14.3. Недопустими разходи: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_Toc504755053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25</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54" w:history="1">
            <w:r w:rsidR="00AE35D9" w:rsidRPr="0053784F">
              <w:rPr>
                <w:rStyle w:val="ab"/>
                <w:rFonts w:ascii="Times New Roman" w:hAnsi="Times New Roman" w:cs="Times New Roman"/>
                <w:noProof/>
                <w:color w:val="auto"/>
                <w:sz w:val="24"/>
                <w:szCs w:val="24"/>
                <w:u w:val="none"/>
              </w:rPr>
              <w:t>15. Допустими целеви групи (ако е приложимо):</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_Toc504755054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26</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55" w:history="1">
            <w:r w:rsidR="00AE35D9" w:rsidRPr="0053784F">
              <w:rPr>
                <w:rStyle w:val="ab"/>
                <w:rFonts w:ascii="Times New Roman" w:hAnsi="Times New Roman" w:cs="Times New Roman"/>
                <w:noProof/>
                <w:color w:val="auto"/>
                <w:sz w:val="24"/>
                <w:szCs w:val="24"/>
                <w:u w:val="none"/>
              </w:rPr>
              <w:t>16. Приложим режим на минимални/държавни помощи: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_Toc504755055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26</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56" w:history="1">
            <w:r w:rsidR="00AE35D9" w:rsidRPr="0053784F">
              <w:rPr>
                <w:rStyle w:val="ab"/>
                <w:rFonts w:ascii="Times New Roman" w:hAnsi="Times New Roman" w:cs="Times New Roman"/>
                <w:noProof/>
                <w:color w:val="auto"/>
                <w:sz w:val="24"/>
                <w:szCs w:val="24"/>
                <w:u w:val="none"/>
              </w:rPr>
              <w:t>17. Хоризонтални политики: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_Toc504755056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26</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57" w:history="1">
            <w:r w:rsidR="00AE35D9" w:rsidRPr="0053784F">
              <w:rPr>
                <w:rStyle w:val="ab"/>
                <w:rFonts w:ascii="Times New Roman" w:hAnsi="Times New Roman" w:cs="Times New Roman"/>
                <w:noProof/>
                <w:color w:val="auto"/>
                <w:sz w:val="24"/>
                <w:szCs w:val="24"/>
                <w:u w:val="none"/>
              </w:rPr>
              <w:t>18. Минимален и максимален срок за изпълнение на проекта:</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_Toc504755057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27</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58" w:history="1">
            <w:r w:rsidR="00AE35D9" w:rsidRPr="0053784F">
              <w:rPr>
                <w:rStyle w:val="ab"/>
                <w:rFonts w:ascii="Times New Roman" w:hAnsi="Times New Roman" w:cs="Times New Roman"/>
                <w:noProof/>
                <w:color w:val="auto"/>
                <w:sz w:val="24"/>
                <w:szCs w:val="24"/>
                <w:u w:val="none"/>
              </w:rPr>
              <w:t>19. Ред за оценяване на концепциите за проектни предложения: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_Toc504755058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28</w:t>
            </w:r>
            <w:r w:rsidR="003302E9" w:rsidRPr="0053784F">
              <w:rPr>
                <w:rFonts w:ascii="Times New Roman" w:hAnsi="Times New Roman" w:cs="Times New Roman"/>
                <w:noProof/>
                <w:webHidden/>
                <w:sz w:val="24"/>
                <w:szCs w:val="24"/>
              </w:rPr>
              <w:fldChar w:fldCharType="end"/>
            </w:r>
          </w:hyperlink>
        </w:p>
        <w:p w:rsidR="00AE35D9" w:rsidRPr="0053784F" w:rsidRDefault="00AF6A9E" w:rsidP="00E33497">
          <w:pPr>
            <w:pStyle w:val="11"/>
            <w:tabs>
              <w:tab w:val="right" w:leader="dot" w:pos="9062"/>
            </w:tabs>
            <w:rPr>
              <w:rFonts w:ascii="Times New Roman" w:eastAsiaTheme="minorEastAsia" w:hAnsi="Times New Roman" w:cs="Times New Roman"/>
              <w:noProof/>
              <w:sz w:val="24"/>
              <w:szCs w:val="24"/>
              <w:lang w:eastAsia="bg-BG"/>
            </w:rPr>
          </w:pPr>
          <w:hyperlink w:anchor="_Toc504755059" w:history="1">
            <w:r w:rsidR="00AE35D9" w:rsidRPr="0053784F">
              <w:rPr>
                <w:rStyle w:val="ab"/>
                <w:rFonts w:ascii="Times New Roman" w:hAnsi="Times New Roman" w:cs="Times New Roman"/>
                <w:noProof/>
                <w:color w:val="auto"/>
                <w:sz w:val="24"/>
                <w:szCs w:val="24"/>
                <w:u w:val="none"/>
              </w:rPr>
              <w:t>20. Критерии и методика за оценка на концепциите за проектни предложения: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_Toc504755059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28</w:t>
            </w:r>
            <w:r w:rsidR="003302E9" w:rsidRPr="0053784F">
              <w:rPr>
                <w:rFonts w:ascii="Times New Roman" w:hAnsi="Times New Roman" w:cs="Times New Roman"/>
                <w:noProof/>
                <w:webHidden/>
                <w:sz w:val="24"/>
                <w:szCs w:val="24"/>
              </w:rPr>
              <w:fldChar w:fldCharType="end"/>
            </w:r>
          </w:hyperlink>
        </w:p>
        <w:p w:rsidR="00DC2D99" w:rsidRPr="00823B35" w:rsidRDefault="00DC2D99">
          <w:pPr>
            <w:pStyle w:val="21"/>
            <w:tabs>
              <w:tab w:val="right" w:leader="dot" w:pos="9062"/>
            </w:tabs>
            <w:rPr>
              <w:rFonts w:ascii="Times New Roman" w:hAnsi="Times New Roman" w:cs="Times New Roman"/>
              <w:sz w:val="24"/>
              <w:szCs w:val="24"/>
            </w:rPr>
          </w:pPr>
          <w:r w:rsidRPr="0053784F">
            <w:rPr>
              <w:rFonts w:ascii="Times New Roman" w:hAnsi="Times New Roman" w:cs="Times New Roman"/>
              <w:sz w:val="24"/>
              <w:szCs w:val="24"/>
            </w:rPr>
            <w:t>21.Ред за оценяване на проектните предложения………………………………………2</w:t>
          </w:r>
          <w:r w:rsidR="00823B35">
            <w:rPr>
              <w:rFonts w:ascii="Times New Roman" w:hAnsi="Times New Roman" w:cs="Times New Roman"/>
              <w:sz w:val="24"/>
              <w:szCs w:val="24"/>
            </w:rPr>
            <w:t>8</w:t>
          </w:r>
        </w:p>
        <w:p w:rsidR="00AE35D9" w:rsidRPr="0053784F" w:rsidRDefault="00AF6A9E">
          <w:pPr>
            <w:pStyle w:val="21"/>
            <w:tabs>
              <w:tab w:val="right" w:leader="dot" w:pos="9062"/>
            </w:tabs>
            <w:rPr>
              <w:rFonts w:ascii="Times New Roman" w:eastAsiaTheme="minorEastAsia" w:hAnsi="Times New Roman" w:cs="Times New Roman"/>
              <w:noProof/>
              <w:sz w:val="24"/>
              <w:szCs w:val="24"/>
              <w:lang w:eastAsia="bg-BG"/>
            </w:rPr>
          </w:pPr>
          <w:hyperlink w:anchor="_Toc504755062" w:history="1">
            <w:r w:rsidR="00E33497" w:rsidRPr="0053784F">
              <w:rPr>
                <w:rStyle w:val="ab"/>
                <w:rFonts w:ascii="Times New Roman" w:hAnsi="Times New Roman" w:cs="Times New Roman"/>
                <w:noProof/>
                <w:color w:val="auto"/>
                <w:sz w:val="24"/>
                <w:szCs w:val="24"/>
                <w:u w:val="none"/>
              </w:rPr>
              <w:t>21.1</w:t>
            </w:r>
            <w:r w:rsidR="00AE35D9" w:rsidRPr="0053784F">
              <w:rPr>
                <w:rStyle w:val="ab"/>
                <w:rFonts w:ascii="Times New Roman" w:hAnsi="Times New Roman" w:cs="Times New Roman"/>
                <w:noProof/>
                <w:color w:val="auto"/>
                <w:sz w:val="24"/>
                <w:szCs w:val="24"/>
                <w:u w:val="none"/>
              </w:rPr>
              <w:t xml:space="preserve"> Оценка на административно съответствие и допустимост:</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_Toc504755062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28</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21"/>
            <w:tabs>
              <w:tab w:val="right" w:leader="dot" w:pos="9062"/>
            </w:tabs>
            <w:rPr>
              <w:rFonts w:ascii="Times New Roman" w:eastAsiaTheme="minorEastAsia" w:hAnsi="Times New Roman" w:cs="Times New Roman"/>
              <w:noProof/>
              <w:sz w:val="24"/>
              <w:szCs w:val="24"/>
              <w:lang w:eastAsia="bg-BG"/>
            </w:rPr>
          </w:pPr>
          <w:hyperlink w:anchor="_Toc504755063" w:history="1">
            <w:r w:rsidR="00E33497" w:rsidRPr="0053784F">
              <w:rPr>
                <w:rStyle w:val="ab"/>
                <w:rFonts w:ascii="Times New Roman" w:hAnsi="Times New Roman" w:cs="Times New Roman"/>
                <w:noProof/>
                <w:color w:val="auto"/>
                <w:sz w:val="24"/>
                <w:szCs w:val="24"/>
                <w:u w:val="none"/>
              </w:rPr>
              <w:t>21.2</w:t>
            </w:r>
            <w:r w:rsidR="00AE35D9" w:rsidRPr="0053784F">
              <w:rPr>
                <w:rStyle w:val="ab"/>
                <w:rFonts w:ascii="Times New Roman" w:hAnsi="Times New Roman" w:cs="Times New Roman"/>
                <w:noProof/>
                <w:color w:val="auto"/>
                <w:sz w:val="24"/>
                <w:szCs w:val="24"/>
                <w:u w:val="none"/>
              </w:rPr>
              <w:t xml:space="preserve"> Техническа и финансова оценка:</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_Toc504755063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30</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64" w:history="1">
            <w:r w:rsidR="00AE35D9" w:rsidRPr="0053784F">
              <w:rPr>
                <w:rStyle w:val="ab"/>
                <w:rFonts w:ascii="Times New Roman" w:hAnsi="Times New Roman" w:cs="Times New Roman"/>
                <w:noProof/>
                <w:color w:val="auto"/>
                <w:sz w:val="24"/>
                <w:szCs w:val="24"/>
                <w:u w:val="none"/>
              </w:rPr>
              <w:t>22. Критерии и методика за оценка на проектните предложения: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_Toc504755064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30</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65" w:history="1">
            <w:r w:rsidR="00AE35D9" w:rsidRPr="0053784F">
              <w:rPr>
                <w:rStyle w:val="ab"/>
                <w:rFonts w:ascii="Times New Roman" w:hAnsi="Times New Roman" w:cs="Times New Roman"/>
                <w:noProof/>
                <w:color w:val="auto"/>
                <w:sz w:val="24"/>
                <w:szCs w:val="24"/>
                <w:u w:val="none"/>
              </w:rPr>
              <w:t>23. Начин на подаване на проектните предложения/концепциите за проектни предложения: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_Toc504755065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31</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66" w:history="1">
            <w:r w:rsidR="00AE35D9" w:rsidRPr="0053784F">
              <w:rPr>
                <w:rStyle w:val="ab"/>
                <w:rFonts w:ascii="Times New Roman" w:hAnsi="Times New Roman" w:cs="Times New Roman"/>
                <w:noProof/>
                <w:color w:val="auto"/>
                <w:sz w:val="24"/>
                <w:szCs w:val="24"/>
                <w:u w:val="none"/>
              </w:rPr>
              <w:t>24. Списък на документите, които се подават на етап кандидатстване: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_Toc504755066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33</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21"/>
            <w:tabs>
              <w:tab w:val="right" w:leader="dot" w:pos="9062"/>
            </w:tabs>
            <w:rPr>
              <w:rFonts w:ascii="Times New Roman" w:eastAsiaTheme="minorEastAsia" w:hAnsi="Times New Roman" w:cs="Times New Roman"/>
              <w:noProof/>
              <w:sz w:val="24"/>
              <w:szCs w:val="24"/>
              <w:lang w:eastAsia="bg-BG"/>
            </w:rPr>
          </w:pPr>
          <w:hyperlink w:anchor="_Toc504755067" w:history="1">
            <w:r w:rsidR="00AE35D9" w:rsidRPr="0053784F">
              <w:rPr>
                <w:rStyle w:val="ab"/>
                <w:rFonts w:ascii="Times New Roman" w:hAnsi="Times New Roman" w:cs="Times New Roman"/>
                <w:noProof/>
                <w:color w:val="auto"/>
                <w:sz w:val="24"/>
                <w:szCs w:val="24"/>
                <w:u w:val="none"/>
              </w:rPr>
              <w:t>24.1 Списък с общи документи: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_Toc504755067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33</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21"/>
            <w:tabs>
              <w:tab w:val="right" w:leader="dot" w:pos="9062"/>
            </w:tabs>
            <w:rPr>
              <w:rFonts w:ascii="Times New Roman" w:eastAsiaTheme="minorEastAsia" w:hAnsi="Times New Roman" w:cs="Times New Roman"/>
              <w:noProof/>
              <w:sz w:val="24"/>
              <w:szCs w:val="24"/>
              <w:lang w:eastAsia="bg-BG"/>
            </w:rPr>
          </w:pPr>
          <w:hyperlink w:anchor="_Toc504755068" w:history="1">
            <w:r w:rsidR="00AE35D9" w:rsidRPr="0053784F">
              <w:rPr>
                <w:rStyle w:val="ab"/>
                <w:rFonts w:ascii="Times New Roman" w:hAnsi="Times New Roman" w:cs="Times New Roman"/>
                <w:noProof/>
                <w:color w:val="auto"/>
                <w:sz w:val="24"/>
                <w:szCs w:val="24"/>
                <w:u w:val="none"/>
              </w:rPr>
              <w:t xml:space="preserve">24.2 Списък с </w:t>
            </w:r>
            <w:r w:rsidR="00AE35D9" w:rsidRPr="0053784F">
              <w:rPr>
                <w:rStyle w:val="ab"/>
                <w:rFonts w:ascii="Times New Roman" w:eastAsia="Calibri" w:hAnsi="Times New Roman" w:cs="Times New Roman"/>
                <w:noProof/>
                <w:color w:val="auto"/>
                <w:sz w:val="24"/>
                <w:szCs w:val="24"/>
                <w:u w:val="none"/>
              </w:rPr>
              <w:t>документи, доказващи съответствие с критериите за подбор на проекти: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_Toc504755068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39</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70" w:history="1">
            <w:r w:rsidR="00AE35D9" w:rsidRPr="0053784F">
              <w:rPr>
                <w:rStyle w:val="ab"/>
                <w:rFonts w:ascii="Times New Roman" w:hAnsi="Times New Roman" w:cs="Times New Roman"/>
                <w:noProof/>
                <w:color w:val="auto"/>
                <w:sz w:val="24"/>
                <w:szCs w:val="24"/>
                <w:u w:val="none"/>
              </w:rPr>
              <w:t>25. Краен срок за подаване на проектните предложения: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_Toc504755070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39</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71" w:history="1">
            <w:r w:rsidR="00AE35D9" w:rsidRPr="0053784F">
              <w:rPr>
                <w:rStyle w:val="ab"/>
                <w:rFonts w:ascii="Times New Roman" w:hAnsi="Times New Roman" w:cs="Times New Roman"/>
                <w:noProof/>
                <w:color w:val="auto"/>
                <w:sz w:val="24"/>
                <w:szCs w:val="24"/>
                <w:u w:val="none"/>
              </w:rPr>
              <w:t>26. Адрес за подаване на проектните предложения/концепциите за проектни предложения: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_Toc504755071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40</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sz w:val="24"/>
              <w:szCs w:val="24"/>
              <w:lang w:eastAsia="bg-BG"/>
            </w:rPr>
          </w:pPr>
          <w:hyperlink w:anchor="_Toc504755072" w:history="1">
            <w:r w:rsidR="00AE35D9" w:rsidRPr="0053784F">
              <w:rPr>
                <w:rStyle w:val="ab"/>
                <w:rFonts w:ascii="Times New Roman" w:hAnsi="Times New Roman" w:cs="Times New Roman"/>
                <w:noProof/>
                <w:color w:val="auto"/>
                <w:sz w:val="24"/>
                <w:szCs w:val="24"/>
                <w:u w:val="none"/>
              </w:rPr>
              <w:t>27. Допълнителна информация: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_Toc504755072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40</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21"/>
            <w:tabs>
              <w:tab w:val="right" w:leader="dot" w:pos="9062"/>
            </w:tabs>
            <w:rPr>
              <w:rFonts w:ascii="Times New Roman" w:eastAsiaTheme="minorEastAsia" w:hAnsi="Times New Roman" w:cs="Times New Roman"/>
              <w:noProof/>
              <w:sz w:val="24"/>
              <w:szCs w:val="24"/>
              <w:lang w:eastAsia="bg-BG"/>
            </w:rPr>
          </w:pPr>
          <w:hyperlink w:anchor="_Toc504755073" w:history="1">
            <w:r w:rsidR="00AE35D9" w:rsidRPr="0053784F">
              <w:rPr>
                <w:rStyle w:val="ab"/>
                <w:rFonts w:ascii="Times New Roman" w:hAnsi="Times New Roman" w:cs="Times New Roman"/>
                <w:noProof/>
                <w:color w:val="auto"/>
                <w:sz w:val="24"/>
                <w:szCs w:val="24"/>
                <w:u w:val="none"/>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_Toc504755073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40</w:t>
            </w:r>
            <w:r w:rsidR="003302E9" w:rsidRPr="0053784F">
              <w:rPr>
                <w:rFonts w:ascii="Times New Roman" w:hAnsi="Times New Roman" w:cs="Times New Roman"/>
                <w:noProof/>
                <w:webHidden/>
                <w:sz w:val="24"/>
                <w:szCs w:val="24"/>
              </w:rPr>
              <w:fldChar w:fldCharType="end"/>
            </w:r>
          </w:hyperlink>
        </w:p>
        <w:p w:rsidR="00AE35D9" w:rsidRPr="0053784F" w:rsidRDefault="00AF6A9E">
          <w:pPr>
            <w:pStyle w:val="11"/>
            <w:tabs>
              <w:tab w:val="right" w:leader="dot" w:pos="9062"/>
            </w:tabs>
            <w:rPr>
              <w:rFonts w:ascii="Times New Roman" w:eastAsiaTheme="minorEastAsia" w:hAnsi="Times New Roman" w:cs="Times New Roman"/>
              <w:noProof/>
              <w:lang w:eastAsia="bg-BG"/>
            </w:rPr>
          </w:pPr>
          <w:hyperlink w:anchor="_Toc504755074" w:history="1">
            <w:r w:rsidR="00AE35D9" w:rsidRPr="0053784F">
              <w:rPr>
                <w:rStyle w:val="ab"/>
                <w:rFonts w:ascii="Times New Roman" w:hAnsi="Times New Roman" w:cs="Times New Roman"/>
                <w:noProof/>
                <w:color w:val="auto"/>
                <w:sz w:val="24"/>
                <w:szCs w:val="24"/>
                <w:u w:val="none"/>
              </w:rPr>
              <w:t>28. Приложения към Условията за кандидатстване: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_Toc504755074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40</w:t>
            </w:r>
            <w:r w:rsidR="003302E9" w:rsidRPr="0053784F">
              <w:rPr>
                <w:rFonts w:ascii="Times New Roman" w:hAnsi="Times New Roman" w:cs="Times New Roman"/>
                <w:noProof/>
                <w:webHidden/>
                <w:sz w:val="24"/>
                <w:szCs w:val="24"/>
              </w:rPr>
              <w:fldChar w:fldCharType="end"/>
            </w:r>
          </w:hyperlink>
        </w:p>
        <w:p w:rsidR="00BB1E2D" w:rsidRPr="00D96BD8" w:rsidRDefault="003302E9">
          <w:pPr>
            <w:rPr>
              <w:rFonts w:ascii="Times New Roman" w:hAnsi="Times New Roman" w:cs="Times New Roman"/>
              <w:sz w:val="24"/>
              <w:szCs w:val="24"/>
            </w:rPr>
          </w:pPr>
          <w:r w:rsidRPr="0053784F">
            <w:rPr>
              <w:rFonts w:ascii="Times New Roman" w:hAnsi="Times New Roman" w:cs="Times New Roman"/>
              <w:b/>
              <w:bCs/>
              <w:noProof/>
              <w:sz w:val="24"/>
              <w:szCs w:val="24"/>
            </w:rPr>
            <w:fldChar w:fldCharType="end"/>
          </w:r>
        </w:p>
      </w:sdtContent>
    </w:sdt>
    <w:p w:rsidR="006C7D48" w:rsidRPr="006C7D48" w:rsidRDefault="006C7D48" w:rsidP="006C7D48">
      <w:pPr>
        <w:keepNext/>
        <w:keepLines/>
        <w:spacing w:before="480" w:after="0" w:line="240" w:lineRule="auto"/>
        <w:outlineLvl w:val="0"/>
        <w:rPr>
          <w:rFonts w:ascii="Times New Roman" w:eastAsiaTheme="majorEastAsia" w:hAnsi="Times New Roman" w:cs="Times New Roman"/>
          <w:b/>
          <w:bCs/>
        </w:rPr>
      </w:pPr>
      <w:bookmarkStart w:id="0" w:name="_Toc505614636"/>
      <w:bookmarkStart w:id="1" w:name="_Toc504755032"/>
      <w:r w:rsidRPr="006C7D48">
        <w:rPr>
          <w:rFonts w:ascii="Times New Roman" w:eastAsiaTheme="majorEastAsia" w:hAnsi="Times New Roman" w:cs="Times New Roman"/>
          <w:b/>
          <w:bCs/>
        </w:rPr>
        <w:t>СПИСЪК НА СЪКРАЩЕНИЯТА:</w:t>
      </w:r>
      <w:bookmarkEnd w:id="0"/>
    </w:p>
    <w:p w:rsidR="006C7D48" w:rsidRDefault="006C7D48" w:rsidP="00E33497"/>
    <w:tbl>
      <w:tblPr>
        <w:tblStyle w:val="22"/>
        <w:tblW w:w="0" w:type="auto"/>
        <w:tblLook w:val="04A0" w:firstRow="1" w:lastRow="0" w:firstColumn="1" w:lastColumn="0" w:noHBand="0" w:noVBand="1"/>
      </w:tblPr>
      <w:tblGrid>
        <w:gridCol w:w="2235"/>
        <w:gridCol w:w="6977"/>
      </w:tblGrid>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sz w:val="24"/>
                <w:szCs w:val="24"/>
              </w:rPr>
              <w:t>БФП</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Безвъзмездна финансова помощ</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sz w:val="24"/>
                <w:szCs w:val="24"/>
              </w:rPr>
              <w:t>ДДС</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Данък върху добавената стойност</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sz w:val="24"/>
                <w:szCs w:val="24"/>
              </w:rPr>
              <w:t>ДФЗ-РА</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Държавен фонд „Земеделие“ – Разплащателна агенция</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sz w:val="24"/>
                <w:szCs w:val="24"/>
              </w:rPr>
              <w:t>ЕС</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shd w:val="clear" w:color="auto" w:fill="FEFEFE"/>
              </w:rPr>
              <w:t>Европейски съюз</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ЕСИФ</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Европейски структурни и инвестиционни фондове</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ЕЗФРСР</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Европейски земеделски фонд за развитие на селските райони</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ЗДДС</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Закон за данък добавена стойност</w:t>
            </w:r>
          </w:p>
          <w:p w:rsidR="006C7D48" w:rsidRPr="0053784F" w:rsidRDefault="006C7D48" w:rsidP="006C7D48">
            <w:pPr>
              <w:jc w:val="both"/>
              <w:rPr>
                <w:rFonts w:ascii="Times New Roman" w:hAnsi="Times New Roman" w:cs="Times New Roman"/>
                <w:sz w:val="24"/>
                <w:szCs w:val="24"/>
              </w:rPr>
            </w:pP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ЗЕЕ</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Закон за енергийната ефективност</w:t>
            </w:r>
          </w:p>
          <w:p w:rsidR="006C7D48" w:rsidRPr="0053784F" w:rsidRDefault="006C7D48" w:rsidP="006C7D48">
            <w:pPr>
              <w:jc w:val="both"/>
              <w:rPr>
                <w:rFonts w:ascii="Times New Roman" w:hAnsi="Times New Roman" w:cs="Times New Roman"/>
                <w:sz w:val="24"/>
                <w:szCs w:val="24"/>
              </w:rPr>
            </w:pP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ЗЕУ</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Закон за електронното управление</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ЗКН</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Закон за културното наследство</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ЗОП</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Закон за обществените поръчки</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ЗООС</w:t>
            </w:r>
          </w:p>
        </w:tc>
        <w:tc>
          <w:tcPr>
            <w:tcW w:w="6977" w:type="dxa"/>
          </w:tcPr>
          <w:p w:rsidR="006C7D48" w:rsidRPr="0053784F" w:rsidRDefault="006C7D48" w:rsidP="006C7D48">
            <w:pPr>
              <w:jc w:val="both"/>
              <w:rPr>
                <w:rFonts w:ascii="Times New Roman" w:eastAsia="Times New Roman" w:hAnsi="Times New Roman" w:cs="Times New Roman"/>
                <w:color w:val="000000"/>
                <w:sz w:val="24"/>
                <w:szCs w:val="24"/>
                <w:lang w:eastAsia="bg-BG"/>
              </w:rPr>
            </w:pPr>
            <w:r w:rsidRPr="0053784F">
              <w:rPr>
                <w:rFonts w:ascii="Times New Roman" w:eastAsia="Times New Roman" w:hAnsi="Times New Roman" w:cs="Times New Roman"/>
                <w:color w:val="000000"/>
                <w:sz w:val="24"/>
                <w:szCs w:val="24"/>
                <w:lang w:eastAsia="bg-BG"/>
              </w:rPr>
              <w:t>Закон за опазване на околната среда</w:t>
            </w:r>
          </w:p>
          <w:p w:rsidR="006C7D48" w:rsidRPr="0053784F" w:rsidRDefault="006C7D48" w:rsidP="006C7D48">
            <w:pPr>
              <w:jc w:val="both"/>
              <w:rPr>
                <w:rFonts w:ascii="Times New Roman" w:hAnsi="Times New Roman" w:cs="Times New Roman"/>
                <w:sz w:val="24"/>
                <w:szCs w:val="24"/>
              </w:rPr>
            </w:pP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ЗПЗП</w:t>
            </w:r>
          </w:p>
        </w:tc>
        <w:tc>
          <w:tcPr>
            <w:tcW w:w="6977" w:type="dxa"/>
          </w:tcPr>
          <w:p w:rsidR="006C7D48" w:rsidRPr="0053784F" w:rsidRDefault="006C7D48" w:rsidP="006C7D48">
            <w:pPr>
              <w:jc w:val="both"/>
              <w:rPr>
                <w:rFonts w:ascii="Times New Roman" w:eastAsia="Times New Roman" w:hAnsi="Times New Roman" w:cs="Times New Roman"/>
                <w:color w:val="000000"/>
                <w:sz w:val="24"/>
                <w:szCs w:val="24"/>
                <w:lang w:eastAsia="bg-BG"/>
              </w:rPr>
            </w:pPr>
            <w:r w:rsidRPr="0053784F">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ЗУСЕСИФ</w:t>
            </w:r>
          </w:p>
        </w:tc>
        <w:tc>
          <w:tcPr>
            <w:tcW w:w="6977" w:type="dxa"/>
          </w:tcPr>
          <w:p w:rsidR="006C7D48" w:rsidRPr="0053784F" w:rsidRDefault="006C7D48" w:rsidP="006C7D48">
            <w:pPr>
              <w:jc w:val="both"/>
              <w:rPr>
                <w:rFonts w:ascii="Times New Roman" w:eastAsia="Times New Roman" w:hAnsi="Times New Roman" w:cs="Times New Roman"/>
                <w:color w:val="000000"/>
                <w:sz w:val="24"/>
                <w:szCs w:val="24"/>
                <w:lang w:eastAsia="bg-BG"/>
              </w:rPr>
            </w:pPr>
            <w:r w:rsidRPr="0053784F">
              <w:rPr>
                <w:rFonts w:ascii="Times New Roman" w:eastAsia="Times New Roman" w:hAnsi="Times New Roman" w:cs="Times New Roman"/>
                <w:color w:val="000000"/>
                <w:sz w:val="24"/>
                <w:szCs w:val="24"/>
                <w:lang w:eastAsia="bg-BG"/>
              </w:rPr>
              <w:t>Закон за управление на средствата от Европейските структурни и инвестиционни фондове</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ЗУТ</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Закон за устройство на територията</w:t>
            </w:r>
          </w:p>
          <w:p w:rsidR="006C7D48" w:rsidRPr="0053784F" w:rsidRDefault="006C7D48" w:rsidP="006C7D48">
            <w:pPr>
              <w:jc w:val="both"/>
              <w:rPr>
                <w:rFonts w:ascii="Times New Roman" w:hAnsi="Times New Roman" w:cs="Times New Roman"/>
                <w:sz w:val="24"/>
                <w:szCs w:val="24"/>
              </w:rPr>
            </w:pP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ИСУН</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53784F">
              <w:rPr>
                <w:rFonts w:ascii="Times New Roman" w:hAnsi="Times New Roman" w:cs="Times New Roman"/>
                <w:sz w:val="24"/>
                <w:szCs w:val="24"/>
              </w:rPr>
              <w:t xml:space="preserve"> </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lastRenderedPageBreak/>
              <w:t xml:space="preserve">КЕП </w:t>
            </w:r>
          </w:p>
        </w:tc>
        <w:tc>
          <w:tcPr>
            <w:tcW w:w="6977" w:type="dxa"/>
          </w:tcPr>
          <w:p w:rsidR="006C7D48" w:rsidRPr="0053784F" w:rsidRDefault="006C7D48" w:rsidP="006C7D48">
            <w:pPr>
              <w:jc w:val="both"/>
              <w:rPr>
                <w:rFonts w:ascii="Times New Roman" w:hAnsi="Times New Roman" w:cs="Times New Roman"/>
                <w:sz w:val="24"/>
                <w:szCs w:val="24"/>
                <w:shd w:val="clear" w:color="auto" w:fill="FEFEFE"/>
              </w:rPr>
            </w:pPr>
            <w:r w:rsidRPr="0053784F">
              <w:rPr>
                <w:rFonts w:ascii="Times New Roman" w:eastAsia="Times New Roman" w:hAnsi="Times New Roman" w:cs="Times New Roman"/>
                <w:sz w:val="24"/>
                <w:szCs w:val="24"/>
                <w:shd w:val="clear" w:color="auto" w:fill="FEFEFE"/>
                <w:lang w:eastAsia="bg-BG"/>
              </w:rPr>
              <w:t>Квалифициран електронен подпис</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КСС</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Количествено-стойностни </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МЗХГ</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Министерство на земеделието, храните и горите</w:t>
            </w:r>
          </w:p>
          <w:p w:rsidR="006C7D48" w:rsidRPr="0053784F" w:rsidRDefault="006C7D48" w:rsidP="006C7D48">
            <w:pPr>
              <w:jc w:val="both"/>
              <w:rPr>
                <w:rFonts w:ascii="Times New Roman" w:hAnsi="Times New Roman" w:cs="Times New Roman"/>
                <w:sz w:val="24"/>
                <w:szCs w:val="24"/>
              </w:rPr>
            </w:pP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ОВ</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Официален вестник на ЕС</w:t>
            </w:r>
          </w:p>
          <w:p w:rsidR="006C7D48" w:rsidRPr="0053784F" w:rsidRDefault="006C7D48" w:rsidP="006C7D48">
            <w:pPr>
              <w:jc w:val="both"/>
              <w:rPr>
                <w:rFonts w:ascii="Times New Roman" w:hAnsi="Times New Roman" w:cs="Times New Roman"/>
                <w:sz w:val="24"/>
                <w:szCs w:val="24"/>
              </w:rPr>
            </w:pP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ПРСР 2014 – 2020 г.</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Програма за развитие на селските райони за периода 2014 – 2020 г.</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ПМС</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Постановление на Министерски съвет</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РУО</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Ръководител на управляващият орган</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СМР</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Строително-монтажни работи</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УО</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Управляващ орган</w:t>
            </w:r>
          </w:p>
        </w:tc>
      </w:tr>
    </w:tbl>
    <w:p w:rsidR="006C7D48" w:rsidRPr="006C7D48" w:rsidRDefault="006C7D48" w:rsidP="006C7D48">
      <w:pPr>
        <w:keepNext/>
        <w:keepLines/>
        <w:spacing w:before="480" w:after="0" w:line="240" w:lineRule="auto"/>
        <w:outlineLvl w:val="0"/>
        <w:rPr>
          <w:rFonts w:ascii="Times New Roman" w:eastAsiaTheme="majorEastAsia" w:hAnsi="Times New Roman" w:cs="Times New Roman"/>
          <w:b/>
          <w:bCs/>
        </w:rPr>
      </w:pPr>
      <w:bookmarkStart w:id="2" w:name="_Toc505614637"/>
      <w:r w:rsidRPr="006C7D48">
        <w:rPr>
          <w:rFonts w:ascii="Times New Roman" w:eastAsiaTheme="majorEastAsia" w:hAnsi="Times New Roman" w:cs="Times New Roman"/>
          <w:b/>
          <w:bCs/>
        </w:rPr>
        <w:t>ОБЯСНИТЕЛНИ БЕЛЕЖКИ:</w:t>
      </w:r>
      <w:bookmarkEnd w:id="2"/>
    </w:p>
    <w:tbl>
      <w:tblPr>
        <w:tblStyle w:val="12"/>
        <w:tblW w:w="9747" w:type="dxa"/>
        <w:tblLook w:val="04A0" w:firstRow="1" w:lastRow="0" w:firstColumn="1" w:lastColumn="0" w:noHBand="0" w:noVBand="1"/>
      </w:tblPr>
      <w:tblGrid>
        <w:gridCol w:w="2235"/>
        <w:gridCol w:w="7512"/>
      </w:tblGrid>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Авансово плащане</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Плащане по смисъла на </w:t>
            </w:r>
            <w:hyperlink r:id="rId14" w:history="1">
              <w:r w:rsidRPr="0053784F">
                <w:rPr>
                  <w:rFonts w:ascii="Times New Roman" w:hAnsi="Times New Roman" w:cs="Times New Roman"/>
                  <w:color w:val="000000"/>
                  <w:sz w:val="24"/>
                  <w:szCs w:val="24"/>
                </w:rPr>
                <w:t>чл. 63 от Регламент (ЕС) № 1305/2013</w:t>
              </w:r>
            </w:hyperlink>
            <w:r w:rsidRPr="0053784F">
              <w:rPr>
                <w:rFonts w:ascii="Times New Roman" w:hAnsi="Times New Roman" w:cs="Times New Roman"/>
                <w:sz w:val="24"/>
                <w:szCs w:val="24"/>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15" w:history="1">
              <w:r w:rsidRPr="0053784F">
                <w:rPr>
                  <w:rFonts w:ascii="Times New Roman" w:hAnsi="Times New Roman" w:cs="Times New Roman"/>
                  <w:color w:val="000000"/>
                  <w:sz w:val="24"/>
                  <w:szCs w:val="24"/>
                </w:rPr>
                <w:t>Регламент (ЕО) № 1698/2005</w:t>
              </w:r>
            </w:hyperlink>
            <w:r w:rsidRPr="0053784F">
              <w:rPr>
                <w:rFonts w:ascii="Times New Roman" w:hAnsi="Times New Roman" w:cs="Times New Roman"/>
                <w:sz w:val="24"/>
                <w:szCs w:val="24"/>
              </w:rPr>
              <w:t xml:space="preserve"> на Съвета (ОВ, L 347/487 от 20 декември 2013 г.)</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sz w:val="24"/>
                <w:szCs w:val="24"/>
                <w:shd w:val="clear" w:color="auto" w:fill="FEFEFE"/>
              </w:rPr>
              <w:t>Административен договор</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shd w:val="clear" w:color="auto" w:fill="FEFEFE"/>
              </w:rPr>
              <w:t>Договор по смисъла на § 1, т. 1 от допълнителните разпоредби на Закона за управление на средствата от европейските структурни и инвестиционни фондове, който съдържа изрично волеизявление на изпълнителният директор на РА за предоставяне на безвъзмездна финансова помощ със средства по ПРСР 2014 – 2020 г.</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Административни проверки</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Проверки съгласно условията и разпоредбите на </w:t>
            </w:r>
            <w:hyperlink r:id="rId16" w:history="1">
              <w:r w:rsidRPr="0053784F">
                <w:rPr>
                  <w:rFonts w:ascii="Times New Roman" w:hAnsi="Times New Roman" w:cs="Times New Roman"/>
                  <w:color w:val="000000"/>
                  <w:sz w:val="24"/>
                  <w:szCs w:val="24"/>
                </w:rPr>
                <w:t>чл. 48 от Регламент за изпълнение (ЕС) № 809/2014</w:t>
              </w:r>
              <w:r w:rsidRPr="0053784F">
                <w:rPr>
                  <w:rFonts w:ascii="Times New Roman" w:hAnsi="Times New Roman" w:cs="Times New Roman"/>
                  <w:sz w:val="24"/>
                  <w:szCs w:val="24"/>
                </w:rPr>
                <w:t xml:space="preserve"> на Комисията от 17 юли 2014 г. за определяне на правила за прилагането на </w:t>
              </w:r>
              <w:hyperlink r:id="rId17" w:history="1">
                <w:r w:rsidRPr="0053784F">
                  <w:rPr>
                    <w:rFonts w:ascii="Times New Roman" w:hAnsi="Times New Roman" w:cs="Times New Roman"/>
                    <w:color w:val="000000"/>
                    <w:sz w:val="24"/>
                    <w:szCs w:val="24"/>
                  </w:rPr>
                  <w:t>Регламент (ЕС) № 1306/2013</w:t>
                </w:r>
              </w:hyperlink>
              <w:r w:rsidRPr="0053784F">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53784F">
                <w:rPr>
                  <w:rFonts w:ascii="Times New Roman" w:hAnsi="Times New Roman" w:cs="Times New Roman"/>
                  <w:color w:val="000000"/>
                  <w:sz w:val="24"/>
                  <w:szCs w:val="24"/>
                </w:rPr>
                <w:t>.</w:t>
              </w:r>
            </w:hyperlink>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Дейност</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6C7D48" w:rsidRPr="0053784F" w:rsidTr="0053784F">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Закрита спортна инфраструктура в общинска образователна инфраструктура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Закрита спортна инфраструктура е зала за спорт (физкултурен салон). </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Изкуствено създадени условия</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Всяко установено от Държавен фонд „Земеделие“ - Разплащателна агенция (ДФЗ-РА) или друг компетентен орган условие по смисъла на </w:t>
            </w:r>
            <w:hyperlink r:id="rId18" w:history="1">
              <w:r w:rsidRPr="0053784F">
                <w:rPr>
                  <w:rFonts w:ascii="Times New Roman" w:hAnsi="Times New Roman" w:cs="Times New Roman"/>
                  <w:color w:val="000000"/>
                  <w:sz w:val="24"/>
                  <w:szCs w:val="24"/>
                </w:rPr>
                <w:t>чл. 60 от Регламент (ЕС) № 1306/2013</w:t>
              </w:r>
            </w:hyperlink>
            <w:r w:rsidRPr="0053784F">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Инвестиционен проект</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Проект по смисъла на </w:t>
            </w:r>
            <w:hyperlink r:id="rId19" w:history="1">
              <w:r w:rsidRPr="0053784F">
                <w:rPr>
                  <w:rFonts w:ascii="Times New Roman" w:hAnsi="Times New Roman" w:cs="Times New Roman"/>
                  <w:color w:val="000000"/>
                  <w:sz w:val="24"/>
                  <w:szCs w:val="24"/>
                </w:rPr>
                <w:t>Закона за устройство на територията</w:t>
              </w:r>
            </w:hyperlink>
            <w:r w:rsidRPr="0053784F">
              <w:rPr>
                <w:rFonts w:ascii="Times New Roman" w:hAnsi="Times New Roman" w:cs="Times New Roman"/>
                <w:sz w:val="24"/>
                <w:szCs w:val="24"/>
              </w:rPr>
              <w:t xml:space="preserve"> и </w:t>
            </w:r>
            <w:hyperlink r:id="rId20" w:history="1">
              <w:r w:rsidRPr="0053784F">
                <w:rPr>
                  <w:rFonts w:ascii="Times New Roman" w:hAnsi="Times New Roman" w:cs="Times New Roman"/>
                  <w:color w:val="000000"/>
                  <w:sz w:val="24"/>
                  <w:szCs w:val="24"/>
                </w:rPr>
                <w:t>Наредба № 4 за обхвата и съдържанието на инвестиционните проекти</w:t>
              </w:r>
            </w:hyperlink>
            <w:r w:rsidRPr="0053784F">
              <w:rPr>
                <w:rFonts w:ascii="Times New Roman" w:hAnsi="Times New Roman" w:cs="Times New Roman"/>
                <w:sz w:val="24"/>
                <w:szCs w:val="24"/>
              </w:rPr>
              <w:t xml:space="preserve"> (ДВ, бр. 51 от 2001 г.), предназначен за строителството на обекта/ите, </w:t>
            </w:r>
            <w:r w:rsidRPr="0053784F">
              <w:rPr>
                <w:rFonts w:ascii="Times New Roman" w:hAnsi="Times New Roman" w:cs="Times New Roman"/>
                <w:sz w:val="24"/>
                <w:szCs w:val="24"/>
              </w:rPr>
              <w:lastRenderedPageBreak/>
              <w:t>включени в проекта.</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lastRenderedPageBreak/>
              <w:t>Междинно плащане</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Плащане за обособена част от одобрената и извършена инвестиция.</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Независими оферти</w:t>
            </w:r>
          </w:p>
        </w:tc>
        <w:tc>
          <w:tcPr>
            <w:tcW w:w="7512" w:type="dxa"/>
          </w:tcPr>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Оферти, подадени от лица, които не се намират в следната свързаност помежду си или спрямо кандидата:</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а) едното участва в управлението на дружеството на другото;</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б) съдружници;</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в) съвместно контролират пряко трето лице;</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г) участват пряко в управлението или капитала на друго лице, поради което между тях могат да се уговарят условия, различни от обичайните;</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д) едното лице притежава повече от половината от броя на гласовете в общото събрание на другото лице;</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е) лицата, чиято дейност се контролира пряко или косвено от трето лице – физическо или юридическо;</w:t>
            </w:r>
          </w:p>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color w:val="000000"/>
                <w:sz w:val="24"/>
                <w:szCs w:val="24"/>
              </w:rPr>
              <w:t>ж) лицата, едното от които е търговски представител на другото.</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Непредвидени разходи</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Разходи, възникнали в резултат на работи и/или обстоятелства, които не са могли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21" w:history="1">
              <w:r w:rsidRPr="0053784F">
                <w:rPr>
                  <w:rFonts w:ascii="Times New Roman" w:hAnsi="Times New Roman" w:cs="Times New Roman"/>
                  <w:color w:val="000000"/>
                  <w:sz w:val="24"/>
                  <w:szCs w:val="24"/>
                </w:rPr>
                <w:t>чл. 5</w:t>
              </w:r>
            </w:hyperlink>
            <w:r w:rsidRPr="0053784F">
              <w:rPr>
                <w:rFonts w:ascii="Times New Roman" w:hAnsi="Times New Roman" w:cs="Times New Roman"/>
                <w:sz w:val="24"/>
                <w:szCs w:val="24"/>
              </w:rPr>
              <w:t xml:space="preserve"> и </w:t>
            </w:r>
            <w:hyperlink r:id="rId22" w:history="1">
              <w:r w:rsidRPr="0053784F">
                <w:rPr>
                  <w:rFonts w:ascii="Times New Roman" w:hAnsi="Times New Roman" w:cs="Times New Roman"/>
                  <w:color w:val="000000"/>
                  <w:sz w:val="24"/>
                  <w:szCs w:val="24"/>
                </w:rPr>
                <w:t>6 от Закона за обществените поръчки</w:t>
              </w:r>
            </w:hyperlink>
            <w:r w:rsidRPr="0053784F">
              <w:rPr>
                <w:rFonts w:ascii="Times New Roman" w:hAnsi="Times New Roman" w:cs="Times New Roman"/>
                <w:sz w:val="24"/>
                <w:szCs w:val="24"/>
              </w:rPr>
              <w:t xml:space="preserve">, новите строително-монтажни работи следва да бъдат възлагани по реда на </w:t>
            </w:r>
            <w:hyperlink r:id="rId23" w:history="1">
              <w:r w:rsidRPr="0053784F">
                <w:rPr>
                  <w:rFonts w:ascii="Times New Roman" w:hAnsi="Times New Roman" w:cs="Times New Roman"/>
                  <w:color w:val="000000"/>
                  <w:sz w:val="24"/>
                  <w:szCs w:val="24"/>
                </w:rPr>
                <w:t>Закона за обществените поръчки</w:t>
              </w:r>
            </w:hyperlink>
            <w:r w:rsidRPr="0053784F">
              <w:rPr>
                <w:rFonts w:ascii="Times New Roman" w:hAnsi="Times New Roman" w:cs="Times New Roman"/>
                <w:sz w:val="24"/>
                <w:szCs w:val="24"/>
              </w:rPr>
              <w:t xml:space="preserve"> в случаите, когато не са допуснати изключения.</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Непреодолима сила или извънредни обстоятелства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Обстоятелства по смисъла на </w:t>
            </w:r>
            <w:hyperlink r:id="rId24" w:history="1">
              <w:r w:rsidRPr="0053784F">
                <w:rPr>
                  <w:rFonts w:ascii="Times New Roman" w:hAnsi="Times New Roman" w:cs="Times New Roman"/>
                  <w:color w:val="000000"/>
                  <w:sz w:val="24"/>
                  <w:szCs w:val="24"/>
                </w:rPr>
                <w:t>чл. 2, параграф 2 от Регламент (ЕС) № 1306/2013 г.</w:t>
              </w:r>
            </w:hyperlink>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Нередност</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Оперативни разходи</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Административните разходи и разходите, свързани с поддръжка, наеми, застраховка, текущ ремонт с поддръжка и експлоатация на активите.</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Обект общинска образователна инфраструктура с местно значение</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Детска градина, финансирана чрез бюджета на общината, или основно или средно училище, финансирани чрез бюджета на общината или професионални гимназии по § 10 от Преходните и заключителни разпоредби на Закона за предучилищното и училищно образование.</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Обикновена подмяна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Обособена част от инвестицията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Завършен етап на изпълнение на инвестицията, който е обособен и е доведен до самостоятелна степен на завършеност.</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Обществени услуги</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Услуги, предоставяни за задоволяване на обществени потребности, по повод на чието предоставяне се извършват административни услуги в </w:t>
            </w:r>
            <w:r w:rsidRPr="0053784F">
              <w:rPr>
                <w:rFonts w:ascii="Times New Roman" w:hAnsi="Times New Roman" w:cs="Times New Roman"/>
                <w:sz w:val="24"/>
                <w:szCs w:val="24"/>
              </w:rPr>
              <w:lastRenderedPageBreak/>
              <w:t>сгради, които се използват от администрацията на общината.</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lastRenderedPageBreak/>
              <w:t>Общински сгради</w:t>
            </w:r>
          </w:p>
        </w:tc>
        <w:tc>
          <w:tcPr>
            <w:tcW w:w="7512" w:type="dxa"/>
          </w:tcPr>
          <w:p w:rsidR="006C7D48" w:rsidRPr="0053784F" w:rsidRDefault="006C7D48" w:rsidP="006C7D48">
            <w:pPr>
              <w:rPr>
                <w:rFonts w:ascii="Times New Roman" w:hAnsi="Times New Roman" w:cs="Times New Roman"/>
                <w:sz w:val="24"/>
                <w:szCs w:val="24"/>
              </w:rPr>
            </w:pPr>
            <w:r w:rsidRPr="0053784F">
              <w:rPr>
                <w:rFonts w:ascii="Times New Roman" w:hAnsi="Times New Roman" w:cs="Times New Roman"/>
                <w:sz w:val="24"/>
                <w:szCs w:val="24"/>
              </w:rPr>
              <w:t xml:space="preserve">Имотите съгласно </w:t>
            </w:r>
            <w:hyperlink r:id="rId25" w:history="1">
              <w:r w:rsidRPr="0053784F">
                <w:rPr>
                  <w:rFonts w:ascii="Times New Roman" w:hAnsi="Times New Roman" w:cs="Times New Roman"/>
                  <w:color w:val="000000"/>
                  <w:sz w:val="24"/>
                  <w:szCs w:val="24"/>
                </w:rPr>
                <w:t>чл. 2, ал. 1 от Закона за общинската собственост</w:t>
              </w:r>
            </w:hyperlink>
            <w:r w:rsidRPr="0053784F">
              <w:rPr>
                <w:rFonts w:ascii="Times New Roman" w:hAnsi="Times New Roman" w:cs="Times New Roman"/>
                <w:sz w:val="24"/>
                <w:szCs w:val="24"/>
              </w:rPr>
              <w:t>.</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Подмярка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Съвкупност от дейности, спомагащи за прилагане приоритетите на ПРСР 2014 – 2020 г.</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Площи за широко обществено ползване</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Паркове, градини, улично озеленяване и площади.</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Площадка за игра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Обществено достъпна открита площ, предназначена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Принос в натура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Проверка на място</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Проверка по смисъла на </w:t>
            </w:r>
            <w:hyperlink r:id="rId26" w:history="1">
              <w:r w:rsidRPr="0053784F">
                <w:rPr>
                  <w:rFonts w:ascii="Times New Roman" w:hAnsi="Times New Roman" w:cs="Times New Roman"/>
                  <w:color w:val="000000"/>
                  <w:sz w:val="24"/>
                  <w:szCs w:val="24"/>
                </w:rPr>
                <w:t>Регламент (ЕС) № 809/2014</w:t>
              </w:r>
            </w:hyperlink>
            <w:r w:rsidRPr="0053784F">
              <w:rPr>
                <w:rFonts w:ascii="Times New Roman" w:hAnsi="Times New Roman" w:cs="Times New Roman"/>
                <w:sz w:val="24"/>
                <w:szCs w:val="24"/>
              </w:rPr>
              <w:t>.</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Проект</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Публична финансова помощ</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Pr="0053784F">
              <w:rPr>
                <w:rFonts w:ascii="Times New Roman" w:hAnsi="Times New Roman" w:cs="Times New Roman"/>
                <w:sz w:val="24"/>
                <w:szCs w:val="24"/>
                <w:shd w:val="clear" w:color="auto" w:fill="FEFEFE"/>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Разходи за консултантски услуги, свързани с подготовка и управление на проекта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Реставрация</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Системен процес от дейности, които целят предотвратяване на разрушаването на обекти, стабилизация на състоянието им, както и улесняване на тяхното възприемане и оценка при максимално запазване на автентичността им.</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Референтен разход</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Цени и пределни стойности, ползвани от ДФЗ - РА за сравняване при определяне основателността на разходите за различни инвестиции.</w:t>
            </w:r>
          </w:p>
        </w:tc>
      </w:tr>
      <w:tr w:rsidR="006C7D48" w:rsidRPr="0053784F" w:rsidTr="0053784F">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sz w:val="24"/>
                <w:szCs w:val="24"/>
              </w:rPr>
              <w:t>Спортна инфраструктура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Обществено достъпни открити площи, </w:t>
            </w:r>
            <w:r w:rsidRPr="0053784F">
              <w:rPr>
                <w:rFonts w:ascii="Times New Roman" w:hAnsi="Times New Roman" w:cs="Times New Roman"/>
                <w:color w:val="000000"/>
                <w:sz w:val="24"/>
                <w:szCs w:val="24"/>
              </w:rPr>
              <w:t xml:space="preserve">предназначени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 които могат да бъдат един обект: футболно игрище на малко поле, </w:t>
            </w:r>
            <w:r w:rsidRPr="0053784F">
              <w:rPr>
                <w:rFonts w:ascii="Times New Roman" w:hAnsi="Times New Roman" w:cs="Times New Roman"/>
                <w:sz w:val="24"/>
                <w:szCs w:val="24"/>
              </w:rPr>
              <w:t>волейболно, баскетболно, хандбално игрище, площадка за скейтборд и ролери и площадка за игра.</w:t>
            </w:r>
          </w:p>
        </w:tc>
      </w:tr>
      <w:tr w:rsidR="006C7D48" w:rsidRPr="0053784F" w:rsidTr="0053784F">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Съпоставими оферти</w:t>
            </w:r>
          </w:p>
        </w:tc>
        <w:tc>
          <w:tcPr>
            <w:tcW w:w="7512" w:type="dxa"/>
          </w:tcPr>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 xml:space="preserve">Оферти, които отговарят на запитването за оферта на кандидата и съдържат: </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 xml:space="preserve">а) общ капацитет на оборудването – в случаите, когато се кандидатства за разходи за закупуване на оборудване, съставени от </w:t>
            </w:r>
            <w:r w:rsidRPr="0053784F">
              <w:rPr>
                <w:rFonts w:ascii="Times New Roman" w:hAnsi="Times New Roman" w:cs="Times New Roman"/>
                <w:color w:val="000000"/>
                <w:sz w:val="24"/>
                <w:szCs w:val="24"/>
              </w:rPr>
              <w:lastRenderedPageBreak/>
              <w:t>различни съоръжения и/или оборудване;</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б) количествено-стойностни сметки – в случаите, когато се кандидатства за разходи за извършване на строително-монтажни работи.</w:t>
            </w:r>
          </w:p>
          <w:p w:rsidR="006C7D48" w:rsidRPr="0053784F" w:rsidRDefault="006C7D48" w:rsidP="006C7D48">
            <w:pPr>
              <w:jc w:val="both"/>
              <w:rPr>
                <w:rFonts w:ascii="Times New Roman" w:hAnsi="Times New Roman" w:cs="Times New Roman"/>
                <w:sz w:val="24"/>
                <w:szCs w:val="24"/>
              </w:rPr>
            </w:pPr>
          </w:p>
        </w:tc>
      </w:tr>
      <w:tr w:rsidR="006C7D48" w:rsidRPr="0053784F" w:rsidTr="0053784F">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lastRenderedPageBreak/>
              <w:t>Текущ ремонт</w:t>
            </w:r>
          </w:p>
        </w:tc>
        <w:tc>
          <w:tcPr>
            <w:tcW w:w="7512" w:type="dxa"/>
          </w:tcPr>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Подобряването и поддържането в изправност на сградите, постройките, съоръженията и инсталациите, както и вътрешни преустройства, при които не се:</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а) засяга конструкцията на сградата;</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б) извършват дейности, като премахване, преместване на съществуващи зидове и направа на отвори в тях, когато засягат конструкцията на сградата;</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в) променя предназначението на помещенията и натоварванията в тях.</w:t>
            </w:r>
          </w:p>
          <w:p w:rsidR="006C7D48" w:rsidRPr="0053784F" w:rsidRDefault="006C7D48" w:rsidP="006C7D48">
            <w:pPr>
              <w:jc w:val="both"/>
              <w:rPr>
                <w:rFonts w:ascii="Times New Roman" w:hAnsi="Times New Roman" w:cs="Times New Roman"/>
                <w:sz w:val="24"/>
                <w:szCs w:val="24"/>
              </w:rPr>
            </w:pP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Терен</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Техническа спецификация</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Документ, в който се определят изисквания към характеристики на стоката, услугата или строителството.</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Тротоар</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Изградена, оградена или очертана с пътна маркировка надлъжна част от пътя или улицата, ограничаваща платното за движение и предназначена само за движение на пешеходци.</w:t>
            </w:r>
          </w:p>
        </w:tc>
      </w:tr>
      <w:tr w:rsidR="006C7D48" w:rsidRPr="0053784F" w:rsidTr="0053784F">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Улица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Част от комуникационно-транспортната система на урбанизираните територии, която обхваща уличната мрежа съгласно </w:t>
            </w:r>
            <w:hyperlink r:id="rId27" w:history="1">
              <w:r w:rsidRPr="0053784F">
                <w:rPr>
                  <w:rFonts w:ascii="Times New Roman" w:hAnsi="Times New Roman" w:cs="Times New Roman"/>
                  <w:color w:val="000000"/>
                  <w:sz w:val="24"/>
                  <w:szCs w:val="24"/>
                </w:rPr>
                <w:t>Наредба № 2 от 2004 г. за планиране и проектиране на комуникационно-транспортните системи на урбанизираните територии</w:t>
              </w:r>
            </w:hyperlink>
            <w:r w:rsidRPr="0053784F">
              <w:rPr>
                <w:rFonts w:ascii="Times New Roman" w:hAnsi="Times New Roman" w:cs="Times New Roman"/>
                <w:sz w:val="24"/>
                <w:szCs w:val="24"/>
              </w:rPr>
              <w:t xml:space="preserve"> (ДВ, бр. 89 от 2004 г.).</w:t>
            </w:r>
          </w:p>
        </w:tc>
      </w:tr>
      <w:tr w:rsidR="006C7D48" w:rsidRPr="0053784F" w:rsidTr="0053784F">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Улични принадлежности</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Принадлежности от комуникационно-транспортната система на урбанизираните територии, която обхваща уличната мрежа и които включват улична маркировка, енергозахранващите и осветителните съоръжения и тела, спирки за масовия градски транспорт, пейки, съдове за събиране на отпадъци и камери за видеонаблюдение.</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Улични съоръжения</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Съоръжения от комуникационно-транспортната система на урбанизираните територии, която обхваща уличната мрежа и които включват мостове, тунели, надлези, подлези, прелези, подпорни и декоративни стени, укрепителни и водоотвеждащи устройства.</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Частичен отказ за финансиране</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Отказът да се финансират част от заявените разходи на кандидата, които са включени в проект, одобрен за подпомагане по ПРСР 2014 – 2020 г.</w:t>
            </w:r>
          </w:p>
        </w:tc>
      </w:tr>
    </w:tbl>
    <w:p w:rsidR="00BC16D2" w:rsidRPr="0053784F" w:rsidRDefault="00BC16D2" w:rsidP="00E33497">
      <w:pPr>
        <w:rPr>
          <w:rFonts w:ascii="Times New Roman" w:hAnsi="Times New Roman" w:cs="Times New Roman"/>
          <w:sz w:val="24"/>
          <w:szCs w:val="24"/>
        </w:rPr>
      </w:pPr>
    </w:p>
    <w:p w:rsidR="006C7D48" w:rsidRDefault="006C7D48" w:rsidP="00E33497"/>
    <w:p w:rsidR="006C7D48" w:rsidRDefault="006C7D48" w:rsidP="00E33497"/>
    <w:p w:rsidR="006C7D48" w:rsidRDefault="006C7D48" w:rsidP="00E33497"/>
    <w:p w:rsidR="006C7D48" w:rsidRDefault="006C7D48" w:rsidP="00E33497"/>
    <w:p w:rsidR="006C7D48" w:rsidRDefault="006C7D48" w:rsidP="00E33497"/>
    <w:p w:rsidR="00F459D2" w:rsidRDefault="00F74842" w:rsidP="00F74842">
      <w:pPr>
        <w:pStyle w:val="1"/>
      </w:pPr>
      <w:r w:rsidRPr="00F74842">
        <w:lastRenderedPageBreak/>
        <w:t>1. Наименование на програмата:</w:t>
      </w:r>
      <w:bookmarkEnd w:id="1"/>
    </w:p>
    <w:tbl>
      <w:tblPr>
        <w:tblStyle w:val="a9"/>
        <w:tblW w:w="9747" w:type="dxa"/>
        <w:tblLook w:val="04A0" w:firstRow="1" w:lastRow="0" w:firstColumn="1" w:lastColumn="0" w:noHBand="0" w:noVBand="1"/>
      </w:tblPr>
      <w:tblGrid>
        <w:gridCol w:w="9747"/>
      </w:tblGrid>
      <w:tr w:rsidR="00F74842" w:rsidRPr="009E69E1" w:rsidTr="0053784F">
        <w:tc>
          <w:tcPr>
            <w:tcW w:w="9747" w:type="dxa"/>
          </w:tcPr>
          <w:p w:rsidR="00A12FEB" w:rsidRPr="009E69E1" w:rsidRDefault="009B393D" w:rsidP="00F74842">
            <w:pPr>
              <w:rPr>
                <w:rFonts w:ascii="Times New Roman" w:hAnsi="Times New Roman" w:cs="Times New Roman"/>
                <w:sz w:val="24"/>
                <w:szCs w:val="24"/>
              </w:rPr>
            </w:pPr>
            <w:r w:rsidRPr="009E69E1">
              <w:rPr>
                <w:rFonts w:ascii="Times New Roman" w:hAnsi="Times New Roman" w:cs="Times New Roman"/>
                <w:sz w:val="24"/>
                <w:szCs w:val="24"/>
              </w:rPr>
              <w:t>Програма за развитие на селските райони 2014-2020 г.</w:t>
            </w:r>
            <w:r w:rsidR="00F0445F" w:rsidRPr="009E69E1">
              <w:rPr>
                <w:rFonts w:ascii="Times New Roman" w:hAnsi="Times New Roman" w:cs="Times New Roman"/>
                <w:sz w:val="24"/>
                <w:szCs w:val="24"/>
              </w:rPr>
              <w:t xml:space="preserve"> (ПРСР</w:t>
            </w:r>
            <w:r w:rsidR="00F0445F" w:rsidRPr="009E69E1">
              <w:rPr>
                <w:rFonts w:ascii="Times New Roman" w:hAnsi="Times New Roman" w:cs="Times New Roman"/>
                <w:sz w:val="24"/>
                <w:szCs w:val="24"/>
                <w:lang w:val="ru-RU"/>
              </w:rPr>
              <w:t xml:space="preserve"> 2014-2020</w:t>
            </w:r>
            <w:r w:rsidR="00F0445F" w:rsidRPr="009E69E1">
              <w:rPr>
                <w:rFonts w:ascii="Times New Roman" w:hAnsi="Times New Roman" w:cs="Times New Roman"/>
                <w:sz w:val="24"/>
                <w:szCs w:val="24"/>
              </w:rPr>
              <w:t>)</w:t>
            </w:r>
          </w:p>
        </w:tc>
      </w:tr>
    </w:tbl>
    <w:p w:rsidR="00F74842" w:rsidRDefault="00F74842" w:rsidP="00F74842">
      <w:pPr>
        <w:pStyle w:val="1"/>
      </w:pPr>
      <w:bookmarkStart w:id="3" w:name="_Toc504755033"/>
      <w:r w:rsidRPr="00F74842">
        <w:t>2. Наименование на приоритетната ос:</w:t>
      </w:r>
      <w:bookmarkEnd w:id="3"/>
    </w:p>
    <w:tbl>
      <w:tblPr>
        <w:tblStyle w:val="a9"/>
        <w:tblW w:w="9747" w:type="dxa"/>
        <w:tblLook w:val="04A0" w:firstRow="1" w:lastRow="0" w:firstColumn="1" w:lastColumn="0" w:noHBand="0" w:noVBand="1"/>
      </w:tblPr>
      <w:tblGrid>
        <w:gridCol w:w="9747"/>
      </w:tblGrid>
      <w:tr w:rsidR="00F74842" w:rsidRPr="009E69E1" w:rsidTr="0053784F">
        <w:tc>
          <w:tcPr>
            <w:tcW w:w="9747" w:type="dxa"/>
          </w:tcPr>
          <w:p w:rsidR="0000455A" w:rsidRPr="009E69E1" w:rsidRDefault="00BC16D2" w:rsidP="003C1FB8">
            <w:pPr>
              <w:jc w:val="both"/>
              <w:rPr>
                <w:sz w:val="24"/>
                <w:szCs w:val="24"/>
              </w:rPr>
            </w:pPr>
            <w:r w:rsidRPr="009E69E1">
              <w:rPr>
                <w:rFonts w:ascii="Times New Roman" w:hAnsi="Times New Roman" w:cs="Times New Roman"/>
                <w:sz w:val="24"/>
                <w:szCs w:val="24"/>
              </w:rPr>
              <w:t xml:space="preserve">Подкрепа за местно развитие по LEADER (ВОМР — водено от общностите местно развитие) </w:t>
            </w:r>
          </w:p>
        </w:tc>
      </w:tr>
    </w:tbl>
    <w:p w:rsidR="00F74842" w:rsidRDefault="00F74842" w:rsidP="003C1FB8">
      <w:pPr>
        <w:pStyle w:val="1"/>
        <w:jc w:val="both"/>
      </w:pPr>
      <w:bookmarkStart w:id="4" w:name="_Toc504755034"/>
      <w:r w:rsidRPr="00F74842">
        <w:t>3. Наименование на процедурата:</w:t>
      </w:r>
      <w:bookmarkEnd w:id="4"/>
    </w:p>
    <w:tbl>
      <w:tblPr>
        <w:tblStyle w:val="a9"/>
        <w:tblW w:w="9747" w:type="dxa"/>
        <w:tblLook w:val="04A0" w:firstRow="1" w:lastRow="0" w:firstColumn="1" w:lastColumn="0" w:noHBand="0" w:noVBand="1"/>
      </w:tblPr>
      <w:tblGrid>
        <w:gridCol w:w="9747"/>
      </w:tblGrid>
      <w:tr w:rsidR="00F74842" w:rsidRPr="009E69E1" w:rsidTr="0053784F">
        <w:tc>
          <w:tcPr>
            <w:tcW w:w="9747" w:type="dxa"/>
          </w:tcPr>
          <w:p w:rsidR="00242AE0" w:rsidRPr="009E69E1" w:rsidRDefault="00BF2343" w:rsidP="00BC16D2">
            <w:pPr>
              <w:jc w:val="both"/>
              <w:rPr>
                <w:rFonts w:ascii="Times New Roman" w:hAnsi="Times New Roman" w:cs="Times New Roman"/>
                <w:sz w:val="24"/>
                <w:szCs w:val="24"/>
              </w:rPr>
            </w:pPr>
            <w:r w:rsidRPr="009E69E1">
              <w:rPr>
                <w:rFonts w:ascii="Times New Roman" w:eastAsiaTheme="majorEastAsia" w:hAnsi="Times New Roman" w:cstheme="majorBidi"/>
                <w:bCs/>
                <w:sz w:val="24"/>
                <w:szCs w:val="24"/>
              </w:rPr>
              <w:t xml:space="preserve">Процедура чрез подбор на проектни предложения </w:t>
            </w:r>
            <w:r w:rsidR="00CA3A24" w:rsidRPr="009E69E1">
              <w:rPr>
                <w:rFonts w:ascii="Times New Roman" w:eastAsiaTheme="majorEastAsia" w:hAnsi="Times New Roman" w:cstheme="majorBidi"/>
                <w:bCs/>
                <w:sz w:val="24"/>
                <w:szCs w:val="24"/>
              </w:rPr>
              <w:t xml:space="preserve">с няколко срока за кандидатстване </w:t>
            </w:r>
            <w:r w:rsidRPr="009E69E1">
              <w:rPr>
                <w:rFonts w:ascii="Times New Roman" w:eastAsiaTheme="majorEastAsia" w:hAnsi="Times New Roman" w:cs="Times New Roman"/>
                <w:bCs/>
                <w:sz w:val="24"/>
                <w:szCs w:val="24"/>
              </w:rPr>
              <w:t>№</w:t>
            </w:r>
            <w:r w:rsidRPr="009E69E1">
              <w:rPr>
                <w:rFonts w:ascii="Times New Roman" w:eastAsiaTheme="majorEastAsia" w:hAnsi="Times New Roman" w:cstheme="majorBidi"/>
                <w:bCs/>
                <w:sz w:val="24"/>
                <w:szCs w:val="24"/>
                <w:lang w:val="ru-RU"/>
              </w:rPr>
              <w:t xml:space="preserve"> </w:t>
            </w:r>
            <w:r w:rsidR="00BE7A60">
              <w:rPr>
                <w:rFonts w:ascii="Times New Roman" w:eastAsiaTheme="majorEastAsia" w:hAnsi="Times New Roman" w:cstheme="majorBidi"/>
                <w:b/>
                <w:bCs/>
                <w:sz w:val="24"/>
                <w:szCs w:val="28"/>
                <w:lang w:val="en-US"/>
              </w:rPr>
              <w:t>BG06RDNP001-19.111</w:t>
            </w:r>
            <w:r w:rsidRPr="009E69E1">
              <w:rPr>
                <w:rFonts w:ascii="Times New Roman" w:eastAsiaTheme="majorEastAsia" w:hAnsi="Times New Roman" w:cstheme="majorBidi"/>
                <w:bCs/>
                <w:sz w:val="24"/>
                <w:szCs w:val="24"/>
              </w:rPr>
              <w:t xml:space="preserve"> по</w:t>
            </w:r>
            <w:r w:rsidR="0053784F" w:rsidRPr="009E69E1">
              <w:rPr>
                <w:rFonts w:ascii="Times New Roman" w:hAnsi="Times New Roman" w:cs="Times New Roman"/>
                <w:sz w:val="24"/>
                <w:szCs w:val="24"/>
              </w:rPr>
              <w:t xml:space="preserve"> </w:t>
            </w:r>
            <w:r w:rsidRPr="009E69E1">
              <w:rPr>
                <w:rFonts w:ascii="Times New Roman" w:hAnsi="Times New Roman" w:cs="Times New Roman"/>
                <w:sz w:val="24"/>
                <w:szCs w:val="24"/>
              </w:rPr>
              <w:t>мярка 4.</w:t>
            </w:r>
            <w:r w:rsidR="0053784F" w:rsidRPr="009E69E1">
              <w:rPr>
                <w:rFonts w:ascii="Times New Roman" w:hAnsi="Times New Roman" w:cs="Times New Roman"/>
                <w:sz w:val="24"/>
                <w:szCs w:val="24"/>
              </w:rPr>
              <w:t>1</w:t>
            </w:r>
            <w:r w:rsidRPr="009E69E1">
              <w:rPr>
                <w:rFonts w:ascii="Times New Roman" w:hAnsi="Times New Roman" w:cs="Times New Roman"/>
                <w:sz w:val="24"/>
                <w:szCs w:val="24"/>
              </w:rPr>
              <w:t xml:space="preserve">. </w:t>
            </w:r>
            <w:r w:rsidR="0053784F" w:rsidRPr="009E69E1">
              <w:rPr>
                <w:rFonts w:ascii="Times New Roman" w:hAnsi="Times New Roman" w:cs="Times New Roman"/>
                <w:sz w:val="24"/>
                <w:szCs w:val="24"/>
              </w:rPr>
              <w:t>„</w:t>
            </w:r>
            <w:r w:rsidR="0053784F" w:rsidRPr="009E69E1">
              <w:rPr>
                <w:rFonts w:ascii="Times New Roman" w:hAnsi="Times New Roman"/>
                <w:b/>
                <w:i/>
                <w:sz w:val="24"/>
                <w:szCs w:val="24"/>
                <w:lang w:eastAsia="bg-BG"/>
              </w:rPr>
              <w:t>Подкрепа за инвестиции в земеделски стопанства</w:t>
            </w:r>
            <w:r w:rsidRPr="009E69E1">
              <w:rPr>
                <w:rFonts w:ascii="Times New Roman" w:hAnsi="Times New Roman" w:cs="Times New Roman"/>
                <w:sz w:val="24"/>
                <w:szCs w:val="24"/>
              </w:rPr>
              <w:t>“ от Стратегия за водено от общностите местно развитие</w:t>
            </w:r>
            <w:r w:rsidR="00E26C5F">
              <w:rPr>
                <w:rFonts w:ascii="Times New Roman" w:hAnsi="Times New Roman" w:cs="Times New Roman"/>
                <w:sz w:val="24"/>
                <w:szCs w:val="24"/>
              </w:rPr>
              <w:t xml:space="preserve"> на СНЦ“МИГ Чирпан“</w:t>
            </w:r>
            <w:r w:rsidR="008D5C4B" w:rsidRPr="009E69E1">
              <w:rPr>
                <w:rFonts w:ascii="Times New Roman" w:hAnsi="Times New Roman" w:cs="Times New Roman"/>
                <w:sz w:val="24"/>
                <w:szCs w:val="24"/>
              </w:rPr>
              <w:t>.</w:t>
            </w:r>
          </w:p>
          <w:p w:rsidR="006C7D48" w:rsidRPr="009E69E1" w:rsidRDefault="006C7D48" w:rsidP="006C7D48">
            <w:pPr>
              <w:widowControl w:val="0"/>
              <w:autoSpaceDE w:val="0"/>
              <w:autoSpaceDN w:val="0"/>
              <w:adjustRightInd w:val="0"/>
              <w:spacing w:after="200" w:line="276" w:lineRule="auto"/>
              <w:jc w:val="both"/>
              <w:rPr>
                <w:rFonts w:ascii="Times New Roman" w:eastAsia="Times New Roman" w:hAnsi="Times New Roman" w:cs="Times New Roman"/>
                <w:color w:val="FF0000"/>
                <w:sz w:val="24"/>
                <w:szCs w:val="24"/>
                <w:shd w:val="clear" w:color="auto" w:fill="FEFEFE"/>
                <w:lang w:eastAsia="bg-BG"/>
              </w:rPr>
            </w:pPr>
            <w:r w:rsidRPr="009E69E1">
              <w:rPr>
                <w:rFonts w:ascii="Times New Roman" w:eastAsia="Times New Roman" w:hAnsi="Times New Roman" w:cs="Times New Roman"/>
                <w:sz w:val="24"/>
                <w:szCs w:val="24"/>
                <w:shd w:val="clear" w:color="auto" w:fill="FEFEFE"/>
                <w:lang w:eastAsia="bg-BG"/>
              </w:rPr>
              <w:t>Изпълнението на настоящата процед</w:t>
            </w:r>
            <w:r w:rsidR="00E26C5F">
              <w:rPr>
                <w:rFonts w:ascii="Times New Roman" w:eastAsia="Times New Roman" w:hAnsi="Times New Roman" w:cs="Times New Roman"/>
                <w:sz w:val="24"/>
                <w:szCs w:val="24"/>
                <w:shd w:val="clear" w:color="auto" w:fill="FEFEFE"/>
                <w:lang w:eastAsia="bg-BG"/>
              </w:rPr>
              <w:t>ура се извършва чрез процедура з</w:t>
            </w:r>
            <w:r w:rsidRPr="009E69E1">
              <w:rPr>
                <w:rFonts w:ascii="Times New Roman" w:eastAsia="Times New Roman" w:hAnsi="Times New Roman" w:cs="Times New Roman"/>
                <w:sz w:val="24"/>
                <w:szCs w:val="24"/>
                <w:shd w:val="clear" w:color="auto" w:fill="FEFEFE"/>
                <w:lang w:eastAsia="bg-BG"/>
              </w:rPr>
              <w:t>а подбор на проектни предложения в съответствие с чл. 25, ал. 1, т. 1 от ЗУСЕСИФ и 9б, т. 2 от ЗПЗП</w:t>
            </w:r>
            <w:r w:rsidRPr="009E69E1">
              <w:rPr>
                <w:rFonts w:ascii="Times New Roman" w:eastAsia="Times New Roman" w:hAnsi="Times New Roman" w:cs="Times New Roman"/>
                <w:color w:val="FF0000"/>
                <w:sz w:val="24"/>
                <w:szCs w:val="24"/>
                <w:shd w:val="clear" w:color="auto" w:fill="FEFEFE"/>
                <w:lang w:eastAsia="bg-BG"/>
              </w:rPr>
              <w:t>.</w:t>
            </w:r>
          </w:p>
        </w:tc>
      </w:tr>
    </w:tbl>
    <w:p w:rsidR="00F74842" w:rsidRDefault="00F74842" w:rsidP="00F74842">
      <w:pPr>
        <w:pStyle w:val="1"/>
      </w:pPr>
      <w:bookmarkStart w:id="5" w:name="_Toc504755035"/>
      <w:r w:rsidRPr="00F74842">
        <w:t>4. Измерения по кодове:</w:t>
      </w:r>
      <w:bookmarkEnd w:id="5"/>
    </w:p>
    <w:tbl>
      <w:tblPr>
        <w:tblStyle w:val="a9"/>
        <w:tblW w:w="9747" w:type="dxa"/>
        <w:tblLook w:val="04A0" w:firstRow="1" w:lastRow="0" w:firstColumn="1" w:lastColumn="0" w:noHBand="0" w:noVBand="1"/>
      </w:tblPr>
      <w:tblGrid>
        <w:gridCol w:w="9747"/>
      </w:tblGrid>
      <w:tr w:rsidR="00F74842" w:rsidTr="0053784F">
        <w:tc>
          <w:tcPr>
            <w:tcW w:w="9747" w:type="dxa"/>
          </w:tcPr>
          <w:p w:rsidR="00F74842" w:rsidRPr="00AE0961" w:rsidRDefault="00071B88" w:rsidP="00F74842">
            <w:pPr>
              <w:rPr>
                <w:rFonts w:ascii="Times New Roman" w:hAnsi="Times New Roman" w:cs="Times New Roman"/>
                <w:sz w:val="24"/>
                <w:szCs w:val="24"/>
              </w:rPr>
            </w:pPr>
            <w:r>
              <w:rPr>
                <w:rFonts w:ascii="Times New Roman" w:hAnsi="Times New Roman" w:cs="Times New Roman"/>
                <w:bCs/>
                <w:sz w:val="24"/>
                <w:szCs w:val="24"/>
              </w:rPr>
              <w:t>Неприложимо</w:t>
            </w:r>
          </w:p>
        </w:tc>
      </w:tr>
    </w:tbl>
    <w:p w:rsidR="00F74842" w:rsidRDefault="00F74842" w:rsidP="00F74842">
      <w:pPr>
        <w:pStyle w:val="1"/>
      </w:pPr>
      <w:bookmarkStart w:id="6" w:name="_Toc504755036"/>
      <w:r>
        <w:t xml:space="preserve">5. </w:t>
      </w:r>
      <w:r w:rsidRPr="00F74842">
        <w:t>Териториален обхват:</w:t>
      </w:r>
      <w:bookmarkEnd w:id="6"/>
    </w:p>
    <w:tbl>
      <w:tblPr>
        <w:tblStyle w:val="a9"/>
        <w:tblW w:w="9747" w:type="dxa"/>
        <w:tblLook w:val="04A0" w:firstRow="1" w:lastRow="0" w:firstColumn="1" w:lastColumn="0" w:noHBand="0" w:noVBand="1"/>
      </w:tblPr>
      <w:tblGrid>
        <w:gridCol w:w="9747"/>
      </w:tblGrid>
      <w:tr w:rsidR="00F74842" w:rsidRPr="009E69E1" w:rsidTr="0053784F">
        <w:tc>
          <w:tcPr>
            <w:tcW w:w="9747" w:type="dxa"/>
          </w:tcPr>
          <w:p w:rsidR="00F74842" w:rsidRPr="009E69E1" w:rsidRDefault="00A06BA4" w:rsidP="00DA1C6E">
            <w:pPr>
              <w:jc w:val="both"/>
              <w:rPr>
                <w:rFonts w:eastAsia="Times New Roman"/>
                <w:sz w:val="24"/>
                <w:szCs w:val="24"/>
                <w:highlight w:val="white"/>
                <w:shd w:val="clear" w:color="auto" w:fill="FEFEFE"/>
              </w:rPr>
            </w:pPr>
            <w:r w:rsidRPr="009E69E1">
              <w:rPr>
                <w:rFonts w:ascii="Times New Roman" w:hAnsi="Times New Roman"/>
                <w:sz w:val="24"/>
                <w:szCs w:val="24"/>
                <w:lang w:eastAsia="sr-Cyrl-CS"/>
              </w:rPr>
              <w:t>Цялата територия на действие на Стратегията за ВОМР на СНЦ“МИГ Чирпан“</w:t>
            </w:r>
            <w:r w:rsidR="00BF2343" w:rsidRPr="009E69E1">
              <w:rPr>
                <w:rFonts w:ascii="Times New Roman" w:hAnsi="Times New Roman"/>
                <w:sz w:val="24"/>
                <w:szCs w:val="24"/>
                <w:lang w:eastAsia="sr-Cyrl-CS"/>
              </w:rPr>
              <w:t>, която покри</w:t>
            </w:r>
            <w:r w:rsidR="008D5C4B" w:rsidRPr="009E69E1">
              <w:rPr>
                <w:rFonts w:ascii="Times New Roman" w:hAnsi="Times New Roman"/>
                <w:sz w:val="24"/>
                <w:szCs w:val="24"/>
                <w:lang w:eastAsia="sr-Cyrl-CS"/>
              </w:rPr>
              <w:t>ва територията на Община Чирпан, област Стара Загора.</w:t>
            </w:r>
          </w:p>
        </w:tc>
      </w:tr>
    </w:tbl>
    <w:p w:rsidR="00F74842" w:rsidRDefault="00F74842" w:rsidP="0019519B">
      <w:pPr>
        <w:pStyle w:val="1"/>
        <w:jc w:val="both"/>
      </w:pPr>
      <w:bookmarkStart w:id="7" w:name="_Toc504755037"/>
      <w:r>
        <w:t>6. Цели на предоставяната безвъзмездна финансова помощ по процедурата и очаквани резултати</w:t>
      </w:r>
      <w:r w:rsidRPr="00F74842">
        <w:t>:</w:t>
      </w:r>
      <w:bookmarkEnd w:id="7"/>
    </w:p>
    <w:tbl>
      <w:tblPr>
        <w:tblStyle w:val="a9"/>
        <w:tblW w:w="9747" w:type="dxa"/>
        <w:tblLook w:val="04A0" w:firstRow="1" w:lastRow="0" w:firstColumn="1" w:lastColumn="0" w:noHBand="0" w:noVBand="1"/>
      </w:tblPr>
      <w:tblGrid>
        <w:gridCol w:w="9747"/>
      </w:tblGrid>
      <w:tr w:rsidR="00F74842" w:rsidRPr="009E69E1" w:rsidTr="0053784F">
        <w:tc>
          <w:tcPr>
            <w:tcW w:w="9747" w:type="dxa"/>
          </w:tcPr>
          <w:p w:rsidR="00E11A18" w:rsidRPr="009E69E1" w:rsidRDefault="00E11A18" w:rsidP="00E11A18">
            <w:pPr>
              <w:widowControl w:val="0"/>
              <w:autoSpaceDE w:val="0"/>
              <w:autoSpaceDN w:val="0"/>
              <w:adjustRightInd w:val="0"/>
              <w:jc w:val="both"/>
              <w:rPr>
                <w:rFonts w:ascii="Times New Roman" w:eastAsia="Times New Roman" w:hAnsi="Times New Roman" w:cs="Times New Roman"/>
                <w:b/>
                <w:sz w:val="24"/>
                <w:szCs w:val="24"/>
                <w:highlight w:val="white"/>
                <w:shd w:val="clear" w:color="auto" w:fill="FEFEFE"/>
                <w:lang w:eastAsia="bg-BG"/>
              </w:rPr>
            </w:pPr>
            <w:r w:rsidRPr="009E69E1">
              <w:rPr>
                <w:rFonts w:ascii="Times New Roman" w:eastAsia="Times New Roman" w:hAnsi="Times New Roman" w:cs="Times New Roman"/>
                <w:b/>
                <w:sz w:val="24"/>
                <w:szCs w:val="24"/>
                <w:highlight w:val="white"/>
                <w:shd w:val="clear" w:color="auto" w:fill="FEFEFE"/>
                <w:lang w:eastAsia="bg-BG"/>
              </w:rPr>
              <w:t>Цели:</w:t>
            </w:r>
          </w:p>
          <w:p w:rsidR="0053784F" w:rsidRPr="009E69E1" w:rsidRDefault="0053784F" w:rsidP="0053784F">
            <w:pPr>
              <w:autoSpaceDE w:val="0"/>
              <w:autoSpaceDN w:val="0"/>
              <w:adjustRightInd w:val="0"/>
              <w:jc w:val="both"/>
              <w:rPr>
                <w:rFonts w:ascii="Times New Roman" w:eastAsia="MS Mincho" w:hAnsi="Times New Roman" w:cs="Times New Roman"/>
                <w:sz w:val="24"/>
                <w:szCs w:val="24"/>
                <w:lang w:eastAsia="bg-BG"/>
              </w:rPr>
            </w:pPr>
            <w:r w:rsidRPr="009E69E1">
              <w:rPr>
                <w:rFonts w:ascii="Times New Roman" w:eastAsia="MS Mincho" w:hAnsi="Times New Roman" w:cs="Times New Roman"/>
                <w:sz w:val="24"/>
                <w:szCs w:val="24"/>
                <w:lang w:eastAsia="bg-BG"/>
              </w:rPr>
              <w:t>Основна цел на мярката е повишаване конкурентоспособността на земеделието в община Чирпан. За община с предимно аграрен облик развитието на наличните материални мощности в стопанствата, в т.ч. малките земеделски стопанства (съгласно определението на ПРСР 2014 – 2020 г.), което се финансира по настоящата мярка следва да допринесе за цялостното подобряване на икономическата конкурентоспособност на общината.</w:t>
            </w:r>
          </w:p>
          <w:p w:rsidR="0053784F" w:rsidRPr="009E69E1" w:rsidRDefault="0053784F" w:rsidP="0053784F">
            <w:pPr>
              <w:autoSpaceDE w:val="0"/>
              <w:autoSpaceDN w:val="0"/>
              <w:adjustRightInd w:val="0"/>
              <w:jc w:val="both"/>
              <w:rPr>
                <w:rFonts w:ascii="Times New Roman" w:eastAsia="MS Mincho" w:hAnsi="Times New Roman" w:cs="Times New Roman"/>
                <w:sz w:val="24"/>
                <w:szCs w:val="24"/>
                <w:lang w:eastAsia="bg-BG"/>
              </w:rPr>
            </w:pPr>
            <w:r w:rsidRPr="009E69E1">
              <w:rPr>
                <w:rFonts w:ascii="Times New Roman" w:eastAsia="MS Mincho" w:hAnsi="Times New Roman" w:cs="Times New Roman"/>
                <w:sz w:val="24"/>
                <w:szCs w:val="24"/>
                <w:lang w:eastAsia="bg-BG"/>
              </w:rPr>
              <w:t>Специфични цели на мярката са:</w:t>
            </w:r>
          </w:p>
          <w:p w:rsidR="0053784F" w:rsidRPr="009E69E1" w:rsidRDefault="0053784F" w:rsidP="0053784F">
            <w:pPr>
              <w:numPr>
                <w:ilvl w:val="0"/>
                <w:numId w:val="15"/>
              </w:numPr>
              <w:autoSpaceDE w:val="0"/>
              <w:autoSpaceDN w:val="0"/>
              <w:adjustRightInd w:val="0"/>
              <w:jc w:val="both"/>
              <w:rPr>
                <w:rFonts w:ascii="Times New Roman" w:eastAsia="MS Mincho" w:hAnsi="Times New Roman" w:cs="Times New Roman"/>
                <w:sz w:val="24"/>
                <w:szCs w:val="24"/>
                <w:lang w:eastAsia="bg-BG"/>
              </w:rPr>
            </w:pPr>
            <w:r w:rsidRPr="009E69E1">
              <w:rPr>
                <w:rFonts w:ascii="Times New Roman" w:eastAsia="MS Mincho" w:hAnsi="Times New Roman" w:cs="Times New Roman"/>
                <w:sz w:val="24"/>
                <w:szCs w:val="24"/>
                <w:lang w:eastAsia="bg-BG"/>
              </w:rPr>
              <w:t>насърчаване въвеждането на нови технологии в производството и модернизация на физическия капитал;</w:t>
            </w:r>
          </w:p>
          <w:p w:rsidR="0053784F" w:rsidRPr="009E69E1" w:rsidRDefault="0053784F" w:rsidP="0053784F">
            <w:pPr>
              <w:numPr>
                <w:ilvl w:val="0"/>
                <w:numId w:val="15"/>
              </w:numPr>
              <w:autoSpaceDE w:val="0"/>
              <w:autoSpaceDN w:val="0"/>
              <w:adjustRightInd w:val="0"/>
              <w:jc w:val="both"/>
              <w:rPr>
                <w:rFonts w:ascii="Times New Roman" w:eastAsia="MS Mincho" w:hAnsi="Times New Roman" w:cs="Times New Roman"/>
                <w:sz w:val="24"/>
                <w:szCs w:val="24"/>
                <w:lang w:eastAsia="bg-BG"/>
              </w:rPr>
            </w:pPr>
            <w:r w:rsidRPr="009E69E1">
              <w:rPr>
                <w:rFonts w:ascii="Times New Roman" w:eastAsia="MS Mincho" w:hAnsi="Times New Roman" w:cs="Times New Roman"/>
                <w:sz w:val="24"/>
                <w:szCs w:val="24"/>
                <w:lang w:eastAsia="bg-BG"/>
              </w:rPr>
              <w:t>опазване на компонентите на околната среда;</w:t>
            </w:r>
          </w:p>
          <w:p w:rsidR="0053784F" w:rsidRPr="009E69E1" w:rsidRDefault="0053784F" w:rsidP="0053784F">
            <w:pPr>
              <w:numPr>
                <w:ilvl w:val="0"/>
                <w:numId w:val="15"/>
              </w:numPr>
              <w:autoSpaceDE w:val="0"/>
              <w:autoSpaceDN w:val="0"/>
              <w:adjustRightInd w:val="0"/>
              <w:jc w:val="both"/>
              <w:rPr>
                <w:rFonts w:ascii="Times New Roman" w:eastAsia="MS Mincho" w:hAnsi="Times New Roman" w:cs="Times New Roman"/>
                <w:sz w:val="24"/>
                <w:szCs w:val="24"/>
                <w:lang w:eastAsia="bg-BG"/>
              </w:rPr>
            </w:pPr>
            <w:r w:rsidRPr="009E69E1">
              <w:rPr>
                <w:rFonts w:ascii="Times New Roman" w:eastAsia="MS Mincho" w:hAnsi="Times New Roman" w:cs="Times New Roman"/>
                <w:sz w:val="24"/>
                <w:szCs w:val="24"/>
                <w:lang w:eastAsia="bg-BG"/>
              </w:rPr>
              <w:t>Спазване стандартите на Европейския съюз (ЕС) и подобряване на условията в земеделските стопанства;</w:t>
            </w:r>
          </w:p>
          <w:p w:rsidR="0053784F" w:rsidRPr="009E69E1" w:rsidRDefault="0053784F" w:rsidP="0053784F">
            <w:pPr>
              <w:widowControl w:val="0"/>
              <w:autoSpaceDE w:val="0"/>
              <w:autoSpaceDN w:val="0"/>
              <w:adjustRightInd w:val="0"/>
              <w:jc w:val="both"/>
              <w:rPr>
                <w:rFonts w:ascii="Times New Roman" w:eastAsia="MS Mincho" w:hAnsi="Times New Roman" w:cs="Times New Roman"/>
                <w:sz w:val="24"/>
                <w:szCs w:val="24"/>
                <w:lang w:eastAsia="bg-BG"/>
              </w:rPr>
            </w:pPr>
            <w:r w:rsidRPr="009E69E1">
              <w:rPr>
                <w:rFonts w:ascii="Times New Roman" w:eastAsia="MS Mincho" w:hAnsi="Times New Roman" w:cs="Times New Roman"/>
                <w:sz w:val="24"/>
                <w:szCs w:val="24"/>
                <w:lang w:eastAsia="bg-BG"/>
              </w:rPr>
              <w:t>Насърчаване на сътрудничеството между земеделските стопани.</w:t>
            </w:r>
          </w:p>
          <w:p w:rsidR="00E11A18" w:rsidRPr="009E69E1" w:rsidRDefault="00E11A18" w:rsidP="0053784F">
            <w:pPr>
              <w:widowControl w:val="0"/>
              <w:autoSpaceDE w:val="0"/>
              <w:autoSpaceDN w:val="0"/>
              <w:adjustRightInd w:val="0"/>
              <w:jc w:val="both"/>
              <w:rPr>
                <w:rFonts w:ascii="Times New Roman" w:eastAsia="Times New Roman" w:hAnsi="Times New Roman" w:cs="Times New Roman"/>
                <w:b/>
                <w:sz w:val="24"/>
                <w:szCs w:val="24"/>
                <w:shd w:val="clear" w:color="auto" w:fill="FEFEFE"/>
                <w:lang w:eastAsia="bg-BG"/>
              </w:rPr>
            </w:pPr>
            <w:r w:rsidRPr="009E69E1">
              <w:rPr>
                <w:rFonts w:ascii="Times New Roman" w:eastAsia="Times New Roman" w:hAnsi="Times New Roman" w:cs="Times New Roman"/>
                <w:b/>
                <w:sz w:val="24"/>
                <w:szCs w:val="24"/>
                <w:shd w:val="clear" w:color="auto" w:fill="FEFEFE"/>
                <w:lang w:eastAsia="bg-BG"/>
              </w:rPr>
              <w:t>Очаквани резултати:</w:t>
            </w:r>
          </w:p>
          <w:p w:rsidR="00E11A18" w:rsidRPr="009E69E1" w:rsidRDefault="00E11A18" w:rsidP="00E11A18">
            <w:pPr>
              <w:widowControl w:val="0"/>
              <w:autoSpaceDE w:val="0"/>
              <w:autoSpaceDN w:val="0"/>
              <w:adjustRightInd w:val="0"/>
              <w:jc w:val="both"/>
              <w:rPr>
                <w:rFonts w:ascii="Times New Roman" w:hAnsi="Times New Roman" w:cs="Times New Roman"/>
                <w:sz w:val="24"/>
                <w:szCs w:val="24"/>
              </w:rPr>
            </w:pPr>
            <w:r w:rsidRPr="009E69E1">
              <w:rPr>
                <w:rFonts w:ascii="Times New Roman" w:eastAsia="Times New Roman" w:hAnsi="Times New Roman" w:cs="Times New Roman"/>
                <w:sz w:val="24"/>
                <w:szCs w:val="24"/>
                <w:shd w:val="clear" w:color="auto" w:fill="FEFEFE"/>
                <w:lang w:eastAsia="bg-BG"/>
              </w:rPr>
              <w:t xml:space="preserve">Изпълнението на подмярката следва да допринесе за </w:t>
            </w:r>
            <w:r w:rsidRPr="009E69E1">
              <w:rPr>
                <w:rFonts w:ascii="Times New Roman" w:hAnsi="Times New Roman" w:cs="Times New Roman"/>
                <w:sz w:val="24"/>
                <w:szCs w:val="24"/>
              </w:rPr>
              <w:t>подобряване на вертикалното и хоризонталното сътрудничество между земеделските производители, преработватели и търговци. Реализираните проекти по подмярката ще спомогнат за повишаване на конкурентоспособността на земеделските производители и за по-доброто им интегриране в агрохранителната верига.</w:t>
            </w:r>
          </w:p>
          <w:p w:rsidR="00E11A18" w:rsidRPr="009E69E1" w:rsidRDefault="00E11A18" w:rsidP="00E11A18">
            <w:pPr>
              <w:widowControl w:val="0"/>
              <w:autoSpaceDE w:val="0"/>
              <w:autoSpaceDN w:val="0"/>
              <w:adjustRightInd w:val="0"/>
              <w:jc w:val="both"/>
              <w:rPr>
                <w:rFonts w:ascii="Times New Roman" w:hAnsi="Times New Roman" w:cs="Times New Roman"/>
                <w:sz w:val="24"/>
                <w:szCs w:val="24"/>
              </w:rPr>
            </w:pPr>
            <w:r w:rsidRPr="009E69E1">
              <w:rPr>
                <w:rFonts w:ascii="Times New Roman" w:hAnsi="Times New Roman" w:cs="Times New Roman"/>
                <w:sz w:val="24"/>
                <w:szCs w:val="24"/>
              </w:rPr>
              <w:t xml:space="preserve">В резултат на подпомогнатите проекти се очаква да бъде постигнат и значителен екологичен ефект чрез стимулиране на биологичното производство в страната и </w:t>
            </w:r>
            <w:r w:rsidRPr="009E69E1">
              <w:rPr>
                <w:rFonts w:ascii="Times New Roman" w:hAnsi="Times New Roman" w:cs="Times New Roman"/>
                <w:sz w:val="24"/>
                <w:szCs w:val="24"/>
              </w:rPr>
              <w:lastRenderedPageBreak/>
              <w:t>инвестиции, свързани с повишаване на енергийната ефективност в рамките на стопанствата, намаляване на вредните емисии при използване на технологии за производство на топлинна енергия и производството на енергия от възобновяеми енергийни източници.</w:t>
            </w:r>
          </w:p>
          <w:p w:rsidR="00E11A18" w:rsidRPr="009E69E1" w:rsidRDefault="0053784F" w:rsidP="00A06BA4">
            <w:pPr>
              <w:widowControl w:val="0"/>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9E69E1">
              <w:rPr>
                <w:rFonts w:ascii="Times New Roman" w:hAnsi="Times New Roman" w:cs="Times New Roman"/>
                <w:sz w:val="24"/>
                <w:szCs w:val="24"/>
              </w:rPr>
              <w:t xml:space="preserve">Изпълнението на </w:t>
            </w:r>
            <w:r w:rsidR="00E11A18" w:rsidRPr="009E69E1">
              <w:rPr>
                <w:rFonts w:ascii="Times New Roman" w:hAnsi="Times New Roman" w:cs="Times New Roman"/>
                <w:sz w:val="24"/>
                <w:szCs w:val="24"/>
              </w:rPr>
              <w:t>мярката ще окаже ефект по отношение на развитието на сектори плодове и зеленчуци, животновъдство и етерично-маслени култури, където се очаква засилване на връзката между производител и преработвател, устойчиво развитие и подобряване на пазарните позиции.</w:t>
            </w:r>
          </w:p>
        </w:tc>
      </w:tr>
    </w:tbl>
    <w:p w:rsidR="00F74842" w:rsidRDefault="00F74842" w:rsidP="00F74842">
      <w:pPr>
        <w:pStyle w:val="1"/>
      </w:pPr>
      <w:bookmarkStart w:id="8" w:name="_Toc504755038"/>
      <w:r>
        <w:lastRenderedPageBreak/>
        <w:t>7. Индикатори</w:t>
      </w:r>
      <w:r w:rsidR="00A06BA4">
        <w:t xml:space="preserve"> за мярката</w:t>
      </w:r>
      <w:r w:rsidRPr="00F74842">
        <w:t>:</w:t>
      </w:r>
      <w:bookmarkEnd w:id="8"/>
    </w:p>
    <w:tbl>
      <w:tblPr>
        <w:tblStyle w:val="a9"/>
        <w:tblW w:w="0" w:type="auto"/>
        <w:tblLook w:val="04A0" w:firstRow="1" w:lastRow="0" w:firstColumn="1" w:lastColumn="0" w:noHBand="0" w:noVBand="1"/>
      </w:tblPr>
      <w:tblGrid>
        <w:gridCol w:w="9288"/>
      </w:tblGrid>
      <w:tr w:rsidR="008D5C4B" w:rsidTr="008D5C4B">
        <w:tc>
          <w:tcPr>
            <w:tcW w:w="9212" w:type="dxa"/>
          </w:tcPr>
          <w:p w:rsidR="008D5C4B" w:rsidRDefault="008D5C4B" w:rsidP="008D5C4B"/>
          <w:tbl>
            <w:tblPr>
              <w:tblW w:w="96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700"/>
              <w:gridCol w:w="1057"/>
              <w:gridCol w:w="880"/>
              <w:gridCol w:w="3572"/>
              <w:gridCol w:w="481"/>
            </w:tblGrid>
            <w:tr w:rsidR="0053784F" w:rsidRPr="0010658B" w:rsidTr="0053784F">
              <w:trPr>
                <w:trHeight w:val="587"/>
                <w:tblHeader/>
              </w:trPr>
              <w:tc>
                <w:tcPr>
                  <w:tcW w:w="9690" w:type="dxa"/>
                  <w:gridSpan w:val="5"/>
                  <w:tcBorders>
                    <w:top w:val="single" w:sz="4" w:space="0" w:color="333333"/>
                    <w:left w:val="single" w:sz="4" w:space="0" w:color="333333"/>
                    <w:bottom w:val="single" w:sz="4" w:space="0" w:color="333333"/>
                    <w:right w:val="single" w:sz="4" w:space="0" w:color="333333"/>
                  </w:tcBorders>
                  <w:shd w:val="clear" w:color="auto" w:fill="244061"/>
                  <w:vAlign w:val="center"/>
                </w:tcPr>
                <w:p w:rsidR="0053784F" w:rsidRPr="0010658B" w:rsidRDefault="0053784F" w:rsidP="0053784F">
                  <w:pPr>
                    <w:autoSpaceDE w:val="0"/>
                    <w:autoSpaceDN w:val="0"/>
                    <w:adjustRightInd w:val="0"/>
                    <w:spacing w:before="40" w:after="40"/>
                    <w:jc w:val="center"/>
                    <w:rPr>
                      <w:rFonts w:ascii="Times New Roman" w:hAnsi="Times New Roman"/>
                      <w:b/>
                      <w:sz w:val="24"/>
                      <w:szCs w:val="24"/>
                      <w:lang w:eastAsia="bg-BG"/>
                    </w:rPr>
                  </w:pPr>
                  <w:r w:rsidRPr="0010658B">
                    <w:rPr>
                      <w:rFonts w:ascii="Times New Roman" w:hAnsi="Times New Roman"/>
                      <w:b/>
                      <w:sz w:val="24"/>
                      <w:szCs w:val="24"/>
                      <w:lang w:eastAsia="bg-BG"/>
                    </w:rPr>
                    <w:t>Индикатори по Мярка 4.1: „Подкрепа за инвест</w:t>
                  </w:r>
                  <w:r>
                    <w:rPr>
                      <w:rFonts w:ascii="Times New Roman" w:hAnsi="Times New Roman"/>
                      <w:b/>
                      <w:sz w:val="24"/>
                      <w:szCs w:val="24"/>
                      <w:lang w:eastAsia="bg-BG"/>
                    </w:rPr>
                    <w:t>иции в земеделски стопанства ”</w:t>
                  </w:r>
                </w:p>
              </w:tc>
            </w:tr>
            <w:tr w:rsidR="0053784F" w:rsidRPr="0010658B" w:rsidTr="0053784F">
              <w:trPr>
                <w:gridAfter w:val="1"/>
                <w:wAfter w:w="481" w:type="dxa"/>
                <w:trHeight w:val="587"/>
                <w:tblHeader/>
              </w:trPr>
              <w:tc>
                <w:tcPr>
                  <w:tcW w:w="3700" w:type="dxa"/>
                  <w:tcBorders>
                    <w:top w:val="single" w:sz="4" w:space="0" w:color="333333"/>
                    <w:left w:val="single" w:sz="4" w:space="0" w:color="333333"/>
                    <w:bottom w:val="single" w:sz="4" w:space="0" w:color="333333"/>
                    <w:right w:val="single" w:sz="4" w:space="0" w:color="333333"/>
                  </w:tcBorders>
                  <w:shd w:val="clear" w:color="auto" w:fill="DBE5F1" w:themeFill="accent1" w:themeFillTint="33"/>
                </w:tcPr>
                <w:p w:rsidR="0053784F" w:rsidRPr="0010658B" w:rsidRDefault="0053784F" w:rsidP="0053784F">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Индикатор</w:t>
                  </w:r>
                </w:p>
              </w:tc>
              <w:tc>
                <w:tcPr>
                  <w:tcW w:w="1057" w:type="dxa"/>
                  <w:tcBorders>
                    <w:top w:val="single" w:sz="4" w:space="0" w:color="333333"/>
                    <w:left w:val="single" w:sz="4" w:space="0" w:color="333333"/>
                    <w:bottom w:val="single" w:sz="4" w:space="0" w:color="333333"/>
                    <w:right w:val="single" w:sz="4" w:space="0" w:color="333333"/>
                  </w:tcBorders>
                  <w:shd w:val="clear" w:color="auto" w:fill="DBE5F1" w:themeFill="accent1" w:themeFillTint="33"/>
                </w:tcPr>
                <w:p w:rsidR="0053784F" w:rsidRPr="0010658B" w:rsidRDefault="0053784F" w:rsidP="0053784F">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Мерна единица</w:t>
                  </w:r>
                </w:p>
              </w:tc>
              <w:tc>
                <w:tcPr>
                  <w:tcW w:w="880" w:type="dxa"/>
                  <w:tcBorders>
                    <w:top w:val="single" w:sz="4" w:space="0" w:color="333333"/>
                    <w:left w:val="single" w:sz="4" w:space="0" w:color="333333"/>
                    <w:bottom w:val="single" w:sz="4" w:space="0" w:color="333333"/>
                    <w:right w:val="single" w:sz="4" w:space="0" w:color="333333"/>
                  </w:tcBorders>
                  <w:shd w:val="clear" w:color="auto" w:fill="DBE5F1" w:themeFill="accent1" w:themeFillTint="33"/>
                </w:tcPr>
                <w:p w:rsidR="0053784F" w:rsidRPr="0010658B" w:rsidRDefault="0053784F" w:rsidP="0053784F">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Цел до 2022</w:t>
                  </w:r>
                </w:p>
              </w:tc>
              <w:tc>
                <w:tcPr>
                  <w:tcW w:w="3572" w:type="dxa"/>
                  <w:tcBorders>
                    <w:top w:val="single" w:sz="4" w:space="0" w:color="333333"/>
                    <w:left w:val="single" w:sz="4" w:space="0" w:color="333333"/>
                    <w:bottom w:val="single" w:sz="4" w:space="0" w:color="333333"/>
                    <w:right w:val="single" w:sz="4" w:space="0" w:color="333333"/>
                  </w:tcBorders>
                  <w:shd w:val="clear" w:color="auto" w:fill="DBE5F1" w:themeFill="accent1" w:themeFillTint="33"/>
                </w:tcPr>
                <w:p w:rsidR="0053784F" w:rsidRPr="0010658B" w:rsidRDefault="0053784F" w:rsidP="0053784F">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Източник на информация</w:t>
                  </w:r>
                </w:p>
              </w:tc>
            </w:tr>
            <w:tr w:rsidR="0053784F" w:rsidRPr="0010658B" w:rsidTr="0053784F">
              <w:trPr>
                <w:gridAfter w:val="1"/>
                <w:wAfter w:w="481" w:type="dxa"/>
                <w:trHeight w:val="323"/>
              </w:trPr>
              <w:tc>
                <w:tcPr>
                  <w:tcW w:w="370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 проекти, финансирани по мярката</w:t>
                  </w:r>
                </w:p>
              </w:tc>
              <w:tc>
                <w:tcPr>
                  <w:tcW w:w="1057"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w:t>
                  </w:r>
                </w:p>
              </w:tc>
              <w:tc>
                <w:tcPr>
                  <w:tcW w:w="88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8</w:t>
                  </w:r>
                </w:p>
              </w:tc>
              <w:tc>
                <w:tcPr>
                  <w:tcW w:w="3572"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highlight w:val="green"/>
                      <w:lang w:eastAsia="bg-BG"/>
                    </w:rPr>
                  </w:pPr>
                  <w:r w:rsidRPr="0010658B">
                    <w:rPr>
                      <w:rFonts w:ascii="Times New Roman" w:hAnsi="Times New Roman"/>
                      <w:sz w:val="24"/>
                      <w:szCs w:val="24"/>
                      <w:lang w:eastAsia="bg-BG"/>
                    </w:rPr>
                    <w:t>Регистър на договорите</w:t>
                  </w:r>
                </w:p>
              </w:tc>
            </w:tr>
            <w:tr w:rsidR="0053784F" w:rsidRPr="0010658B" w:rsidTr="0053784F">
              <w:trPr>
                <w:gridAfter w:val="1"/>
                <w:wAfter w:w="481" w:type="dxa"/>
                <w:trHeight w:val="420"/>
              </w:trPr>
              <w:tc>
                <w:tcPr>
                  <w:tcW w:w="370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 бенефициенти, подпомогнати по мярката</w:t>
                  </w:r>
                </w:p>
              </w:tc>
              <w:tc>
                <w:tcPr>
                  <w:tcW w:w="1057"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w:t>
                  </w:r>
                </w:p>
              </w:tc>
              <w:tc>
                <w:tcPr>
                  <w:tcW w:w="88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8</w:t>
                  </w:r>
                </w:p>
              </w:tc>
              <w:tc>
                <w:tcPr>
                  <w:tcW w:w="3572"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lang w:eastAsia="bg-BG"/>
                    </w:rPr>
                  </w:pPr>
                  <w:r w:rsidRPr="0010658B">
                    <w:rPr>
                      <w:rFonts w:ascii="Times New Roman" w:hAnsi="Times New Roman"/>
                      <w:sz w:val="24"/>
                      <w:szCs w:val="24"/>
                      <w:lang w:eastAsia="bg-BG"/>
                    </w:rPr>
                    <w:t>База данни на МИГ</w:t>
                  </w:r>
                </w:p>
              </w:tc>
            </w:tr>
            <w:tr w:rsidR="0053784F" w:rsidRPr="0010658B" w:rsidTr="0053784F">
              <w:trPr>
                <w:gridAfter w:val="1"/>
                <w:wAfter w:w="481" w:type="dxa"/>
                <w:trHeight w:val="344"/>
              </w:trPr>
              <w:tc>
                <w:tcPr>
                  <w:tcW w:w="370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spacing w:after="120"/>
                    <w:jc w:val="both"/>
                    <w:rPr>
                      <w:rFonts w:ascii="Times New Roman" w:hAnsi="Times New Roman"/>
                      <w:sz w:val="24"/>
                      <w:szCs w:val="24"/>
                      <w:lang w:eastAsia="bg-BG"/>
                    </w:rPr>
                  </w:pPr>
                  <w:r w:rsidRPr="0010658B">
                    <w:rPr>
                      <w:rFonts w:ascii="Times New Roman" w:hAnsi="Times New Roman"/>
                      <w:sz w:val="24"/>
                      <w:szCs w:val="24"/>
                      <w:lang w:eastAsia="bg-BG"/>
                    </w:rPr>
                    <w:t>Размер на публичната помощ от ЕЗФРСР</w:t>
                  </w:r>
                </w:p>
              </w:tc>
              <w:tc>
                <w:tcPr>
                  <w:tcW w:w="1057"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spacing w:after="120"/>
                    <w:jc w:val="both"/>
                    <w:rPr>
                      <w:rFonts w:ascii="Times New Roman" w:hAnsi="Times New Roman"/>
                      <w:sz w:val="24"/>
                      <w:szCs w:val="24"/>
                      <w:lang w:eastAsia="bg-BG"/>
                    </w:rPr>
                  </w:pPr>
                  <w:r w:rsidRPr="0010658B">
                    <w:rPr>
                      <w:rFonts w:ascii="Times New Roman" w:hAnsi="Times New Roman"/>
                      <w:sz w:val="24"/>
                      <w:szCs w:val="24"/>
                      <w:lang w:eastAsia="bg-BG"/>
                    </w:rPr>
                    <w:t>хил.лв.</w:t>
                  </w:r>
                </w:p>
              </w:tc>
              <w:tc>
                <w:tcPr>
                  <w:tcW w:w="88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500</w:t>
                  </w:r>
                </w:p>
              </w:tc>
              <w:tc>
                <w:tcPr>
                  <w:tcW w:w="3572"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lang w:eastAsia="bg-BG"/>
                    </w:rPr>
                  </w:pPr>
                  <w:r w:rsidRPr="0010658B">
                    <w:rPr>
                      <w:rFonts w:ascii="Times New Roman" w:hAnsi="Times New Roman"/>
                      <w:sz w:val="24"/>
                      <w:szCs w:val="24"/>
                      <w:lang w:eastAsia="bg-BG"/>
                    </w:rPr>
                    <w:t>Документи на проектите, отчети на бенефициентите</w:t>
                  </w:r>
                </w:p>
              </w:tc>
            </w:tr>
            <w:tr w:rsidR="0053784F" w:rsidRPr="0010658B" w:rsidTr="0053784F">
              <w:trPr>
                <w:gridAfter w:val="1"/>
                <w:wAfter w:w="481" w:type="dxa"/>
                <w:trHeight w:val="535"/>
              </w:trPr>
              <w:tc>
                <w:tcPr>
                  <w:tcW w:w="370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rPr>
                  </w:pPr>
                  <w:r w:rsidRPr="0010658B">
                    <w:rPr>
                      <w:rFonts w:ascii="Times New Roman" w:hAnsi="Times New Roman"/>
                      <w:sz w:val="24"/>
                      <w:szCs w:val="24"/>
                    </w:rPr>
                    <w:t>Създадени работни места (самонаети/наети)</w:t>
                  </w:r>
                </w:p>
              </w:tc>
              <w:tc>
                <w:tcPr>
                  <w:tcW w:w="1057"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rPr>
                  </w:pPr>
                  <w:r w:rsidRPr="0010658B">
                    <w:rPr>
                      <w:rFonts w:ascii="Times New Roman" w:hAnsi="Times New Roman"/>
                      <w:sz w:val="24"/>
                      <w:szCs w:val="24"/>
                    </w:rPr>
                    <w:t xml:space="preserve">Брой </w:t>
                  </w:r>
                </w:p>
              </w:tc>
              <w:tc>
                <w:tcPr>
                  <w:tcW w:w="88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w:t>
                  </w:r>
                </w:p>
              </w:tc>
              <w:tc>
                <w:tcPr>
                  <w:tcW w:w="3572"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lang w:eastAsia="bg-BG"/>
                    </w:rPr>
                  </w:pPr>
                  <w:r w:rsidRPr="0010658B">
                    <w:rPr>
                      <w:rFonts w:ascii="Times New Roman" w:hAnsi="Times New Roman"/>
                      <w:sz w:val="24"/>
                      <w:szCs w:val="24"/>
                      <w:lang w:eastAsia="bg-BG"/>
                    </w:rPr>
                    <w:t>База данни на МИГ</w:t>
                  </w:r>
                </w:p>
              </w:tc>
            </w:tr>
            <w:tr w:rsidR="0053784F" w:rsidRPr="0010658B" w:rsidTr="0053784F">
              <w:trPr>
                <w:gridAfter w:val="1"/>
                <w:wAfter w:w="481" w:type="dxa"/>
                <w:trHeight w:val="543"/>
              </w:trPr>
              <w:tc>
                <w:tcPr>
                  <w:tcW w:w="370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jc w:val="both"/>
                    <w:rPr>
                      <w:rFonts w:ascii="Times New Roman" w:hAnsi="Times New Roman"/>
                      <w:sz w:val="24"/>
                      <w:szCs w:val="24"/>
                      <w:lang w:eastAsia="bg-BG"/>
                    </w:rPr>
                  </w:pPr>
                  <w:r w:rsidRPr="0010658B">
                    <w:rPr>
                      <w:rFonts w:ascii="Times New Roman" w:hAnsi="Times New Roman"/>
                      <w:sz w:val="24"/>
                      <w:szCs w:val="24"/>
                      <w:lang w:eastAsia="bg-BG"/>
                    </w:rPr>
                    <w:t>Брой земеделски стопанства с подобрена конкурентоспособност/ въвели успешно нов продукт или технология</w:t>
                  </w:r>
                </w:p>
              </w:tc>
              <w:tc>
                <w:tcPr>
                  <w:tcW w:w="1057"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jc w:val="both"/>
                    <w:rPr>
                      <w:rFonts w:ascii="Times New Roman" w:hAnsi="Times New Roman"/>
                      <w:sz w:val="24"/>
                      <w:szCs w:val="24"/>
                      <w:lang w:eastAsia="bg-BG"/>
                    </w:rPr>
                  </w:pPr>
                  <w:r w:rsidRPr="0010658B">
                    <w:rPr>
                      <w:rFonts w:ascii="Times New Roman" w:hAnsi="Times New Roman"/>
                      <w:sz w:val="24"/>
                      <w:szCs w:val="24"/>
                      <w:lang w:eastAsia="bg-BG"/>
                    </w:rPr>
                    <w:t>брой</w:t>
                  </w:r>
                </w:p>
              </w:tc>
              <w:tc>
                <w:tcPr>
                  <w:tcW w:w="88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ind w:right="113"/>
                    <w:jc w:val="center"/>
                    <w:rPr>
                      <w:rFonts w:ascii="Times New Roman" w:hAnsi="Times New Roman"/>
                      <w:sz w:val="24"/>
                      <w:szCs w:val="24"/>
                      <w:lang w:eastAsia="bg-BG"/>
                    </w:rPr>
                  </w:pPr>
                  <w:r w:rsidRPr="0010658B">
                    <w:rPr>
                      <w:rFonts w:ascii="Times New Roman" w:hAnsi="Times New Roman"/>
                      <w:sz w:val="24"/>
                      <w:szCs w:val="24"/>
                      <w:lang w:eastAsia="bg-BG"/>
                    </w:rPr>
                    <w:t>8</w:t>
                  </w:r>
                </w:p>
              </w:tc>
              <w:tc>
                <w:tcPr>
                  <w:tcW w:w="3572"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lang w:eastAsia="bg-BG"/>
                    </w:rPr>
                  </w:pPr>
                  <w:r w:rsidRPr="0010658B">
                    <w:rPr>
                      <w:rFonts w:ascii="Times New Roman" w:hAnsi="Times New Roman"/>
                      <w:sz w:val="24"/>
                      <w:szCs w:val="24"/>
                      <w:lang w:eastAsia="bg-BG"/>
                    </w:rPr>
                    <w:t>База данни на МИГ</w:t>
                  </w:r>
                </w:p>
              </w:tc>
            </w:tr>
          </w:tbl>
          <w:p w:rsidR="0053784F" w:rsidRDefault="0053784F" w:rsidP="008D5C4B"/>
          <w:p w:rsidR="008D5C4B" w:rsidRPr="00E26C5F" w:rsidRDefault="008D5C4B" w:rsidP="00E26C5F">
            <w:pPr>
              <w:jc w:val="both"/>
              <w:rPr>
                <w:rFonts w:ascii="Times New Roman" w:eastAsia="MS Mincho" w:hAnsi="Times New Roman" w:cs="Times New Roman"/>
                <w:b/>
                <w:noProof/>
                <w:sz w:val="24"/>
                <w:szCs w:val="24"/>
                <w:u w:val="single"/>
                <w:lang w:eastAsia="bg-BG"/>
              </w:rPr>
            </w:pPr>
            <w:r w:rsidRPr="00E26C5F">
              <w:rPr>
                <w:rFonts w:ascii="Times New Roman" w:eastAsia="MS Mincho" w:hAnsi="Times New Roman" w:cs="Times New Roman"/>
                <w:b/>
                <w:noProof/>
                <w:sz w:val="24"/>
                <w:szCs w:val="24"/>
                <w:u w:val="single"/>
                <w:lang w:eastAsia="bg-BG"/>
              </w:rPr>
              <w:t>Важно!</w:t>
            </w:r>
          </w:p>
          <w:p w:rsidR="008D5C4B" w:rsidRPr="00E26C5F" w:rsidRDefault="008D5C4B" w:rsidP="00E26C5F">
            <w:pPr>
              <w:jc w:val="both"/>
              <w:rPr>
                <w:rFonts w:ascii="Times New Roman" w:eastAsia="MS Mincho" w:hAnsi="Times New Roman" w:cs="Times New Roman"/>
                <w:noProof/>
                <w:sz w:val="24"/>
                <w:szCs w:val="24"/>
                <w:lang w:eastAsia="bg-BG"/>
              </w:rPr>
            </w:pPr>
            <w:r w:rsidRPr="00E26C5F">
              <w:rPr>
                <w:rFonts w:ascii="Times New Roman" w:eastAsia="MS Mincho" w:hAnsi="Times New Roman" w:cs="Times New Roman"/>
                <w:noProof/>
                <w:sz w:val="24"/>
                <w:szCs w:val="24"/>
                <w:lang w:eastAsia="bg-BG"/>
              </w:rPr>
              <w:t>Всеки кандидат трябва да включи в секция 8 във Формуляра за кандидатстване индикаторите за изпълнение и резултат, които ще постигне с изпълнението на конкретния проект.</w:t>
            </w:r>
          </w:p>
          <w:p w:rsidR="008D5C4B" w:rsidRDefault="008D5C4B" w:rsidP="008D5C4B"/>
          <w:p w:rsidR="008D5C4B" w:rsidRDefault="008D5C4B" w:rsidP="008D5C4B"/>
        </w:tc>
      </w:tr>
    </w:tbl>
    <w:p w:rsidR="00F74842" w:rsidRDefault="00F74842" w:rsidP="00F74842">
      <w:pPr>
        <w:pStyle w:val="1"/>
      </w:pPr>
      <w:bookmarkStart w:id="9" w:name="_Toc504755039"/>
      <w:r>
        <w:t>8. Общ размер на безвъзмездната финансова помощ по процедурата</w:t>
      </w:r>
      <w:r w:rsidRPr="00F74842">
        <w:t>:</w:t>
      </w:r>
      <w:bookmarkEnd w:id="9"/>
    </w:p>
    <w:tbl>
      <w:tblPr>
        <w:tblStyle w:val="a9"/>
        <w:tblW w:w="0" w:type="auto"/>
        <w:tblLook w:val="04A0" w:firstRow="1" w:lastRow="0" w:firstColumn="1" w:lastColumn="0" w:noHBand="0" w:noVBand="1"/>
      </w:tblPr>
      <w:tblGrid>
        <w:gridCol w:w="9212"/>
      </w:tblGrid>
      <w:tr w:rsidR="00A91BBF" w:rsidRPr="009E69E1" w:rsidTr="00A91BBF">
        <w:tc>
          <w:tcPr>
            <w:tcW w:w="9212" w:type="dxa"/>
          </w:tcPr>
          <w:p w:rsidR="00A91BBF" w:rsidRPr="009E69E1" w:rsidRDefault="00A91BBF" w:rsidP="00A91BBF">
            <w:pPr>
              <w:jc w:val="both"/>
              <w:rPr>
                <w:rFonts w:ascii="Times New Roman" w:hAnsi="Times New Roman" w:cs="Times New Roman"/>
                <w:sz w:val="24"/>
                <w:szCs w:val="24"/>
              </w:rPr>
            </w:pPr>
            <w:r w:rsidRPr="009E69E1">
              <w:rPr>
                <w:rFonts w:ascii="Times New Roman" w:hAnsi="Times New Roman" w:cs="Times New Roman"/>
                <w:sz w:val="24"/>
                <w:szCs w:val="24"/>
              </w:rPr>
              <w:t>Общият размер на безвъзмездната финансова помощ по процедурата чрез подбор</w:t>
            </w:r>
            <w:r w:rsidR="00E26C5F">
              <w:rPr>
                <w:rFonts w:ascii="Times New Roman" w:hAnsi="Times New Roman" w:cs="Times New Roman"/>
                <w:sz w:val="24"/>
                <w:szCs w:val="24"/>
              </w:rPr>
              <w:t xml:space="preserve">  на проектни предложения по </w:t>
            </w:r>
            <w:r w:rsidRPr="009E69E1">
              <w:rPr>
                <w:rFonts w:ascii="Times New Roman" w:hAnsi="Times New Roman" w:cs="Times New Roman"/>
                <w:sz w:val="24"/>
                <w:szCs w:val="24"/>
              </w:rPr>
              <w:t>мярка 4.</w:t>
            </w:r>
            <w:r w:rsidR="0053784F" w:rsidRPr="009E69E1">
              <w:rPr>
                <w:rFonts w:ascii="Times New Roman" w:hAnsi="Times New Roman" w:cs="Times New Roman"/>
                <w:sz w:val="24"/>
                <w:szCs w:val="24"/>
              </w:rPr>
              <w:t>1</w:t>
            </w:r>
            <w:r w:rsidRPr="009E69E1">
              <w:rPr>
                <w:rFonts w:ascii="Times New Roman" w:hAnsi="Times New Roman" w:cs="Times New Roman"/>
                <w:sz w:val="24"/>
                <w:szCs w:val="24"/>
              </w:rPr>
              <w:t xml:space="preserve">. </w:t>
            </w:r>
            <w:r w:rsidR="0053784F" w:rsidRPr="009E69E1">
              <w:rPr>
                <w:rFonts w:ascii="Times New Roman" w:hAnsi="Times New Roman" w:cs="Times New Roman"/>
                <w:sz w:val="24"/>
                <w:szCs w:val="24"/>
              </w:rPr>
              <w:t>„</w:t>
            </w:r>
            <w:r w:rsidR="0053784F" w:rsidRPr="009E69E1">
              <w:rPr>
                <w:rFonts w:ascii="Times New Roman" w:hAnsi="Times New Roman"/>
                <w:b/>
                <w:i/>
                <w:sz w:val="24"/>
                <w:szCs w:val="24"/>
                <w:lang w:eastAsia="bg-BG"/>
              </w:rPr>
              <w:t>Подкрепа за инвестиции в земеделски стопанства</w:t>
            </w:r>
            <w:r w:rsidR="0053784F" w:rsidRPr="009E69E1">
              <w:rPr>
                <w:rFonts w:ascii="Times New Roman" w:hAnsi="Times New Roman" w:cs="Times New Roman"/>
                <w:sz w:val="24"/>
                <w:szCs w:val="24"/>
              </w:rPr>
              <w:t xml:space="preserve"> „ е в размер на 5</w:t>
            </w:r>
            <w:r w:rsidRPr="009E69E1">
              <w:rPr>
                <w:rFonts w:ascii="Times New Roman" w:hAnsi="Times New Roman" w:cs="Times New Roman"/>
                <w:sz w:val="24"/>
                <w:szCs w:val="24"/>
              </w:rPr>
              <w:t>00 000,00 лв.</w:t>
            </w:r>
          </w:p>
          <w:p w:rsidR="00A91BBF" w:rsidRPr="009E69E1" w:rsidRDefault="00A91BBF" w:rsidP="00A91BBF">
            <w:pPr>
              <w:shd w:val="clear" w:color="auto" w:fill="FFFFFF"/>
              <w:spacing w:before="120"/>
              <w:jc w:val="both"/>
              <w:rPr>
                <w:rFonts w:ascii="Times New Roman" w:hAnsi="Times New Roman" w:cs="Times New Roman"/>
                <w:sz w:val="24"/>
                <w:szCs w:val="24"/>
              </w:rPr>
            </w:pPr>
            <w:r w:rsidRPr="009E69E1">
              <w:rPr>
                <w:rFonts w:ascii="Times New Roman" w:hAnsi="Times New Roman" w:cs="Times New Roman"/>
                <w:sz w:val="24"/>
                <w:szCs w:val="24"/>
              </w:rPr>
              <w:t xml:space="preserve">В случай, че има неусвоен бюджет след първи прием на проектни предложения, максималният размер на безвъзмездната финансова помощ за втори прием е в </w:t>
            </w:r>
            <w:r w:rsidRPr="009E69E1">
              <w:rPr>
                <w:rFonts w:ascii="Times New Roman" w:hAnsi="Times New Roman" w:cs="Times New Roman"/>
                <w:sz w:val="24"/>
                <w:szCs w:val="24"/>
              </w:rPr>
              <w:lastRenderedPageBreak/>
              <w:t>съответствие с неусвоения бюджет от първия.</w:t>
            </w:r>
          </w:p>
          <w:p w:rsidR="00A91BBF" w:rsidRPr="009E69E1" w:rsidRDefault="00A91BBF" w:rsidP="00A91BBF">
            <w:pPr>
              <w:shd w:val="clear" w:color="auto" w:fill="FFFFFF"/>
              <w:spacing w:before="120"/>
              <w:jc w:val="both"/>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3958"/>
              <w:gridCol w:w="2255"/>
            </w:tblGrid>
            <w:tr w:rsidR="00A91BBF" w:rsidRPr="009E69E1" w:rsidTr="009E742B">
              <w:trPr>
                <w:trHeight w:val="945"/>
              </w:trPr>
              <w:tc>
                <w:tcPr>
                  <w:tcW w:w="0" w:type="auto"/>
                  <w:shd w:val="clear" w:color="auto" w:fill="auto"/>
                  <w:vAlign w:val="center"/>
                  <w:hideMark/>
                </w:tcPr>
                <w:p w:rsidR="00A91BBF" w:rsidRPr="009E69E1" w:rsidRDefault="00A91BBF" w:rsidP="00A91BBF">
                  <w:pPr>
                    <w:spacing w:after="0" w:line="240" w:lineRule="auto"/>
                    <w:jc w:val="center"/>
                    <w:rPr>
                      <w:rFonts w:ascii="Times New Roman" w:eastAsia="Times New Roman" w:hAnsi="Times New Roman" w:cs="Times New Roman"/>
                      <w:b/>
                      <w:bCs/>
                      <w:color w:val="000000"/>
                      <w:sz w:val="24"/>
                      <w:szCs w:val="24"/>
                      <w:lang w:eastAsia="bg-BG"/>
                    </w:rPr>
                  </w:pPr>
                  <w:r w:rsidRPr="009E69E1">
                    <w:rPr>
                      <w:rFonts w:ascii="Times New Roman" w:eastAsia="Times New Roman" w:hAnsi="Times New Roman" w:cs="Times New Roman"/>
                      <w:b/>
                      <w:bCs/>
                      <w:color w:val="000000"/>
                      <w:sz w:val="24"/>
                      <w:szCs w:val="24"/>
                      <w:lang w:eastAsia="bg-BG"/>
                    </w:rPr>
                    <w:t>Общ размер на безвъзмездна финансова помощ</w:t>
                  </w:r>
                </w:p>
              </w:tc>
              <w:tc>
                <w:tcPr>
                  <w:tcW w:w="0" w:type="auto"/>
                  <w:shd w:val="clear" w:color="auto" w:fill="auto"/>
                  <w:vAlign w:val="center"/>
                  <w:hideMark/>
                </w:tcPr>
                <w:p w:rsidR="00A91BBF" w:rsidRPr="009E69E1" w:rsidRDefault="00A91BBF" w:rsidP="00A91BBF">
                  <w:pPr>
                    <w:spacing w:after="0" w:line="240" w:lineRule="auto"/>
                    <w:jc w:val="center"/>
                    <w:rPr>
                      <w:rFonts w:ascii="Times New Roman" w:eastAsia="Times New Roman" w:hAnsi="Times New Roman" w:cs="Times New Roman"/>
                      <w:b/>
                      <w:bCs/>
                      <w:color w:val="000000"/>
                      <w:sz w:val="24"/>
                      <w:szCs w:val="24"/>
                      <w:lang w:eastAsia="bg-BG"/>
                    </w:rPr>
                  </w:pPr>
                  <w:r w:rsidRPr="009E69E1">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 (ЕЗФРСР)</w:t>
                  </w:r>
                </w:p>
              </w:tc>
              <w:tc>
                <w:tcPr>
                  <w:tcW w:w="0" w:type="auto"/>
                  <w:shd w:val="clear" w:color="auto" w:fill="auto"/>
                  <w:vAlign w:val="center"/>
                  <w:hideMark/>
                </w:tcPr>
                <w:p w:rsidR="00A91BBF" w:rsidRPr="009E69E1" w:rsidRDefault="00A91BBF" w:rsidP="00A91BBF">
                  <w:pPr>
                    <w:spacing w:after="0" w:line="240" w:lineRule="auto"/>
                    <w:jc w:val="center"/>
                    <w:rPr>
                      <w:rFonts w:ascii="Times New Roman" w:eastAsia="Times New Roman" w:hAnsi="Times New Roman" w:cs="Times New Roman"/>
                      <w:b/>
                      <w:bCs/>
                      <w:color w:val="000000"/>
                      <w:sz w:val="24"/>
                      <w:szCs w:val="24"/>
                      <w:lang w:eastAsia="bg-BG"/>
                    </w:rPr>
                  </w:pPr>
                  <w:r w:rsidRPr="009E69E1">
                    <w:rPr>
                      <w:rFonts w:ascii="Times New Roman" w:eastAsia="Times New Roman" w:hAnsi="Times New Roman" w:cs="Times New Roman"/>
                      <w:b/>
                      <w:bCs/>
                      <w:color w:val="000000"/>
                      <w:sz w:val="24"/>
                      <w:szCs w:val="24"/>
                      <w:lang w:eastAsia="bg-BG"/>
                    </w:rPr>
                    <w:t>Национално съфинансиране</w:t>
                  </w:r>
                </w:p>
              </w:tc>
            </w:tr>
            <w:tr w:rsidR="00A91BBF" w:rsidRPr="009E69E1" w:rsidTr="009E742B">
              <w:trPr>
                <w:trHeight w:val="315"/>
              </w:trPr>
              <w:tc>
                <w:tcPr>
                  <w:tcW w:w="0" w:type="auto"/>
                  <w:shd w:val="clear" w:color="auto" w:fill="auto"/>
                  <w:vAlign w:val="center"/>
                </w:tcPr>
                <w:p w:rsidR="00A91BBF" w:rsidRPr="009E69E1" w:rsidRDefault="0053784F" w:rsidP="00A91BBF">
                  <w:pPr>
                    <w:spacing w:after="0" w:line="240" w:lineRule="auto"/>
                    <w:jc w:val="center"/>
                    <w:rPr>
                      <w:rFonts w:ascii="Times New Roman" w:eastAsia="Times New Roman" w:hAnsi="Times New Roman" w:cs="Times New Roman"/>
                      <w:sz w:val="24"/>
                      <w:szCs w:val="24"/>
                      <w:lang w:eastAsia="bg-BG"/>
                    </w:rPr>
                  </w:pPr>
                  <w:r w:rsidRPr="009E69E1">
                    <w:rPr>
                      <w:rFonts w:ascii="Times New Roman" w:eastAsia="Times New Roman" w:hAnsi="Times New Roman" w:cs="Times New Roman"/>
                      <w:sz w:val="24"/>
                      <w:szCs w:val="24"/>
                      <w:lang w:eastAsia="bg-BG"/>
                    </w:rPr>
                    <w:t>5</w:t>
                  </w:r>
                  <w:r w:rsidR="00A91BBF" w:rsidRPr="009E69E1">
                    <w:rPr>
                      <w:rFonts w:ascii="Times New Roman" w:eastAsia="Times New Roman" w:hAnsi="Times New Roman" w:cs="Times New Roman"/>
                      <w:sz w:val="24"/>
                      <w:szCs w:val="24"/>
                      <w:lang w:eastAsia="bg-BG"/>
                    </w:rPr>
                    <w:t>00 000,00 лв.</w:t>
                  </w:r>
                </w:p>
                <w:p w:rsidR="00A91BBF" w:rsidRPr="009E69E1" w:rsidRDefault="00A91BBF" w:rsidP="00A91BBF">
                  <w:pPr>
                    <w:spacing w:after="0" w:line="240" w:lineRule="auto"/>
                    <w:jc w:val="center"/>
                    <w:rPr>
                      <w:rFonts w:ascii="Times New Roman" w:eastAsia="Times New Roman" w:hAnsi="Times New Roman" w:cs="Times New Roman"/>
                      <w:sz w:val="24"/>
                      <w:szCs w:val="24"/>
                      <w:lang w:eastAsia="bg-BG"/>
                    </w:rPr>
                  </w:pPr>
                  <w:r w:rsidRPr="009E69E1">
                    <w:rPr>
                      <w:rFonts w:ascii="Times New Roman" w:eastAsia="Times New Roman" w:hAnsi="Times New Roman" w:cs="Times New Roman"/>
                      <w:sz w:val="24"/>
                      <w:szCs w:val="24"/>
                      <w:lang w:eastAsia="bg-BG"/>
                    </w:rPr>
                    <w:t>(100 %)</w:t>
                  </w:r>
                </w:p>
              </w:tc>
              <w:tc>
                <w:tcPr>
                  <w:tcW w:w="0" w:type="auto"/>
                  <w:shd w:val="clear" w:color="auto" w:fill="auto"/>
                  <w:vAlign w:val="center"/>
                </w:tcPr>
                <w:p w:rsidR="00A91BBF" w:rsidRPr="009E69E1" w:rsidRDefault="0053784F" w:rsidP="00A91BBF">
                  <w:pPr>
                    <w:spacing w:after="0" w:line="240" w:lineRule="auto"/>
                    <w:jc w:val="center"/>
                    <w:rPr>
                      <w:rFonts w:ascii="Times New Roman" w:eastAsia="Times New Roman" w:hAnsi="Times New Roman" w:cs="Times New Roman"/>
                      <w:sz w:val="24"/>
                      <w:szCs w:val="24"/>
                      <w:lang w:eastAsia="bg-BG"/>
                    </w:rPr>
                  </w:pPr>
                  <w:r w:rsidRPr="009E69E1">
                    <w:rPr>
                      <w:rFonts w:ascii="Times New Roman" w:eastAsia="Times New Roman" w:hAnsi="Times New Roman" w:cs="Times New Roman"/>
                      <w:sz w:val="24"/>
                      <w:szCs w:val="24"/>
                      <w:lang w:eastAsia="bg-BG"/>
                    </w:rPr>
                    <w:t>450</w:t>
                  </w:r>
                  <w:r w:rsidR="00A91BBF" w:rsidRPr="009E69E1">
                    <w:rPr>
                      <w:rFonts w:ascii="Times New Roman" w:eastAsia="Times New Roman" w:hAnsi="Times New Roman" w:cs="Times New Roman"/>
                      <w:sz w:val="24"/>
                      <w:szCs w:val="24"/>
                      <w:lang w:val="en-US" w:eastAsia="bg-BG"/>
                    </w:rPr>
                    <w:t> 000.00</w:t>
                  </w:r>
                  <w:r w:rsidR="00A91BBF" w:rsidRPr="009E69E1">
                    <w:rPr>
                      <w:rFonts w:ascii="Times New Roman" w:eastAsia="Times New Roman" w:hAnsi="Times New Roman" w:cs="Times New Roman"/>
                      <w:sz w:val="24"/>
                      <w:szCs w:val="24"/>
                      <w:lang w:eastAsia="bg-BG"/>
                    </w:rPr>
                    <w:t xml:space="preserve"> лв.</w:t>
                  </w:r>
                </w:p>
                <w:p w:rsidR="00A91BBF" w:rsidRPr="009E69E1" w:rsidRDefault="00A91BBF" w:rsidP="00A91BBF">
                  <w:pPr>
                    <w:spacing w:after="0" w:line="240" w:lineRule="auto"/>
                    <w:jc w:val="center"/>
                    <w:rPr>
                      <w:rFonts w:ascii="Times New Roman" w:eastAsia="Times New Roman" w:hAnsi="Times New Roman" w:cs="Times New Roman"/>
                      <w:sz w:val="24"/>
                      <w:szCs w:val="24"/>
                      <w:lang w:eastAsia="bg-BG"/>
                    </w:rPr>
                  </w:pPr>
                  <w:r w:rsidRPr="009E69E1">
                    <w:rPr>
                      <w:rFonts w:ascii="Times New Roman" w:eastAsia="Times New Roman" w:hAnsi="Times New Roman" w:cs="Times New Roman"/>
                      <w:sz w:val="24"/>
                      <w:szCs w:val="24"/>
                      <w:lang w:eastAsia="bg-BG"/>
                    </w:rPr>
                    <w:t>(90 %)</w:t>
                  </w:r>
                </w:p>
              </w:tc>
              <w:tc>
                <w:tcPr>
                  <w:tcW w:w="0" w:type="auto"/>
                  <w:shd w:val="clear" w:color="auto" w:fill="auto"/>
                  <w:vAlign w:val="center"/>
                </w:tcPr>
                <w:p w:rsidR="00A91BBF" w:rsidRPr="009E69E1" w:rsidRDefault="0053784F" w:rsidP="00A91BBF">
                  <w:pPr>
                    <w:spacing w:after="0" w:line="240" w:lineRule="auto"/>
                    <w:jc w:val="center"/>
                    <w:rPr>
                      <w:rFonts w:ascii="Times New Roman" w:eastAsia="Times New Roman" w:hAnsi="Times New Roman" w:cs="Times New Roman"/>
                      <w:sz w:val="24"/>
                      <w:szCs w:val="24"/>
                      <w:lang w:eastAsia="bg-BG"/>
                    </w:rPr>
                  </w:pPr>
                  <w:r w:rsidRPr="009E69E1">
                    <w:rPr>
                      <w:rFonts w:ascii="Times New Roman" w:eastAsia="Times New Roman" w:hAnsi="Times New Roman" w:cs="Times New Roman"/>
                      <w:sz w:val="24"/>
                      <w:szCs w:val="24"/>
                      <w:lang w:eastAsia="bg-BG"/>
                    </w:rPr>
                    <w:t>5</w:t>
                  </w:r>
                  <w:r w:rsidR="00A91BBF" w:rsidRPr="009E69E1">
                    <w:rPr>
                      <w:rFonts w:ascii="Times New Roman" w:eastAsia="Times New Roman" w:hAnsi="Times New Roman" w:cs="Times New Roman"/>
                      <w:sz w:val="24"/>
                      <w:szCs w:val="24"/>
                      <w:lang w:eastAsia="bg-BG"/>
                    </w:rPr>
                    <w:t>0</w:t>
                  </w:r>
                  <w:r w:rsidR="00A91BBF" w:rsidRPr="009E69E1">
                    <w:rPr>
                      <w:rFonts w:ascii="Times New Roman" w:eastAsia="Times New Roman" w:hAnsi="Times New Roman" w:cs="Times New Roman"/>
                      <w:sz w:val="24"/>
                      <w:szCs w:val="24"/>
                      <w:lang w:val="en-US" w:eastAsia="bg-BG"/>
                    </w:rPr>
                    <w:t> 000.00</w:t>
                  </w:r>
                  <w:r w:rsidR="00A91BBF" w:rsidRPr="009E69E1">
                    <w:rPr>
                      <w:rFonts w:ascii="Times New Roman" w:eastAsia="Times New Roman" w:hAnsi="Times New Roman" w:cs="Times New Roman"/>
                      <w:sz w:val="24"/>
                      <w:szCs w:val="24"/>
                      <w:lang w:eastAsia="bg-BG"/>
                    </w:rPr>
                    <w:t xml:space="preserve"> лв.</w:t>
                  </w:r>
                </w:p>
                <w:p w:rsidR="00A91BBF" w:rsidRPr="009E69E1" w:rsidRDefault="00A91BBF" w:rsidP="00A91BBF">
                  <w:pPr>
                    <w:spacing w:after="0" w:line="240" w:lineRule="auto"/>
                    <w:jc w:val="center"/>
                    <w:rPr>
                      <w:rFonts w:ascii="Times New Roman" w:eastAsia="Times New Roman" w:hAnsi="Times New Roman" w:cs="Times New Roman"/>
                      <w:sz w:val="24"/>
                      <w:szCs w:val="24"/>
                      <w:lang w:eastAsia="bg-BG"/>
                    </w:rPr>
                  </w:pPr>
                  <w:r w:rsidRPr="009E69E1">
                    <w:rPr>
                      <w:rFonts w:ascii="Times New Roman" w:eastAsia="Times New Roman" w:hAnsi="Times New Roman" w:cs="Times New Roman"/>
                      <w:sz w:val="24"/>
                      <w:szCs w:val="24"/>
                      <w:lang w:eastAsia="bg-BG"/>
                    </w:rPr>
                    <w:t>(10 %)</w:t>
                  </w:r>
                </w:p>
              </w:tc>
            </w:tr>
          </w:tbl>
          <w:p w:rsidR="00A91BBF" w:rsidRPr="009E69E1" w:rsidRDefault="00A91BBF" w:rsidP="00A91BBF">
            <w:pPr>
              <w:rPr>
                <w:sz w:val="24"/>
                <w:szCs w:val="24"/>
              </w:rPr>
            </w:pPr>
          </w:p>
          <w:p w:rsidR="00A91BBF" w:rsidRPr="009E69E1" w:rsidRDefault="00A91BBF" w:rsidP="00A91BBF">
            <w:pPr>
              <w:rPr>
                <w:sz w:val="24"/>
                <w:szCs w:val="24"/>
              </w:rPr>
            </w:pPr>
          </w:p>
        </w:tc>
      </w:tr>
    </w:tbl>
    <w:p w:rsidR="00F74842" w:rsidRDefault="00F74842" w:rsidP="00E23EBC">
      <w:pPr>
        <w:pStyle w:val="1"/>
        <w:jc w:val="both"/>
      </w:pPr>
      <w:bookmarkStart w:id="10" w:name="_Toc504755040"/>
      <w:r>
        <w:lastRenderedPageBreak/>
        <w:t xml:space="preserve">9. Минимален и максимален размер на </w:t>
      </w:r>
      <w:r w:rsidR="00A716B5">
        <w:t xml:space="preserve">допустимите разходи </w:t>
      </w:r>
      <w:r w:rsidR="009B23DA">
        <w:t>и безвъзмездната финансова помощ</w:t>
      </w:r>
      <w:r>
        <w:t xml:space="preserve"> за конкретен проект</w:t>
      </w:r>
      <w:r w:rsidR="009B23DA">
        <w:t xml:space="preserve"> </w:t>
      </w:r>
      <w:r w:rsidRPr="00F74842">
        <w:t>:</w:t>
      </w:r>
      <w:bookmarkEnd w:id="10"/>
    </w:p>
    <w:tbl>
      <w:tblPr>
        <w:tblStyle w:val="a9"/>
        <w:tblW w:w="0" w:type="auto"/>
        <w:tblLook w:val="04A0" w:firstRow="1" w:lastRow="0" w:firstColumn="1" w:lastColumn="0" w:noHBand="0" w:noVBand="1"/>
      </w:tblPr>
      <w:tblGrid>
        <w:gridCol w:w="9212"/>
      </w:tblGrid>
      <w:tr w:rsidR="00F74842" w:rsidTr="00EE606E">
        <w:tc>
          <w:tcPr>
            <w:tcW w:w="9212" w:type="dxa"/>
          </w:tcPr>
          <w:p w:rsidR="00E23EBC" w:rsidRDefault="00E23EBC" w:rsidP="00E23EBC">
            <w:pPr>
              <w:widowControl w:val="0"/>
              <w:autoSpaceDE w:val="0"/>
              <w:autoSpaceDN w:val="0"/>
              <w:adjustRightInd w:val="0"/>
              <w:jc w:val="both"/>
              <w:rPr>
                <w:rFonts w:ascii="Times New Roman" w:hAnsi="Times New Roman" w:cs="Times New Roman"/>
                <w:sz w:val="24"/>
                <w:szCs w:val="24"/>
              </w:rPr>
            </w:pPr>
          </w:p>
          <w:p w:rsidR="009B23DA" w:rsidRDefault="009B23DA" w:rsidP="00F21431">
            <w:pPr>
              <w:autoSpaceDE w:val="0"/>
              <w:autoSpaceDN w:val="0"/>
              <w:adjustRightInd w:val="0"/>
              <w:jc w:val="both"/>
              <w:rPr>
                <w:rFonts w:ascii="Times New Roman" w:eastAsia="MS Mincho" w:hAnsi="Times New Roman" w:cs="Times New Roman"/>
                <w:b/>
                <w:sz w:val="24"/>
                <w:szCs w:val="24"/>
                <w:lang w:eastAsia="bg-BG"/>
              </w:rPr>
            </w:pPr>
            <w:r>
              <w:rPr>
                <w:rFonts w:ascii="Times New Roman" w:eastAsia="MS Mincho" w:hAnsi="Times New Roman" w:cs="Times New Roman"/>
                <w:b/>
                <w:sz w:val="24"/>
                <w:szCs w:val="24"/>
                <w:lang w:val="en-US" w:eastAsia="bg-BG"/>
              </w:rPr>
              <w:t>1</w:t>
            </w:r>
            <w:r>
              <w:rPr>
                <w:rFonts w:ascii="Times New Roman" w:eastAsia="MS Mincho" w:hAnsi="Times New Roman" w:cs="Times New Roman"/>
                <w:b/>
                <w:sz w:val="24"/>
                <w:szCs w:val="24"/>
                <w:lang w:eastAsia="bg-BG"/>
              </w:rPr>
              <w:t>.</w:t>
            </w:r>
            <w:r>
              <w:t xml:space="preserve"> </w:t>
            </w:r>
            <w:r w:rsidRPr="009B23DA">
              <w:rPr>
                <w:rFonts w:ascii="Times New Roman" w:eastAsia="MS Mincho" w:hAnsi="Times New Roman" w:cs="Times New Roman"/>
                <w:b/>
                <w:sz w:val="24"/>
                <w:szCs w:val="24"/>
                <w:lang w:eastAsia="bg-BG"/>
              </w:rPr>
              <w:t>Минимален и максимален размер на допустимите разходи</w:t>
            </w:r>
          </w:p>
          <w:p w:rsidR="00F21431" w:rsidRPr="00F21431" w:rsidRDefault="00F21431" w:rsidP="00F21431">
            <w:pPr>
              <w:autoSpaceDE w:val="0"/>
              <w:autoSpaceDN w:val="0"/>
              <w:adjustRightInd w:val="0"/>
              <w:jc w:val="both"/>
              <w:rPr>
                <w:rFonts w:ascii="Times New Roman" w:eastAsia="MS Mincho" w:hAnsi="Times New Roman" w:cs="Times New Roman"/>
                <w:b/>
                <w:sz w:val="24"/>
                <w:szCs w:val="24"/>
                <w:lang w:eastAsia="bg-BG"/>
              </w:rPr>
            </w:pPr>
            <w:r w:rsidRPr="00F21431">
              <w:rPr>
                <w:rFonts w:ascii="Times New Roman" w:eastAsia="MS Mincho" w:hAnsi="Times New Roman" w:cs="Times New Roman"/>
                <w:b/>
                <w:sz w:val="24"/>
                <w:szCs w:val="24"/>
                <w:lang w:eastAsia="bg-BG"/>
              </w:rPr>
              <w:t>За кандидати с размер на стопанствата</w:t>
            </w:r>
            <w:r w:rsidRPr="00F21431">
              <w:rPr>
                <w:rFonts w:eastAsia="MS Mincho" w:cs="Times New Roman"/>
              </w:rPr>
              <w:t xml:space="preserve"> </w:t>
            </w:r>
            <w:r w:rsidRPr="00F21431">
              <w:rPr>
                <w:rFonts w:ascii="Times New Roman" w:eastAsia="MS Mincho" w:hAnsi="Times New Roman" w:cs="Times New Roman"/>
                <w:b/>
                <w:sz w:val="24"/>
                <w:szCs w:val="24"/>
                <w:lang w:eastAsia="bg-BG"/>
              </w:rPr>
              <w:t>над 8000 евро СПО:</w:t>
            </w:r>
          </w:p>
          <w:p w:rsidR="00F21431" w:rsidRPr="00F21431" w:rsidRDefault="00F21431" w:rsidP="00F21431">
            <w:pPr>
              <w:numPr>
                <w:ilvl w:val="0"/>
                <w:numId w:val="16"/>
              </w:numPr>
              <w:autoSpaceDE w:val="0"/>
              <w:autoSpaceDN w:val="0"/>
              <w:adjustRightInd w:val="0"/>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Минимален размер на допустимите разходи -  30</w:t>
            </w:r>
            <w:r>
              <w:rPr>
                <w:rFonts w:ascii="Times New Roman" w:eastAsia="MS Mincho" w:hAnsi="Times New Roman" w:cs="Times New Roman"/>
                <w:sz w:val="24"/>
                <w:szCs w:val="24"/>
                <w:lang w:eastAsia="bg-BG"/>
              </w:rPr>
              <w:t> </w:t>
            </w:r>
            <w:r w:rsidRPr="00F21431">
              <w:rPr>
                <w:rFonts w:ascii="Times New Roman" w:eastAsia="MS Mincho" w:hAnsi="Times New Roman" w:cs="Times New Roman"/>
                <w:sz w:val="24"/>
                <w:szCs w:val="24"/>
                <w:lang w:eastAsia="bg-BG"/>
              </w:rPr>
              <w:t>000</w:t>
            </w:r>
            <w:r>
              <w:rPr>
                <w:rFonts w:ascii="Times New Roman" w:eastAsia="MS Mincho" w:hAnsi="Times New Roman" w:cs="Times New Roman"/>
                <w:sz w:val="24"/>
                <w:szCs w:val="24"/>
                <w:lang w:eastAsia="bg-BG"/>
              </w:rPr>
              <w:t>,00</w:t>
            </w:r>
            <w:r w:rsidRPr="00F21431">
              <w:rPr>
                <w:rFonts w:ascii="Times New Roman" w:eastAsia="MS Mincho" w:hAnsi="Times New Roman" w:cs="Times New Roman"/>
                <w:sz w:val="24"/>
                <w:szCs w:val="24"/>
                <w:lang w:eastAsia="bg-BG"/>
              </w:rPr>
              <w:t xml:space="preserve"> лева.</w:t>
            </w:r>
          </w:p>
          <w:p w:rsidR="00F21431" w:rsidRDefault="00F21431" w:rsidP="00F21431">
            <w:pPr>
              <w:numPr>
                <w:ilvl w:val="0"/>
                <w:numId w:val="16"/>
              </w:numPr>
              <w:autoSpaceDE w:val="0"/>
              <w:autoSpaceDN w:val="0"/>
              <w:adjustRightInd w:val="0"/>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Максимален размер на допустимите разходи -  200</w:t>
            </w:r>
            <w:r>
              <w:rPr>
                <w:rFonts w:ascii="Times New Roman" w:eastAsia="MS Mincho" w:hAnsi="Times New Roman" w:cs="Times New Roman"/>
                <w:sz w:val="24"/>
                <w:szCs w:val="24"/>
                <w:lang w:eastAsia="bg-BG"/>
              </w:rPr>
              <w:t> </w:t>
            </w:r>
            <w:r w:rsidRPr="00F21431">
              <w:rPr>
                <w:rFonts w:ascii="Times New Roman" w:eastAsia="MS Mincho" w:hAnsi="Times New Roman" w:cs="Times New Roman"/>
                <w:sz w:val="24"/>
                <w:szCs w:val="24"/>
                <w:lang w:eastAsia="bg-BG"/>
              </w:rPr>
              <w:t>000</w:t>
            </w:r>
            <w:r>
              <w:rPr>
                <w:rFonts w:ascii="Times New Roman" w:eastAsia="MS Mincho" w:hAnsi="Times New Roman" w:cs="Times New Roman"/>
                <w:sz w:val="24"/>
                <w:szCs w:val="24"/>
                <w:lang w:eastAsia="bg-BG"/>
              </w:rPr>
              <w:t>,00</w:t>
            </w:r>
            <w:r w:rsidRPr="00F21431">
              <w:rPr>
                <w:rFonts w:ascii="Times New Roman" w:eastAsia="MS Mincho" w:hAnsi="Times New Roman" w:cs="Times New Roman"/>
                <w:sz w:val="24"/>
                <w:szCs w:val="24"/>
                <w:lang w:eastAsia="bg-BG"/>
              </w:rPr>
              <w:t xml:space="preserve"> лева.</w:t>
            </w:r>
          </w:p>
          <w:p w:rsidR="00F21431" w:rsidRPr="00F21431" w:rsidRDefault="00F21431" w:rsidP="00F21431">
            <w:pPr>
              <w:autoSpaceDE w:val="0"/>
              <w:autoSpaceDN w:val="0"/>
              <w:adjustRightInd w:val="0"/>
              <w:ind w:left="720"/>
              <w:contextualSpacing/>
              <w:jc w:val="both"/>
              <w:rPr>
                <w:rFonts w:ascii="Times New Roman" w:eastAsia="MS Mincho" w:hAnsi="Times New Roman" w:cs="Times New Roman"/>
                <w:sz w:val="24"/>
                <w:szCs w:val="24"/>
                <w:lang w:eastAsia="bg-BG"/>
              </w:rPr>
            </w:pPr>
          </w:p>
          <w:p w:rsidR="00F21431" w:rsidRPr="00F21431" w:rsidRDefault="00F21431" w:rsidP="00F21431">
            <w:pPr>
              <w:autoSpaceDE w:val="0"/>
              <w:autoSpaceDN w:val="0"/>
              <w:adjustRightInd w:val="0"/>
              <w:jc w:val="both"/>
              <w:rPr>
                <w:rFonts w:ascii="Times New Roman" w:eastAsia="MS Mincho" w:hAnsi="Times New Roman" w:cs="Times New Roman"/>
                <w:b/>
                <w:sz w:val="24"/>
                <w:szCs w:val="24"/>
                <w:lang w:eastAsia="bg-BG"/>
              </w:rPr>
            </w:pPr>
            <w:r w:rsidRPr="00F21431">
              <w:rPr>
                <w:rFonts w:ascii="Times New Roman" w:eastAsia="MS Mincho" w:hAnsi="Times New Roman" w:cs="Times New Roman"/>
                <w:b/>
                <w:sz w:val="24"/>
                <w:szCs w:val="24"/>
                <w:lang w:eastAsia="bg-BG"/>
              </w:rPr>
              <w:t>За кандидати с размер на стопанствата</w:t>
            </w:r>
            <w:r w:rsidRPr="00F21431">
              <w:rPr>
                <w:rFonts w:eastAsia="MS Mincho" w:cs="Times New Roman"/>
              </w:rPr>
              <w:t xml:space="preserve"> </w:t>
            </w:r>
            <w:r w:rsidRPr="00F21431">
              <w:rPr>
                <w:rFonts w:ascii="Times New Roman" w:eastAsia="MS Mincho" w:hAnsi="Times New Roman" w:cs="Times New Roman"/>
                <w:b/>
                <w:sz w:val="24"/>
                <w:szCs w:val="24"/>
                <w:lang w:eastAsia="bg-BG"/>
              </w:rPr>
              <w:t>от 2 000 до 7 999 евро СПО:</w:t>
            </w:r>
          </w:p>
          <w:p w:rsidR="00F21431" w:rsidRDefault="00F21431" w:rsidP="00F21431">
            <w:pPr>
              <w:numPr>
                <w:ilvl w:val="0"/>
                <w:numId w:val="16"/>
              </w:numPr>
              <w:autoSpaceDE w:val="0"/>
              <w:autoSpaceDN w:val="0"/>
              <w:adjustRightInd w:val="0"/>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Минимален размер на допустимите разходи -  2</w:t>
            </w:r>
            <w:r>
              <w:rPr>
                <w:rFonts w:ascii="Times New Roman" w:eastAsia="MS Mincho" w:hAnsi="Times New Roman" w:cs="Times New Roman"/>
                <w:sz w:val="24"/>
                <w:szCs w:val="24"/>
                <w:lang w:eastAsia="bg-BG"/>
              </w:rPr>
              <w:t> </w:t>
            </w:r>
            <w:r w:rsidRPr="00F21431">
              <w:rPr>
                <w:rFonts w:ascii="Times New Roman" w:eastAsia="MS Mincho" w:hAnsi="Times New Roman" w:cs="Times New Roman"/>
                <w:sz w:val="24"/>
                <w:szCs w:val="24"/>
                <w:lang w:eastAsia="bg-BG"/>
              </w:rPr>
              <w:t>450</w:t>
            </w:r>
            <w:r>
              <w:rPr>
                <w:rFonts w:ascii="Times New Roman" w:eastAsia="MS Mincho" w:hAnsi="Times New Roman" w:cs="Times New Roman"/>
                <w:sz w:val="24"/>
                <w:szCs w:val="24"/>
                <w:lang w:eastAsia="bg-BG"/>
              </w:rPr>
              <w:t>,00</w:t>
            </w:r>
            <w:r w:rsidRPr="00F21431">
              <w:rPr>
                <w:rFonts w:ascii="Times New Roman" w:eastAsia="MS Mincho" w:hAnsi="Times New Roman" w:cs="Times New Roman"/>
                <w:sz w:val="24"/>
                <w:szCs w:val="24"/>
                <w:lang w:eastAsia="bg-BG"/>
              </w:rPr>
              <w:t xml:space="preserve"> лева.</w:t>
            </w:r>
          </w:p>
          <w:p w:rsidR="002B26DC" w:rsidRPr="00F21431" w:rsidRDefault="00F21431" w:rsidP="00F21431">
            <w:pPr>
              <w:numPr>
                <w:ilvl w:val="0"/>
                <w:numId w:val="16"/>
              </w:numPr>
              <w:autoSpaceDE w:val="0"/>
              <w:autoSpaceDN w:val="0"/>
              <w:adjustRightInd w:val="0"/>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Максимален размер на допустимите разходи -  48 895,00 лева.</w:t>
            </w:r>
          </w:p>
          <w:p w:rsidR="00F21431" w:rsidRDefault="00F21431" w:rsidP="00F21431">
            <w:pPr>
              <w:widowControl w:val="0"/>
              <w:autoSpaceDE w:val="0"/>
              <w:autoSpaceDN w:val="0"/>
              <w:adjustRightInd w:val="0"/>
              <w:jc w:val="both"/>
              <w:rPr>
                <w:rFonts w:ascii="Times New Roman" w:hAnsi="Times New Roman" w:cs="Times New Roman"/>
                <w:sz w:val="24"/>
                <w:szCs w:val="24"/>
              </w:rPr>
            </w:pPr>
          </w:p>
          <w:p w:rsidR="009B23DA" w:rsidRDefault="009B23DA" w:rsidP="00F21431">
            <w:pPr>
              <w:widowControl w:val="0"/>
              <w:autoSpaceDE w:val="0"/>
              <w:autoSpaceDN w:val="0"/>
              <w:adjustRightInd w:val="0"/>
              <w:jc w:val="both"/>
              <w:rPr>
                <w:rFonts w:ascii="Times New Roman" w:eastAsia="MS Mincho" w:hAnsi="Times New Roman" w:cs="Times New Roman"/>
                <w:b/>
                <w:sz w:val="24"/>
                <w:szCs w:val="24"/>
                <w:lang w:eastAsia="bg-BG"/>
              </w:rPr>
            </w:pPr>
            <w:r w:rsidRPr="009B23DA">
              <w:rPr>
                <w:rFonts w:ascii="Times New Roman" w:eastAsia="MS Mincho" w:hAnsi="Times New Roman" w:cs="Times New Roman"/>
                <w:b/>
                <w:sz w:val="24"/>
                <w:szCs w:val="24"/>
                <w:lang w:eastAsia="bg-BG"/>
              </w:rPr>
              <w:t>2. Минимален и максимален размер на безвъзмездната финансова помощ</w:t>
            </w:r>
          </w:p>
          <w:p w:rsidR="009B23DA" w:rsidRDefault="009B23DA" w:rsidP="009B23DA">
            <w:pPr>
              <w:pStyle w:val="ac"/>
              <w:widowControl w:val="0"/>
              <w:numPr>
                <w:ilvl w:val="0"/>
                <w:numId w:val="23"/>
              </w:numPr>
              <w:autoSpaceDE w:val="0"/>
              <w:autoSpaceDN w:val="0"/>
              <w:adjustRightInd w:val="0"/>
              <w:jc w:val="both"/>
            </w:pPr>
            <w:r>
              <w:t>Минимален размер на БФП – 1225,00 лева</w:t>
            </w:r>
          </w:p>
          <w:p w:rsidR="009B23DA" w:rsidRPr="009B23DA" w:rsidRDefault="009B23DA" w:rsidP="009B23DA">
            <w:pPr>
              <w:pStyle w:val="ac"/>
              <w:widowControl w:val="0"/>
              <w:numPr>
                <w:ilvl w:val="0"/>
                <w:numId w:val="23"/>
              </w:numPr>
              <w:autoSpaceDE w:val="0"/>
              <w:autoSpaceDN w:val="0"/>
              <w:adjustRightInd w:val="0"/>
              <w:jc w:val="both"/>
            </w:pPr>
            <w:r>
              <w:t>Максимален размер на БФП – 100 000,00 лева</w:t>
            </w:r>
          </w:p>
        </w:tc>
      </w:tr>
    </w:tbl>
    <w:p w:rsidR="00F74842" w:rsidRDefault="00F74842" w:rsidP="00F74842">
      <w:pPr>
        <w:pStyle w:val="1"/>
      </w:pPr>
      <w:bookmarkStart w:id="11" w:name="_Toc504755041"/>
      <w:r>
        <w:t>10. Процент на съфинансиране</w:t>
      </w:r>
      <w:r w:rsidRPr="00F74842">
        <w:t>:</w:t>
      </w:r>
      <w:bookmarkEnd w:id="11"/>
    </w:p>
    <w:tbl>
      <w:tblPr>
        <w:tblStyle w:val="a9"/>
        <w:tblW w:w="0" w:type="auto"/>
        <w:tblLook w:val="04A0" w:firstRow="1" w:lastRow="0" w:firstColumn="1" w:lastColumn="0" w:noHBand="0" w:noVBand="1"/>
      </w:tblPr>
      <w:tblGrid>
        <w:gridCol w:w="9212"/>
      </w:tblGrid>
      <w:tr w:rsidR="00F74842" w:rsidTr="00EE606E">
        <w:tc>
          <w:tcPr>
            <w:tcW w:w="9212" w:type="dxa"/>
          </w:tcPr>
          <w:p w:rsidR="00F21431" w:rsidRPr="00F21431" w:rsidRDefault="00F21431" w:rsidP="00F21431">
            <w:pPr>
              <w:autoSpaceDE w:val="0"/>
              <w:autoSpaceDN w:val="0"/>
              <w:adjustRightInd w:val="0"/>
              <w:contextualSpacing/>
              <w:jc w:val="both"/>
              <w:rPr>
                <w:rFonts w:ascii="Times New Roman" w:eastAsia="MS Mincho" w:hAnsi="Times New Roman" w:cs="Times New Roman"/>
                <w:b/>
                <w:sz w:val="24"/>
                <w:szCs w:val="24"/>
                <w:lang w:eastAsia="bg-BG"/>
              </w:rPr>
            </w:pPr>
            <w:r>
              <w:rPr>
                <w:rFonts w:ascii="Times New Roman" w:eastAsia="MS Mincho" w:hAnsi="Times New Roman" w:cs="Times New Roman"/>
                <w:b/>
                <w:sz w:val="24"/>
                <w:szCs w:val="24"/>
                <w:lang w:eastAsia="bg-BG"/>
              </w:rPr>
              <w:t>1.</w:t>
            </w:r>
            <w:r w:rsidRPr="00F21431">
              <w:rPr>
                <w:rFonts w:ascii="Times New Roman" w:eastAsia="MS Mincho" w:hAnsi="Times New Roman" w:cs="Times New Roman"/>
                <w:b/>
                <w:sz w:val="24"/>
                <w:szCs w:val="24"/>
                <w:lang w:eastAsia="bg-BG"/>
              </w:rPr>
              <w:t>За кандидати с размер на стопанствата</w:t>
            </w:r>
            <w:r w:rsidRPr="00F21431">
              <w:rPr>
                <w:rFonts w:eastAsia="MS Mincho" w:cs="Times New Roman"/>
              </w:rPr>
              <w:t xml:space="preserve"> </w:t>
            </w:r>
            <w:r w:rsidRPr="00F21431">
              <w:rPr>
                <w:rFonts w:ascii="Times New Roman" w:eastAsia="MS Mincho" w:hAnsi="Times New Roman" w:cs="Times New Roman"/>
                <w:b/>
                <w:sz w:val="24"/>
                <w:szCs w:val="24"/>
                <w:lang w:eastAsia="bg-BG"/>
              </w:rPr>
              <w:t>над 8000 евро СПО:</w:t>
            </w:r>
          </w:p>
          <w:p w:rsidR="00F21431" w:rsidRPr="00F21431" w:rsidRDefault="00F21431" w:rsidP="00F21431">
            <w:p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 xml:space="preserve">Финансовата помощ е в размер на </w:t>
            </w:r>
            <w:r w:rsidRPr="00F21431">
              <w:rPr>
                <w:rFonts w:ascii="Times New Roman" w:eastAsia="MS Mincho" w:hAnsi="Times New Roman" w:cs="Times New Roman"/>
                <w:b/>
                <w:noProof/>
                <w:sz w:val="24"/>
                <w:szCs w:val="24"/>
                <w:lang w:eastAsia="bg-BG"/>
              </w:rPr>
              <w:t>50 %</w:t>
            </w:r>
            <w:r w:rsidRPr="00F21431">
              <w:rPr>
                <w:rFonts w:ascii="Times New Roman" w:eastAsia="MS Mincho" w:hAnsi="Times New Roman" w:cs="Times New Roman"/>
                <w:noProof/>
                <w:sz w:val="24"/>
                <w:szCs w:val="24"/>
                <w:lang w:eastAsia="bg-BG"/>
              </w:rPr>
              <w:t xml:space="preserve"> от общия размер на допустимите за финансово подпомагане разходи, като същата може да се увеличава на база общия размер на допустимите за финансово подпомагане разходи в следните случаи:</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проекти представени от млади земеделски стопани финансовата помощ се увеличава с 10 %;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интегрирани проекти финансовата помощ се увеличава с 10 %;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проекти свързани със сливания на организации на производители финансовата помощ се увеличава с 10 %;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проекти с инвестиции в райони с природни и други специфични ограничения финансовата помощ се увеличава с 10 %;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проекти за колективни инвестиции представени от 6 до 10 ЗП финансовата помощ се увеличава с 10 %;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проекти за колективни инвестиции, представени от над 10 ЗП и/или групи/организации на производители финансовата помощ се увеличава с 20 %;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проекти с дейности, подпомагани по линия на ЕПИ за селскостопанска производителност финансовата помощ се увеличава с 10 %;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 xml:space="preserve">За проекти с инвестиции в стопанства изпълняващи ангажименти по мярка „Биологично земеделие” или сходни ангажименти по мярка 214 „Агроекологични плащания“, направление „Биологично земеделие“ от ПРСР </w:t>
            </w:r>
            <w:r w:rsidRPr="00F21431">
              <w:rPr>
                <w:rFonts w:ascii="Times New Roman" w:eastAsia="MS Mincho" w:hAnsi="Times New Roman" w:cs="Times New Roman"/>
                <w:noProof/>
                <w:sz w:val="24"/>
                <w:szCs w:val="24"/>
                <w:lang w:eastAsia="bg-BG"/>
              </w:rPr>
              <w:lastRenderedPageBreak/>
              <w:t>2007 -2013 г. финансовата помощ се увеличава с 15 %.</w:t>
            </w:r>
          </w:p>
          <w:p w:rsidR="00F21431" w:rsidRPr="00F21431" w:rsidRDefault="00F21431" w:rsidP="00F21431">
            <w:p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Допълнителната финансова помощ за млади фермери се предоставя в случай, че заявлението за подпомагане е представено от кандидат на възраст от 18 години и не повече от 40 години към датата на кандидатстване за финансова помощ.</w:t>
            </w:r>
          </w:p>
          <w:p w:rsidR="00F21431" w:rsidRPr="00F21431" w:rsidRDefault="00F21431" w:rsidP="00F21431">
            <w:p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Максималното комбинирано подпомагане за един проект на индивидуален бенефициент е не повече от 70 % от общия размер на допустимите за финансово подпомагане разходи.</w:t>
            </w:r>
          </w:p>
          <w:p w:rsidR="00F21431" w:rsidRPr="00F21431" w:rsidRDefault="00F21431" w:rsidP="00F21431">
            <w:pPr>
              <w:spacing w:after="240"/>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Максималното комбинирано подпомагане за проекти за колективни инвестиции е не повече от 90 % от общия размер на допустимите за финансово подпомагане разходи.</w:t>
            </w:r>
          </w:p>
          <w:p w:rsidR="00F21431" w:rsidRPr="00F21431" w:rsidRDefault="00F21431" w:rsidP="00F21431">
            <w:pPr>
              <w:autoSpaceDE w:val="0"/>
              <w:autoSpaceDN w:val="0"/>
              <w:adjustRightInd w:val="0"/>
              <w:jc w:val="both"/>
              <w:rPr>
                <w:rFonts w:ascii="Times New Roman" w:eastAsia="MS Mincho" w:hAnsi="Times New Roman" w:cs="Times New Roman"/>
                <w:b/>
                <w:sz w:val="24"/>
                <w:szCs w:val="24"/>
                <w:lang w:eastAsia="bg-BG"/>
              </w:rPr>
            </w:pPr>
            <w:r w:rsidRPr="00F21431">
              <w:rPr>
                <w:rFonts w:ascii="Times New Roman" w:eastAsia="MS Mincho" w:hAnsi="Times New Roman" w:cs="Times New Roman"/>
                <w:b/>
                <w:sz w:val="24"/>
                <w:szCs w:val="24"/>
                <w:lang w:eastAsia="bg-BG"/>
              </w:rPr>
              <w:t>2. За кандидати с размер на стопанствата</w:t>
            </w:r>
            <w:r w:rsidRPr="00F21431">
              <w:rPr>
                <w:rFonts w:eastAsia="MS Mincho" w:cs="Times New Roman"/>
              </w:rPr>
              <w:t xml:space="preserve"> </w:t>
            </w:r>
            <w:r w:rsidRPr="00F21431">
              <w:rPr>
                <w:rFonts w:ascii="Times New Roman" w:eastAsia="MS Mincho" w:hAnsi="Times New Roman" w:cs="Times New Roman"/>
                <w:b/>
                <w:sz w:val="24"/>
                <w:szCs w:val="24"/>
                <w:lang w:eastAsia="bg-BG"/>
              </w:rPr>
              <w:t>от 2 000 до 7 999 евро СПО:</w:t>
            </w:r>
          </w:p>
          <w:p w:rsidR="00F21431" w:rsidRPr="00F21431" w:rsidRDefault="00F21431" w:rsidP="00F21431">
            <w:pPr>
              <w:jc w:val="both"/>
              <w:rPr>
                <w:rFonts w:ascii="Times New Roman" w:eastAsia="MS Mincho" w:hAnsi="Times New Roman" w:cs="Times New Roman"/>
                <w:sz w:val="24"/>
                <w:szCs w:val="24"/>
                <w:lang w:eastAsia="sr-Cyrl-CS"/>
              </w:rPr>
            </w:pPr>
            <w:r w:rsidRPr="00F21431">
              <w:rPr>
                <w:rFonts w:ascii="Times New Roman" w:eastAsia="MS Mincho" w:hAnsi="Times New Roman" w:cs="Times New Roman"/>
                <w:sz w:val="24"/>
                <w:szCs w:val="24"/>
                <w:lang w:eastAsia="sr-Cyrl-CS"/>
              </w:rPr>
              <w:t>Финансовата помощ е в размер до 60%  от общия размер на допустимите за финансово подпомагане разходи;</w:t>
            </w:r>
          </w:p>
          <w:p w:rsidR="00F21431" w:rsidRPr="00F21431" w:rsidRDefault="00F21431" w:rsidP="00F21431">
            <w:pPr>
              <w:jc w:val="both"/>
              <w:rPr>
                <w:rFonts w:ascii="Times New Roman" w:eastAsia="MS Mincho" w:hAnsi="Times New Roman" w:cs="Times New Roman"/>
                <w:sz w:val="24"/>
                <w:szCs w:val="24"/>
                <w:lang w:eastAsia="sr-Cyrl-CS"/>
              </w:rPr>
            </w:pPr>
            <w:r w:rsidRPr="00F21431">
              <w:rPr>
                <w:rFonts w:ascii="Times New Roman" w:eastAsia="MS Mincho" w:hAnsi="Times New Roman" w:cs="Times New Roman"/>
                <w:sz w:val="24"/>
                <w:szCs w:val="24"/>
                <w:lang w:eastAsia="sr-Cyrl-CS"/>
              </w:rPr>
              <w:t>Размерът на финансовата помощ се увеличава с 10 %, като максималното комбинирано подпомагане не може да надхвърля 80% в следните случаи:</w:t>
            </w:r>
          </w:p>
          <w:p w:rsidR="00F21431" w:rsidRPr="00F21431" w:rsidRDefault="00F21431" w:rsidP="00F21431">
            <w:pPr>
              <w:numPr>
                <w:ilvl w:val="0"/>
                <w:numId w:val="19"/>
              </w:numPr>
              <w:jc w:val="both"/>
              <w:rPr>
                <w:rFonts w:ascii="Times New Roman" w:eastAsia="MS Mincho" w:hAnsi="Times New Roman" w:cs="Times New Roman"/>
                <w:sz w:val="24"/>
                <w:szCs w:val="24"/>
                <w:lang w:eastAsia="sr-Cyrl-CS"/>
              </w:rPr>
            </w:pPr>
            <w:r w:rsidRPr="00F21431">
              <w:rPr>
                <w:rFonts w:ascii="Times New Roman" w:eastAsia="MS Mincho" w:hAnsi="Times New Roman" w:cs="Times New Roman"/>
                <w:sz w:val="24"/>
                <w:szCs w:val="24"/>
                <w:lang w:eastAsia="sr-Cyrl-CS"/>
              </w:rPr>
              <w:t>За проекти представени от млади селскостопански производители - 10 %;</w:t>
            </w:r>
          </w:p>
          <w:p w:rsidR="00F21431" w:rsidRPr="00F21431" w:rsidRDefault="00F21431" w:rsidP="00F21431">
            <w:pPr>
              <w:numPr>
                <w:ilvl w:val="0"/>
                <w:numId w:val="19"/>
              </w:numPr>
              <w:jc w:val="both"/>
              <w:rPr>
                <w:rFonts w:ascii="Times New Roman" w:eastAsia="MS Mincho" w:hAnsi="Times New Roman" w:cs="Times New Roman"/>
                <w:sz w:val="24"/>
                <w:szCs w:val="24"/>
                <w:lang w:eastAsia="sr-Cyrl-CS"/>
              </w:rPr>
            </w:pPr>
            <w:r w:rsidRPr="00F21431">
              <w:rPr>
                <w:rFonts w:ascii="Times New Roman" w:eastAsia="MS Mincho" w:hAnsi="Times New Roman" w:cs="Times New Roman"/>
                <w:sz w:val="24"/>
                <w:szCs w:val="24"/>
                <w:lang w:eastAsia="sr-Cyrl-CS"/>
              </w:rPr>
              <w:t>За проекти с дейности, подпомагани по линия на ЕПИ за селскостопанска производителност – 10 %;</w:t>
            </w:r>
          </w:p>
          <w:p w:rsidR="00FF0761" w:rsidRPr="00FF0761" w:rsidRDefault="00F21431" w:rsidP="00F21431">
            <w:pPr>
              <w:widowControl w:val="0"/>
              <w:autoSpaceDE w:val="0"/>
              <w:autoSpaceDN w:val="0"/>
              <w:adjustRightInd w:val="0"/>
              <w:jc w:val="both"/>
              <w:rPr>
                <w:rFonts w:ascii="Times New Roman" w:hAnsi="Times New Roman" w:cs="Times New Roman"/>
                <w:sz w:val="24"/>
                <w:szCs w:val="24"/>
              </w:rPr>
            </w:pPr>
            <w:r w:rsidRPr="00F21431">
              <w:rPr>
                <w:rFonts w:ascii="Times New Roman" w:eastAsia="MS Mincho" w:hAnsi="Times New Roman" w:cs="Times New Roman"/>
                <w:sz w:val="24"/>
                <w:szCs w:val="24"/>
                <w:lang w:eastAsia="sr-Cyrl-CS"/>
              </w:rPr>
              <w:t>Проекти, интегриращи хоризонталните приоритети за иновации, опазване и възстановяване на околната среда, включително биологично производство, икономия на ресурси и адаптация към климатичните промени – 10 %.</w:t>
            </w:r>
          </w:p>
        </w:tc>
      </w:tr>
    </w:tbl>
    <w:p w:rsidR="00F74842" w:rsidRDefault="00F74842" w:rsidP="00F74842">
      <w:pPr>
        <w:pStyle w:val="1"/>
      </w:pPr>
      <w:bookmarkStart w:id="12" w:name="_Toc504755042"/>
      <w:r>
        <w:lastRenderedPageBreak/>
        <w:t>11. Допустими кандидати</w:t>
      </w:r>
      <w:r w:rsidRPr="00F74842">
        <w:t>:</w:t>
      </w:r>
      <w:bookmarkEnd w:id="12"/>
    </w:p>
    <w:tbl>
      <w:tblPr>
        <w:tblStyle w:val="a9"/>
        <w:tblW w:w="0" w:type="auto"/>
        <w:tblLook w:val="04A0" w:firstRow="1" w:lastRow="0" w:firstColumn="1" w:lastColumn="0" w:noHBand="0" w:noVBand="1"/>
      </w:tblPr>
      <w:tblGrid>
        <w:gridCol w:w="9212"/>
      </w:tblGrid>
      <w:tr w:rsidR="00E93E2C" w:rsidTr="00E93E2C">
        <w:tc>
          <w:tcPr>
            <w:tcW w:w="9212" w:type="dxa"/>
          </w:tcPr>
          <w:p w:rsidR="00F21431" w:rsidRPr="00F21431" w:rsidRDefault="00F21431" w:rsidP="00F21431">
            <w:pPr>
              <w:keepNext/>
              <w:keepLines/>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1. Земеделски стопани, които</w:t>
            </w:r>
            <w:r w:rsidRPr="00F21431">
              <w:rPr>
                <w:rFonts w:ascii="Times New Roman" w:eastAsia="MS Mincho" w:hAnsi="Times New Roman" w:cs="Times New Roman"/>
                <w:sz w:val="24"/>
                <w:szCs w:val="24"/>
              </w:rPr>
              <w:t xml:space="preserve"> </w:t>
            </w:r>
            <w:r w:rsidRPr="00F21431">
              <w:rPr>
                <w:rFonts w:ascii="Times New Roman" w:eastAsia="MS Mincho" w:hAnsi="Times New Roman" w:cs="Times New Roman"/>
                <w:sz w:val="24"/>
                <w:szCs w:val="24"/>
                <w:lang w:eastAsia="bg-BG"/>
              </w:rPr>
              <w:t>към датата на подаване на заявлението за подпомагане трябва да отговарят на следните условия:</w:t>
            </w:r>
          </w:p>
          <w:p w:rsidR="00F21431" w:rsidRPr="00F21431" w:rsidRDefault="00F21431" w:rsidP="00F21431">
            <w:pPr>
              <w:keepNext/>
              <w:keepLines/>
              <w:numPr>
                <w:ilvl w:val="0"/>
                <w:numId w:val="20"/>
              </w:numPr>
              <w:ind w:left="743"/>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да са регистрирани като земеделски стопани съгласно чл. 7, ал. 1 от Закона за подпомагане на земеделските производители;</w:t>
            </w:r>
          </w:p>
          <w:p w:rsidR="00F21431" w:rsidRPr="00F21431" w:rsidRDefault="00F21431" w:rsidP="00F21431">
            <w:pPr>
              <w:keepNext/>
              <w:keepLines/>
              <w:numPr>
                <w:ilvl w:val="0"/>
                <w:numId w:val="20"/>
              </w:numPr>
              <w:ind w:left="743"/>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 xml:space="preserve">минималният стандартен производствен обем на земеделското им стопанство е не по-малко от левовата равностойност на 2000 евро </w:t>
            </w:r>
            <w:r w:rsidRPr="00F21431">
              <w:rPr>
                <w:rFonts w:ascii="Times New Roman" w:eastAsia="MS Mincho" w:hAnsi="Times New Roman" w:cs="Times New Roman"/>
                <w:b/>
                <w:sz w:val="24"/>
                <w:szCs w:val="24"/>
                <w:lang w:eastAsia="bg-BG"/>
              </w:rPr>
              <w:t>или</w:t>
            </w:r>
          </w:p>
          <w:p w:rsidR="00F21431" w:rsidRPr="00F21431" w:rsidRDefault="00F21431" w:rsidP="00F21431">
            <w:pPr>
              <w:keepNext/>
              <w:keepLines/>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Юридически лица, регистрирани по Търговския закон, Закона за кооперациите, Закона за вероизповеданията или създадени по Закона за Селскостопанската академия,  които отговарят на следното условие:</w:t>
            </w:r>
          </w:p>
          <w:p w:rsidR="00F21431" w:rsidRPr="00F21431" w:rsidRDefault="00F21431" w:rsidP="00F21431">
            <w:pPr>
              <w:keepNext/>
              <w:keepLines/>
              <w:numPr>
                <w:ilvl w:val="0"/>
                <w:numId w:val="21"/>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да са получили за предходната или текущата финансова година приход от земеделски дейности или участие и подпомагане по СЕПП,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или услуги, директно свързани със земеделски дейности, или получена публична финансова помощ.</w:t>
            </w:r>
            <w:r w:rsidRPr="00F21431">
              <w:rPr>
                <w:rFonts w:ascii="Times New Roman" w:eastAsia="MS Mincho" w:hAnsi="Times New Roman" w:cs="Times New Roman"/>
                <w:sz w:val="24"/>
                <w:szCs w:val="24"/>
              </w:rPr>
              <w:t xml:space="preserve"> Н</w:t>
            </w:r>
            <w:r w:rsidRPr="00F21431">
              <w:rPr>
                <w:rFonts w:ascii="Times New Roman" w:eastAsia="MS Mincho" w:hAnsi="Times New Roman" w:cs="Times New Roman"/>
                <w:sz w:val="24"/>
                <w:szCs w:val="24"/>
                <w:lang w:eastAsia="bg-BG"/>
              </w:rPr>
              <w:t>е се прилагат за кандидати, създадени до 1 година преди кандидатстването за проекти с инвестиции в: сектор „животновъдство”, сектор „плодове и зеленчуци”, производство на „етерично – маслени и медицински култури”</w:t>
            </w:r>
          </w:p>
          <w:p w:rsidR="00F21431" w:rsidRPr="00F21431" w:rsidRDefault="00F21431" w:rsidP="00F21431">
            <w:pPr>
              <w:keepNext/>
              <w:keepLines/>
              <w:spacing w:before="240"/>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2. Признати групи производители и признати организации на производители на земеделски продукти или такива, одобрени за финансова помощ по мярка 9 от ПРСР 2014 - 2020 г.</w:t>
            </w:r>
          </w:p>
          <w:p w:rsidR="00F21431" w:rsidRPr="00F21431" w:rsidRDefault="00F21431" w:rsidP="00F21431">
            <w:pPr>
              <w:keepNext/>
              <w:keepLines/>
              <w:spacing w:before="240"/>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За подпомагане само за проекти за колективни инвестиции могат да кандидатстват и юридически лица, регистрирани по ТЗ и/или ЗК, които включват най-малко 6 лица и са извън посочените в т. 1 и т.2.</w:t>
            </w:r>
          </w:p>
          <w:p w:rsidR="00E93E2C" w:rsidRPr="002B26DC" w:rsidRDefault="00E93E2C" w:rsidP="00D66A38">
            <w:pPr>
              <w:widowControl w:val="0"/>
              <w:autoSpaceDE w:val="0"/>
              <w:autoSpaceDN w:val="0"/>
              <w:adjustRightInd w:val="0"/>
              <w:spacing w:before="100" w:beforeAutospacing="1" w:after="100" w:afterAutospacing="1"/>
              <w:contextualSpacing/>
              <w:jc w:val="both"/>
              <w:rPr>
                <w:rFonts w:ascii="Times New Roman" w:eastAsia="MS Mincho" w:hAnsi="Times New Roman" w:cs="Times New Roman"/>
                <w:sz w:val="24"/>
                <w:szCs w:val="24"/>
                <w:lang w:eastAsia="bg-BG"/>
              </w:rPr>
            </w:pPr>
          </w:p>
        </w:tc>
      </w:tr>
    </w:tbl>
    <w:p w:rsidR="007C104A" w:rsidRDefault="007C104A" w:rsidP="007C104A">
      <w:pPr>
        <w:pStyle w:val="2"/>
      </w:pPr>
      <w:bookmarkStart w:id="13" w:name="_Toc504755043"/>
      <w:r>
        <w:t>11.1. Критерии за допустимост на кандидатите:</w:t>
      </w:r>
      <w:bookmarkEnd w:id="13"/>
    </w:p>
    <w:tbl>
      <w:tblPr>
        <w:tblStyle w:val="a9"/>
        <w:tblW w:w="0" w:type="auto"/>
        <w:tblLook w:val="04A0" w:firstRow="1" w:lastRow="0" w:firstColumn="1" w:lastColumn="0" w:noHBand="0" w:noVBand="1"/>
      </w:tblPr>
      <w:tblGrid>
        <w:gridCol w:w="9212"/>
      </w:tblGrid>
      <w:tr w:rsidR="00E93E2C" w:rsidTr="00E93E2C">
        <w:tc>
          <w:tcPr>
            <w:tcW w:w="9212" w:type="dxa"/>
          </w:tcPr>
          <w:p w:rsidR="002B26DC" w:rsidRDefault="002B26DC" w:rsidP="00E93E2C">
            <w:pPr>
              <w:jc w:val="both"/>
              <w:rPr>
                <w:rFonts w:ascii="Times New Roman" w:eastAsia="SimSun" w:hAnsi="Times New Roman" w:cs="Times New Roman"/>
                <w:sz w:val="24"/>
                <w:szCs w:val="24"/>
                <w:lang w:eastAsia="zh-CN"/>
              </w:rPr>
            </w:pPr>
            <w:r w:rsidRPr="002B26DC">
              <w:rPr>
                <w:rFonts w:ascii="Times New Roman" w:eastAsia="MS Mincho" w:hAnsi="Times New Roman" w:cs="Times New Roman"/>
                <w:sz w:val="24"/>
                <w:szCs w:val="24"/>
                <w:lang w:eastAsia="bg-BG"/>
              </w:rPr>
              <w:t>Кандидатите трябва да отговарят на условията  посочени в т.5.Описание на мерките , подраздел Изисквания за допустимост на кандидатите от СВОМР</w:t>
            </w:r>
          </w:p>
          <w:p w:rsidR="002B26DC" w:rsidRPr="002B26DC" w:rsidRDefault="002B26DC" w:rsidP="002B26DC">
            <w:pPr>
              <w:jc w:val="both"/>
              <w:rPr>
                <w:rFonts w:ascii="Times New Roman" w:eastAsia="SimSun" w:hAnsi="Times New Roman" w:cs="Times New Roman"/>
                <w:sz w:val="24"/>
                <w:szCs w:val="24"/>
                <w:lang w:eastAsia="zh-CN"/>
              </w:rPr>
            </w:pPr>
            <w:r w:rsidRPr="002B26DC">
              <w:rPr>
                <w:rFonts w:ascii="Times New Roman" w:eastAsia="SimSun" w:hAnsi="Times New Roman" w:cs="Times New Roman"/>
                <w:sz w:val="24"/>
                <w:szCs w:val="24"/>
                <w:lang w:eastAsia="zh-CN"/>
              </w:rPr>
              <w:t>1. Кандидатът/получателят на финансова помощ има постоянен адрес - за физическите лица, и седалище и адрес на управление - за еднолични търговци и юридическите лица, на територията на действие на МИГ – Чирпан (територията на община Чирпан) и осъществява дейностите по проекта на територията на действие на МИГ – Чирпан (територията на община Чирпан).</w:t>
            </w:r>
          </w:p>
          <w:p w:rsidR="002B26DC" w:rsidRPr="002B26DC" w:rsidRDefault="002B26DC" w:rsidP="002B26DC">
            <w:pPr>
              <w:jc w:val="both"/>
              <w:rPr>
                <w:rFonts w:ascii="Times New Roman" w:eastAsia="SimSun" w:hAnsi="Times New Roman" w:cs="Times New Roman"/>
                <w:sz w:val="24"/>
                <w:szCs w:val="24"/>
                <w:lang w:eastAsia="zh-CN"/>
              </w:rPr>
            </w:pPr>
            <w:r w:rsidRPr="002B26DC">
              <w:rPr>
                <w:rFonts w:ascii="Times New Roman" w:eastAsia="SimSun" w:hAnsi="Times New Roman" w:cs="Times New Roman"/>
                <w:sz w:val="24"/>
                <w:szCs w:val="24"/>
                <w:lang w:eastAsia="zh-CN"/>
              </w:rPr>
              <w:t xml:space="preserve">2.  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 отговаря на изискванията на т.1. </w:t>
            </w:r>
          </w:p>
          <w:p w:rsidR="002B26DC" w:rsidRPr="002B26DC" w:rsidRDefault="002B26DC" w:rsidP="002B26DC">
            <w:pPr>
              <w:jc w:val="both"/>
              <w:rPr>
                <w:rFonts w:ascii="Times New Roman" w:eastAsia="SimSun" w:hAnsi="Times New Roman" w:cs="Times New Roman"/>
                <w:sz w:val="24"/>
                <w:szCs w:val="24"/>
                <w:lang w:eastAsia="zh-CN"/>
              </w:rPr>
            </w:pPr>
            <w:r w:rsidRPr="002B26DC">
              <w:rPr>
                <w:rFonts w:ascii="Times New Roman" w:eastAsia="SimSun" w:hAnsi="Times New Roman" w:cs="Times New Roman"/>
                <w:sz w:val="24"/>
                <w:szCs w:val="24"/>
                <w:lang w:eastAsia="zh-CN"/>
              </w:rPr>
              <w:t xml:space="preserve">3. Кандидатът/получателят на помощта и/или негов законен или упълномощен представител трябва да отговаря на следните условия: </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1. не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Изискването не се прилага, когато член на колективния управителен орган и/или на контролния орган на МИГ е физическо лице, което не е търговец или е община;</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 xml:space="preserve">2.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видът и размерът на задълженията следва да са установени с </w:t>
            </w:r>
            <w:r w:rsidR="000707E3" w:rsidRPr="00197A0E">
              <w:rPr>
                <w:rFonts w:ascii="Times New Roman" w:eastAsia="Times New Roman" w:hAnsi="Times New Roman" w:cs="Times New Roman"/>
                <w:sz w:val="24"/>
                <w:szCs w:val="24"/>
                <w:lang w:eastAsia="bg-BG"/>
              </w:rPr>
              <w:lastRenderedPageBreak/>
              <w:t>влязъл в сила акт на компетентен орган;</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3. не е лишен от правото да упражнява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4. не е предоставил документ с невярно съдържание или не е представил изискваща се информация, свързана с удостоверяване липсата на основания за отказ за финансиране, критериите за подбор или изпълнението на договор, установени с влязъл в сила акт на компетентен орган, съгласно законодателството на държавата, в която е извършено нарушението;</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5. не е сключил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6. не е нарушил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7. не е опитал,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а) да повлияе на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Държавен фонд "Земеделие" (ДФЗ), свързано с одобрението за получаване на финансова помощ, чрез предоставяне на невярна или заблуждаваща информация;</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б) да получи информация от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ДФЗ, която може да му даде неоснователно предимство, свързано с одобрението за получаване на финансова помощ;</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8. не е установено с влязло в сила наказателно постановление или съдебно решение, че е нарушил чл. 118, 128, 245 и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9. не е доказано, че е виновен за неизпълнение на договор за предоставяне на финансова помощ от Европейските инвестиционни и структурни фондове,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10. не са констатирани при проверка, одит или разследване, проведено от разпоредител с бюджет, Европейската служба за борба с измамите или Европейската сметна палата, значителни недостатъци при спазването на основните задължения по изпълнение на договор за предоставяне на финансова помощ от Европейските инвестиционни и структурни фондове, на договор за обществена поръчка, на договор за концесия за строителство или за услуга, което е довело до предсрочното им прекратяване, изплащане на обезщетения или други подобни санкции;</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11. не е извършил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12. няма изискуеми и ликвидни задължения към ДФЗ;</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 xml:space="preserve">13. не е включен в системата за ранно откриване на отстраняване по чл. 108 от Регламент (ЕС, Евратом) № 966/2012 на Европейския парламент и на Съвета от 25 октомври 2012 г. относно финансовите правила, приложими за общия бюджет на </w:t>
            </w:r>
            <w:r w:rsidR="000707E3" w:rsidRPr="00197A0E">
              <w:rPr>
                <w:rFonts w:ascii="Times New Roman" w:eastAsia="Times New Roman" w:hAnsi="Times New Roman" w:cs="Times New Roman"/>
                <w:sz w:val="24"/>
                <w:szCs w:val="24"/>
                <w:lang w:eastAsia="bg-BG"/>
              </w:rPr>
              <w:lastRenderedPageBreak/>
              <w:t>Съюза и за отмяна на Регламент (ЕО, Евратом) № 1605/2002 на Съвета (обн., ОВ, L 298/1 от 26 октомври 2012 г.), наричан по-нататък "Регламент (ЕС, Евратом) № 966/2012";</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891D6D" w:rsidRPr="00197A0E">
              <w:rPr>
                <w:rFonts w:ascii="Times New Roman" w:eastAsia="Times New Roman" w:hAnsi="Times New Roman" w:cs="Times New Roman"/>
                <w:sz w:val="24"/>
                <w:szCs w:val="24"/>
                <w:lang w:eastAsia="bg-BG"/>
              </w:rPr>
              <w:t>14</w:t>
            </w:r>
            <w:r w:rsidR="000707E3" w:rsidRPr="00197A0E">
              <w:rPr>
                <w:rFonts w:ascii="Times New Roman" w:eastAsia="Times New Roman" w:hAnsi="Times New Roman" w:cs="Times New Roman"/>
                <w:sz w:val="24"/>
                <w:szCs w:val="24"/>
                <w:lang w:eastAsia="bg-BG"/>
              </w:rPr>
              <w:t>. не е свързано лице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Европейските структурни и инвестиционни фондове, включен в стратегията за ВОМР или в ДФЗ;</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891D6D" w:rsidRPr="00197A0E">
              <w:rPr>
                <w:rFonts w:ascii="Times New Roman" w:eastAsia="Times New Roman" w:hAnsi="Times New Roman" w:cs="Times New Roman"/>
                <w:sz w:val="24"/>
                <w:szCs w:val="24"/>
                <w:lang w:eastAsia="bg-BG"/>
              </w:rPr>
              <w:t>15</w:t>
            </w:r>
            <w:r w:rsidR="000707E3" w:rsidRPr="00197A0E">
              <w:rPr>
                <w:rFonts w:ascii="Times New Roman" w:eastAsia="Times New Roman" w:hAnsi="Times New Roman" w:cs="Times New Roman"/>
                <w:sz w:val="24"/>
                <w:szCs w:val="24"/>
                <w:lang w:eastAsia="bg-BG"/>
              </w:rPr>
              <w:t>. не е лице, което е на трудово или служебно правоотношение в ДФЗ или УО на някоя от програмите, отговорни за управление на Европейските структурни и инвестиционни фондове, включен в стратегията за ВОМР до една година от прекратяване на правоотношението;</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891D6D" w:rsidRPr="00197A0E">
              <w:rPr>
                <w:rFonts w:ascii="Times New Roman" w:eastAsia="Times New Roman" w:hAnsi="Times New Roman" w:cs="Times New Roman"/>
                <w:sz w:val="24"/>
                <w:szCs w:val="24"/>
                <w:lang w:eastAsia="bg-BG"/>
              </w:rPr>
              <w:t>16</w:t>
            </w:r>
            <w:r w:rsidR="000707E3" w:rsidRPr="00197A0E">
              <w:rPr>
                <w:rFonts w:ascii="Times New Roman" w:eastAsia="Times New Roman" w:hAnsi="Times New Roman" w:cs="Times New Roman"/>
                <w:sz w:val="24"/>
                <w:szCs w:val="24"/>
                <w:lang w:eastAsia="bg-BG"/>
              </w:rPr>
              <w:t>. не е осъден с влязла в сила присъда, освен ако е реабилитиран, за:</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а) участие в организирана престъпна група по чл. 321 и 321а от Наказателния кодекс;</w:t>
            </w:r>
          </w:p>
          <w:p w:rsidR="000707E3" w:rsidRPr="00197A0E" w:rsidRDefault="000707E3" w:rsidP="000707E3">
            <w:pPr>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б) подкуп по чл. 301 - 307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в) престъпление против финансовата, данъчната или осигурителната система, включително изпиране на пари, по чл. 253 - 260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г) престъпление против стопанството по чл. 219 - 252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д) престъпление против собствеността по чл. 194 - 217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е) престъпление по чл. 108а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ж) престъпление по чл. 159а - 159г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з) престъпление по чл. 172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и) престъпление по чл. 192а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й) престъпление по чл. 352 - 353е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к) престъпление, аналогично на тези по букви "а" до "й", в друга държава членка или трета страна;</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891D6D" w:rsidRPr="00197A0E">
              <w:rPr>
                <w:rFonts w:ascii="Times New Roman" w:eastAsia="Times New Roman" w:hAnsi="Times New Roman" w:cs="Times New Roman"/>
                <w:sz w:val="24"/>
                <w:szCs w:val="24"/>
                <w:lang w:eastAsia="bg-BG"/>
              </w:rPr>
              <w:t>17</w:t>
            </w:r>
            <w:r w:rsidR="000707E3" w:rsidRPr="00197A0E">
              <w:rPr>
                <w:rFonts w:ascii="Times New Roman" w:eastAsia="Times New Roman" w:hAnsi="Times New Roman" w:cs="Times New Roman"/>
                <w:sz w:val="24"/>
                <w:szCs w:val="24"/>
                <w:lang w:eastAsia="bg-BG"/>
              </w:rPr>
              <w:t>.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0707E3" w:rsidRPr="00FD3D38"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891D6D" w:rsidRPr="00197A0E">
              <w:rPr>
                <w:rFonts w:ascii="Times New Roman" w:eastAsia="Times New Roman" w:hAnsi="Times New Roman" w:cs="Times New Roman"/>
                <w:sz w:val="24"/>
                <w:szCs w:val="24"/>
                <w:lang w:eastAsia="bg-BG"/>
              </w:rPr>
              <w:t>18</w:t>
            </w:r>
            <w:r w:rsidR="000707E3" w:rsidRPr="00197A0E">
              <w:rPr>
                <w:rFonts w:ascii="Times New Roman" w:eastAsia="Times New Roman" w:hAnsi="Times New Roman" w:cs="Times New Roman"/>
                <w:sz w:val="24"/>
                <w:szCs w:val="24"/>
                <w:lang w:eastAsia="bg-BG"/>
              </w:rPr>
              <w:t>. не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 xml:space="preserve">4. </w:t>
            </w:r>
            <w:r w:rsidR="00F21431">
              <w:rPr>
                <w:rFonts w:ascii="Times New Roman" w:eastAsia="SimSun" w:hAnsi="Times New Roman" w:cs="Times New Roman"/>
                <w:sz w:val="24"/>
                <w:szCs w:val="24"/>
                <w:lang w:eastAsia="zh-CN"/>
              </w:rPr>
              <w:t>Кандидатите земеделски стопани</w:t>
            </w:r>
            <w:r w:rsidRPr="003806D7">
              <w:rPr>
                <w:rFonts w:ascii="Times New Roman" w:eastAsia="SimSun" w:hAnsi="Times New Roman" w:cs="Times New Roman"/>
                <w:sz w:val="24"/>
                <w:szCs w:val="24"/>
                <w:lang w:eastAsia="zh-CN"/>
              </w:rPr>
              <w:t xml:space="preserve">  трябва да отговаря и на следните условия към датата на подаване на проектното предложение:</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а) да е регистриран като земеделски стопанин съгласно Наредба № 3 от 1999 г.;</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б) минималният стандартен производствен обем на земеделското стопанство да не е по –малък от 2 000 евро;</w:t>
            </w:r>
          </w:p>
          <w:p w:rsid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 xml:space="preserve">в) </w:t>
            </w:r>
            <w:r w:rsidRPr="007C4B43">
              <w:rPr>
                <w:rFonts w:ascii="Times New Roman" w:eastAsia="SimSun" w:hAnsi="Times New Roman" w:cs="Times New Roman"/>
                <w:sz w:val="24"/>
                <w:szCs w:val="24"/>
                <w:lang w:eastAsia="zh-CN"/>
              </w:rPr>
              <w:t>да е получил най – малко 50 на сто за предходната финансова година приходи от земеделски дейности или участие и подпомагане по схемата за</w:t>
            </w:r>
            <w:r w:rsidRPr="003806D7">
              <w:rPr>
                <w:rFonts w:ascii="Times New Roman" w:eastAsia="SimSun" w:hAnsi="Times New Roman" w:cs="Times New Roman"/>
                <w:sz w:val="24"/>
                <w:szCs w:val="24"/>
                <w:lang w:eastAsia="zh-CN"/>
              </w:rPr>
              <w:t xml:space="preserve">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директно свързани със земеделски дейности, или получена публична финансова помощ;</w:t>
            </w:r>
          </w:p>
          <w:p w:rsidR="004C6FCA" w:rsidRPr="00603A04" w:rsidRDefault="004C6FCA" w:rsidP="004C6FCA">
            <w:pPr>
              <w:ind w:firstLine="426"/>
              <w:jc w:val="both"/>
              <w:rPr>
                <w:rFonts w:ascii="Times New Roman" w:hAnsi="Times New Roman" w:cs="Times New Roman"/>
                <w:sz w:val="24"/>
                <w:szCs w:val="24"/>
              </w:rPr>
            </w:pPr>
            <w:r w:rsidRPr="009B6515">
              <w:rPr>
                <w:rFonts w:ascii="Times New Roman" w:hAnsi="Times New Roman" w:cs="Times New Roman"/>
                <w:sz w:val="24"/>
                <w:szCs w:val="24"/>
              </w:rPr>
              <w:t>г) са собственици и/или ползватели на цялата налична в земеделското</w:t>
            </w:r>
            <w:r w:rsidRPr="00603A04">
              <w:rPr>
                <w:rFonts w:ascii="Times New Roman" w:hAnsi="Times New Roman" w:cs="Times New Roman"/>
                <w:sz w:val="24"/>
                <w:szCs w:val="24"/>
              </w:rPr>
              <w:t xml:space="preserve"> стопанство земя, включително сгради, помещения и оранжерии, използвани за производствена дейност на селскостопански култури;</w:t>
            </w:r>
          </w:p>
          <w:p w:rsidR="004C6FCA" w:rsidRPr="00603A04" w:rsidRDefault="004C6FCA" w:rsidP="004C6FCA">
            <w:pPr>
              <w:ind w:firstLine="426"/>
              <w:jc w:val="both"/>
              <w:rPr>
                <w:rFonts w:ascii="Times New Roman" w:hAnsi="Times New Roman" w:cs="Times New Roman"/>
                <w:sz w:val="24"/>
                <w:szCs w:val="24"/>
              </w:rPr>
            </w:pPr>
            <w:r>
              <w:rPr>
                <w:rFonts w:ascii="Times New Roman" w:hAnsi="Times New Roman" w:cs="Times New Roman"/>
                <w:sz w:val="24"/>
                <w:szCs w:val="24"/>
              </w:rPr>
              <w:t>д)</w:t>
            </w:r>
            <w:r w:rsidRPr="00603A04">
              <w:rPr>
                <w:rFonts w:ascii="Times New Roman" w:hAnsi="Times New Roman" w:cs="Times New Roman"/>
                <w:sz w:val="24"/>
                <w:szCs w:val="24"/>
              </w:rPr>
              <w:t xml:space="preserve"> са собственици и/или ползватели на животновъдните обекти, сгради и помещения, използвани за животновъдната дейност, в случай че развиват такава;</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 xml:space="preserve">5. Минималният СПО на земеделското стопанство се доказва с декларация по образец съгласно </w:t>
            </w:r>
            <w:r w:rsidRPr="001B5FF7">
              <w:rPr>
                <w:rFonts w:ascii="Times New Roman" w:eastAsia="SimSun" w:hAnsi="Times New Roman" w:cs="Times New Roman"/>
                <w:i/>
                <w:sz w:val="24"/>
                <w:szCs w:val="24"/>
                <w:lang w:eastAsia="zh-CN"/>
              </w:rPr>
              <w:t xml:space="preserve">Приложение № </w:t>
            </w:r>
            <w:r w:rsidR="00D74C70" w:rsidRPr="001B5FF7">
              <w:rPr>
                <w:rFonts w:ascii="Times New Roman" w:eastAsia="SimSun" w:hAnsi="Times New Roman" w:cs="Times New Roman"/>
                <w:i/>
                <w:sz w:val="24"/>
                <w:szCs w:val="24"/>
                <w:lang w:val="en-US" w:eastAsia="zh-CN"/>
              </w:rPr>
              <w:t>11</w:t>
            </w:r>
            <w:r w:rsidRPr="003806D7">
              <w:rPr>
                <w:rFonts w:ascii="Times New Roman" w:eastAsia="SimSun" w:hAnsi="Times New Roman" w:cs="Times New Roman"/>
                <w:sz w:val="24"/>
                <w:szCs w:val="24"/>
                <w:lang w:eastAsia="zh-CN"/>
              </w:rPr>
              <w:t xml:space="preserve"> </w:t>
            </w:r>
            <w:r w:rsidR="001B5FF7">
              <w:rPr>
                <w:rFonts w:ascii="Times New Roman" w:eastAsia="SimSun" w:hAnsi="Times New Roman" w:cs="Times New Roman"/>
                <w:sz w:val="24"/>
                <w:szCs w:val="24"/>
                <w:lang w:eastAsia="zh-CN"/>
              </w:rPr>
              <w:t xml:space="preserve">към Условията за кандидатстване </w:t>
            </w:r>
            <w:r w:rsidRPr="003806D7">
              <w:rPr>
                <w:rFonts w:ascii="Times New Roman" w:eastAsia="SimSun" w:hAnsi="Times New Roman" w:cs="Times New Roman"/>
                <w:sz w:val="24"/>
                <w:szCs w:val="24"/>
                <w:lang w:eastAsia="zh-CN"/>
              </w:rPr>
              <w:t xml:space="preserve">за изчисление на минималния СПО на стопанството през текущата стопанска година към момента на </w:t>
            </w:r>
            <w:r w:rsidRPr="003806D7">
              <w:rPr>
                <w:rFonts w:ascii="Times New Roman" w:eastAsia="SimSun" w:hAnsi="Times New Roman" w:cs="Times New Roman"/>
                <w:sz w:val="24"/>
                <w:szCs w:val="24"/>
                <w:lang w:eastAsia="zh-CN"/>
              </w:rPr>
              <w:lastRenderedPageBreak/>
              <w:t>кандидатстване и:</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а) регистрация на обработваната от кандидата земя и отглежданите животни в Интегрираната система за администриране и контрол (ИСАК); или</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б)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или</w:t>
            </w:r>
          </w:p>
          <w:p w:rsid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 xml:space="preserve">в) анкетните формуляри от анкетна карта/анкетни карти на земеделския стопанин, издадени по реда на Наредба № 3 от 1999 г. </w:t>
            </w:r>
          </w:p>
          <w:p w:rsidR="004C6FCA" w:rsidRPr="00603A04" w:rsidRDefault="004C6FCA" w:rsidP="004C6FCA">
            <w:pPr>
              <w:jc w:val="both"/>
              <w:rPr>
                <w:rFonts w:ascii="Times New Roman" w:hAnsi="Times New Roman" w:cs="Times New Roman"/>
                <w:sz w:val="24"/>
                <w:szCs w:val="24"/>
              </w:rPr>
            </w:pPr>
            <w:r>
              <w:rPr>
                <w:rFonts w:ascii="Times New Roman" w:hAnsi="Times New Roman" w:cs="Times New Roman"/>
                <w:b/>
                <w:sz w:val="24"/>
                <w:szCs w:val="24"/>
              </w:rPr>
              <w:t>6</w:t>
            </w:r>
            <w:r w:rsidRPr="00603A04">
              <w:rPr>
                <w:rFonts w:ascii="Times New Roman" w:hAnsi="Times New Roman" w:cs="Times New Roman"/>
                <w:b/>
                <w:sz w:val="24"/>
                <w:szCs w:val="24"/>
              </w:rPr>
              <w:t>.</w:t>
            </w:r>
            <w:r w:rsidRPr="00603A04">
              <w:rPr>
                <w:rFonts w:ascii="Times New Roman" w:hAnsi="Times New Roman" w:cs="Times New Roman"/>
                <w:sz w:val="24"/>
                <w:szCs w:val="24"/>
              </w:rPr>
              <w:t xml:space="preserve"> Договорите за наем и/или аренда на земята, върху която са разположени културите или пчелините, както и договорите за наем на животновъдния обект, включени при определяне на изискуемия минимален икономически размер на стопанството, трябва да са:</w:t>
            </w:r>
          </w:p>
          <w:p w:rsidR="004C6FCA" w:rsidRPr="00603A04" w:rsidRDefault="004C6FCA" w:rsidP="004C6FCA">
            <w:pPr>
              <w:ind w:firstLine="426"/>
              <w:jc w:val="both"/>
              <w:rPr>
                <w:rFonts w:ascii="Times New Roman" w:hAnsi="Times New Roman" w:cs="Times New Roman"/>
                <w:sz w:val="24"/>
                <w:szCs w:val="24"/>
              </w:rPr>
            </w:pPr>
            <w:r>
              <w:rPr>
                <w:rFonts w:ascii="Times New Roman" w:hAnsi="Times New Roman" w:cs="Times New Roman"/>
                <w:sz w:val="24"/>
                <w:szCs w:val="24"/>
              </w:rPr>
              <w:t>а)</w:t>
            </w:r>
            <w:r w:rsidRPr="00603A04">
              <w:rPr>
                <w:rFonts w:ascii="Times New Roman" w:hAnsi="Times New Roman" w:cs="Times New Roman"/>
                <w:sz w:val="24"/>
                <w:szCs w:val="24"/>
              </w:rPr>
              <w:t xml:space="preserve"> влезли в сила към датата на подаване на проектното предложение;</w:t>
            </w:r>
          </w:p>
          <w:p w:rsidR="004C6FCA" w:rsidRPr="00603A04" w:rsidRDefault="004C6FCA" w:rsidP="004C6FCA">
            <w:pPr>
              <w:ind w:firstLine="426"/>
              <w:jc w:val="both"/>
              <w:rPr>
                <w:rFonts w:ascii="Times New Roman" w:hAnsi="Times New Roman" w:cs="Times New Roman"/>
                <w:sz w:val="24"/>
                <w:szCs w:val="24"/>
              </w:rPr>
            </w:pPr>
            <w:r>
              <w:rPr>
                <w:rFonts w:ascii="Times New Roman" w:hAnsi="Times New Roman" w:cs="Times New Roman"/>
                <w:sz w:val="24"/>
                <w:szCs w:val="24"/>
              </w:rPr>
              <w:t>б)</w:t>
            </w:r>
            <w:r w:rsidRPr="00603A04">
              <w:rPr>
                <w:rFonts w:ascii="Times New Roman" w:hAnsi="Times New Roman" w:cs="Times New Roman"/>
                <w:sz w:val="24"/>
                <w:szCs w:val="24"/>
              </w:rPr>
              <w:t xml:space="preserve"> с минимален срок на действие пет години от датата на подаване на проектното предложение.</w:t>
            </w:r>
          </w:p>
          <w:p w:rsidR="004C6FCA" w:rsidRPr="00603A04" w:rsidRDefault="004C6FCA" w:rsidP="004C6FCA">
            <w:pPr>
              <w:jc w:val="both"/>
              <w:rPr>
                <w:rFonts w:ascii="Times New Roman" w:hAnsi="Times New Roman" w:cs="Times New Roman"/>
                <w:sz w:val="24"/>
                <w:szCs w:val="24"/>
              </w:rPr>
            </w:pPr>
            <w:r>
              <w:rPr>
                <w:rFonts w:ascii="Times New Roman" w:hAnsi="Times New Roman" w:cs="Times New Roman"/>
                <w:b/>
                <w:sz w:val="24"/>
                <w:szCs w:val="24"/>
              </w:rPr>
              <w:t>7</w:t>
            </w:r>
            <w:r w:rsidRPr="00603A04">
              <w:rPr>
                <w:rFonts w:ascii="Times New Roman" w:hAnsi="Times New Roman" w:cs="Times New Roman"/>
                <w:b/>
                <w:sz w:val="24"/>
                <w:szCs w:val="24"/>
              </w:rPr>
              <w:t>.</w:t>
            </w:r>
            <w:r w:rsidRPr="00603A04">
              <w:rPr>
                <w:rFonts w:ascii="Times New Roman" w:hAnsi="Times New Roman" w:cs="Times New Roman"/>
                <w:sz w:val="24"/>
                <w:szCs w:val="24"/>
              </w:rPr>
              <w:t xml:space="preserve"> Цялата налична в земеделското стопанство земя трябва да се стопанисва от кандидата:</w:t>
            </w:r>
          </w:p>
          <w:p w:rsidR="004C6FCA" w:rsidRPr="00603A04" w:rsidRDefault="004C6FCA" w:rsidP="004C6FCA">
            <w:pPr>
              <w:ind w:firstLine="426"/>
              <w:jc w:val="both"/>
              <w:rPr>
                <w:rFonts w:ascii="Times New Roman" w:hAnsi="Times New Roman" w:cs="Times New Roman"/>
                <w:sz w:val="24"/>
                <w:szCs w:val="24"/>
              </w:rPr>
            </w:pPr>
            <w:r>
              <w:rPr>
                <w:rFonts w:ascii="Times New Roman" w:hAnsi="Times New Roman" w:cs="Times New Roman"/>
                <w:sz w:val="24"/>
                <w:szCs w:val="24"/>
              </w:rPr>
              <w:t xml:space="preserve">а) </w:t>
            </w:r>
            <w:r w:rsidRPr="00603A04">
              <w:rPr>
                <w:rFonts w:ascii="Times New Roman" w:hAnsi="Times New Roman" w:cs="Times New Roman"/>
                <w:sz w:val="24"/>
                <w:szCs w:val="24"/>
              </w:rPr>
              <w:t xml:space="preserve"> с правно основание</w:t>
            </w:r>
            <w:r>
              <w:rPr>
                <w:rFonts w:ascii="Times New Roman" w:hAnsi="Times New Roman" w:cs="Times New Roman"/>
                <w:sz w:val="24"/>
                <w:szCs w:val="24"/>
              </w:rPr>
              <w:t>, регистрирано в с</w:t>
            </w:r>
            <w:r w:rsidRPr="00AE2DB7">
              <w:rPr>
                <w:rFonts w:ascii="Times New Roman" w:hAnsi="Times New Roman" w:cs="Times New Roman"/>
                <w:sz w:val="24"/>
                <w:szCs w:val="24"/>
              </w:rPr>
              <w:t>ъответната общинска служба по земеделие</w:t>
            </w:r>
            <w:r>
              <w:rPr>
                <w:rFonts w:ascii="Times New Roman" w:hAnsi="Times New Roman" w:cs="Times New Roman"/>
                <w:sz w:val="24"/>
                <w:szCs w:val="24"/>
              </w:rPr>
              <w:t>,</w:t>
            </w:r>
            <w:r w:rsidRPr="00AE2DB7">
              <w:rPr>
                <w:rFonts w:ascii="Times New Roman" w:hAnsi="Times New Roman" w:cs="Times New Roman"/>
                <w:sz w:val="24"/>
                <w:szCs w:val="24"/>
              </w:rPr>
              <w:t xml:space="preserve"> </w:t>
            </w:r>
            <w:r w:rsidRPr="00603A04">
              <w:rPr>
                <w:rFonts w:ascii="Times New Roman" w:hAnsi="Times New Roman" w:cs="Times New Roman"/>
                <w:sz w:val="24"/>
                <w:szCs w:val="24"/>
              </w:rPr>
              <w:t>през целия период считано от датата на подаване на проектното предложение до изтичане на пет години от датата на подписване на административния договор;</w:t>
            </w:r>
          </w:p>
          <w:p w:rsidR="004C6FCA" w:rsidRPr="00603A04" w:rsidRDefault="004C6FCA" w:rsidP="004C6FCA">
            <w:pPr>
              <w:ind w:firstLine="426"/>
              <w:jc w:val="both"/>
              <w:rPr>
                <w:rFonts w:ascii="Times New Roman" w:hAnsi="Times New Roman" w:cs="Times New Roman"/>
                <w:sz w:val="24"/>
                <w:szCs w:val="24"/>
              </w:rPr>
            </w:pPr>
            <w:r>
              <w:rPr>
                <w:rFonts w:ascii="Times New Roman" w:hAnsi="Times New Roman" w:cs="Times New Roman"/>
                <w:sz w:val="24"/>
                <w:szCs w:val="24"/>
              </w:rPr>
              <w:t xml:space="preserve">б) </w:t>
            </w:r>
            <w:r w:rsidRPr="00603A04">
              <w:rPr>
                <w:rFonts w:ascii="Times New Roman" w:hAnsi="Times New Roman" w:cs="Times New Roman"/>
                <w:sz w:val="24"/>
                <w:szCs w:val="24"/>
              </w:rPr>
              <w:t xml:space="preserve"> в съответствие с чл. 33б от Закона за подпомагане на земеделските производители;</w:t>
            </w:r>
          </w:p>
          <w:p w:rsidR="004C6FCA" w:rsidRPr="009B6515" w:rsidRDefault="004C6FCA" w:rsidP="004C6FCA">
            <w:pPr>
              <w:ind w:firstLine="426"/>
              <w:jc w:val="both"/>
              <w:rPr>
                <w:rFonts w:ascii="Times New Roman" w:hAnsi="Times New Roman" w:cs="Times New Roman"/>
                <w:sz w:val="24"/>
                <w:szCs w:val="24"/>
              </w:rPr>
            </w:pPr>
            <w:r>
              <w:rPr>
                <w:rFonts w:ascii="Times New Roman" w:hAnsi="Times New Roman" w:cs="Times New Roman"/>
                <w:sz w:val="24"/>
                <w:szCs w:val="24"/>
              </w:rPr>
              <w:t xml:space="preserve">в) </w:t>
            </w:r>
            <w:r w:rsidRPr="00603A04">
              <w:rPr>
                <w:rFonts w:ascii="Times New Roman" w:hAnsi="Times New Roman" w:cs="Times New Roman"/>
                <w:sz w:val="24"/>
                <w:szCs w:val="24"/>
              </w:rPr>
              <w:t xml:space="preserve">в съответствие с режимите на защитените територии съгласно Закона за защитените територии и/или режимите на защитените зони съгласно Закона за </w:t>
            </w:r>
            <w:r w:rsidRPr="009B6515">
              <w:rPr>
                <w:rFonts w:ascii="Times New Roman" w:hAnsi="Times New Roman" w:cs="Times New Roman"/>
                <w:sz w:val="24"/>
                <w:szCs w:val="24"/>
              </w:rPr>
              <w:t>биологичното разнообразие за площите/дейностите от стопанството, които попадат в тях.</w:t>
            </w:r>
          </w:p>
          <w:p w:rsidR="003806D7" w:rsidRP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r w:rsidR="003806D7" w:rsidRPr="003806D7">
              <w:rPr>
                <w:rFonts w:ascii="Times New Roman" w:eastAsia="SimSun" w:hAnsi="Times New Roman" w:cs="Times New Roman"/>
                <w:sz w:val="24"/>
                <w:szCs w:val="24"/>
                <w:lang w:eastAsia="zh-CN"/>
              </w:rPr>
              <w:t>. Обработваната от кандидата земя, която участва при изчисление на минималния СПО на земеделското стопанство трябва да съответства на разпоредбата на чл. 33б от ЗПЗП.</w:t>
            </w:r>
          </w:p>
          <w:p w:rsidR="003806D7" w:rsidRP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r w:rsidR="003806D7" w:rsidRPr="003806D7">
              <w:rPr>
                <w:rFonts w:ascii="Times New Roman" w:eastAsia="SimSun" w:hAnsi="Times New Roman" w:cs="Times New Roman"/>
                <w:sz w:val="24"/>
                <w:szCs w:val="24"/>
                <w:lang w:eastAsia="zh-CN"/>
              </w:rPr>
              <w:t>. Когато минималният СПО се доказва с намерения за засаждане/засяване през текущата стопанска година, кандидатът задължително посочва конкретен период, в рамките на който ще се извърши засаждането/засяването на културите, съобразен с характеристиките и метода на отглеждането им. Крайният срок за засаждане/засяване на културите не може да бъде след края на текущата стопанска година, в която е подадено проектното предложение.</w:t>
            </w:r>
          </w:p>
          <w:p w:rsid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w:t>
            </w:r>
            <w:r w:rsidR="003806D7" w:rsidRPr="003806D7">
              <w:rPr>
                <w:rFonts w:ascii="Times New Roman" w:eastAsia="SimSun" w:hAnsi="Times New Roman" w:cs="Times New Roman"/>
                <w:sz w:val="24"/>
                <w:szCs w:val="24"/>
                <w:lang w:eastAsia="zh-CN"/>
              </w:rPr>
              <w:t>. Когато СПО се доказва с намерение за засаждане/засяване на култури през текущата стопанска година, минималният СПО трябва да е достигнат и за предходната стопанска година и се доказва с документите по т. 4 за предходната стопанска година, като кандидатът трябва да е бил регистриран като земеделски стопанин съгласно Наредба № 3 от 1999 г. з</w:t>
            </w:r>
            <w:r w:rsidR="003806D7">
              <w:rPr>
                <w:rFonts w:ascii="Times New Roman" w:eastAsia="SimSun" w:hAnsi="Times New Roman" w:cs="Times New Roman"/>
                <w:sz w:val="24"/>
                <w:szCs w:val="24"/>
                <w:lang w:eastAsia="zh-CN"/>
              </w:rPr>
              <w:t>а предходната стопанска година.</w:t>
            </w:r>
          </w:p>
          <w:p w:rsidR="003806D7" w:rsidRP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w:t>
            </w:r>
            <w:r w:rsidR="003806D7" w:rsidRPr="003806D7">
              <w:rPr>
                <w:rFonts w:ascii="Times New Roman" w:eastAsia="SimSun" w:hAnsi="Times New Roman" w:cs="Times New Roman"/>
                <w:sz w:val="24"/>
                <w:szCs w:val="24"/>
                <w:lang w:eastAsia="zh-CN"/>
              </w:rPr>
              <w:t>. Приходите на кандидати - земеделски стопани за предходната финансова година се доказват със следните документи:</w:t>
            </w:r>
          </w:p>
          <w:p w:rsidR="003806D7" w:rsidRP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w:t>
            </w:r>
            <w:r w:rsidR="003806D7" w:rsidRPr="00F21431">
              <w:rPr>
                <w:rFonts w:ascii="Times New Roman" w:eastAsia="SimSun" w:hAnsi="Times New Roman" w:cs="Times New Roman"/>
                <w:sz w:val="24"/>
                <w:szCs w:val="24"/>
                <w:lang w:eastAsia="zh-CN"/>
              </w:rPr>
              <w:t xml:space="preserve">.1 Справка-декларация за приходите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директно свързани със земеделски дейности, или получена публична финансова помощ, за предходната финансова година. </w:t>
            </w:r>
            <w:r w:rsidR="003806D7" w:rsidRPr="00617DEC">
              <w:rPr>
                <w:rFonts w:ascii="Times New Roman" w:eastAsia="SimSun" w:hAnsi="Times New Roman" w:cs="Times New Roman"/>
                <w:i/>
                <w:sz w:val="24"/>
                <w:szCs w:val="24"/>
                <w:lang w:eastAsia="zh-CN"/>
              </w:rPr>
              <w:t xml:space="preserve">(Приложение № </w:t>
            </w:r>
            <w:r w:rsidR="00617DEC" w:rsidRPr="00617DEC">
              <w:rPr>
                <w:rFonts w:ascii="Times New Roman" w:eastAsia="SimSun" w:hAnsi="Times New Roman" w:cs="Times New Roman"/>
                <w:i/>
                <w:sz w:val="24"/>
                <w:szCs w:val="24"/>
                <w:lang w:eastAsia="zh-CN"/>
              </w:rPr>
              <w:t>20 от Документи за попълване към Условията за кандидатстване</w:t>
            </w:r>
            <w:r w:rsidR="003806D7" w:rsidRPr="00617DEC">
              <w:rPr>
                <w:rFonts w:ascii="Times New Roman" w:eastAsia="SimSun" w:hAnsi="Times New Roman" w:cs="Times New Roman"/>
                <w:sz w:val="24"/>
                <w:szCs w:val="24"/>
                <w:lang w:eastAsia="zh-CN"/>
              </w:rPr>
              <w:t>);</w:t>
            </w:r>
          </w:p>
          <w:p w:rsidR="004C6FCA" w:rsidRP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11</w:t>
            </w:r>
            <w:r w:rsidR="003806D7" w:rsidRPr="003806D7">
              <w:rPr>
                <w:rFonts w:ascii="Times New Roman" w:eastAsia="SimSun" w:hAnsi="Times New Roman" w:cs="Times New Roman"/>
                <w:sz w:val="24"/>
                <w:szCs w:val="24"/>
                <w:lang w:eastAsia="zh-CN"/>
              </w:rPr>
              <w:t>.2 Годишна данъчна декларация (ГДД) за предходната календарна година от годината спрямо дата на подаване на проектното предложение. Към ГДД се прилагат съставните части на финансовия отчет съгласно изискванията на Закона за счетоводството ( ЗСч), Закона за данъците върху доходите на физическите лица ( ЗДДФЛ) и Закона за корпоративното подоходно облагане (ЗКПО);</w:t>
            </w:r>
          </w:p>
          <w:p w:rsidR="003806D7" w:rsidRP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w:t>
            </w:r>
            <w:r w:rsidR="003806D7" w:rsidRPr="003806D7">
              <w:rPr>
                <w:rFonts w:ascii="Times New Roman" w:eastAsia="SimSun" w:hAnsi="Times New Roman" w:cs="Times New Roman"/>
                <w:sz w:val="24"/>
                <w:szCs w:val="24"/>
                <w:lang w:eastAsia="zh-CN"/>
              </w:rPr>
              <w:t>. Когато кандидатът е едноличен търговец (ЕТ) и собственикът е регистриран земеделски стопанин по Наредба № 3 от 1999 г. като физическо лице, той трябва да отговаря на изискванията по т. 4, буква „</w:t>
            </w:r>
            <w:r w:rsidR="007C4B43">
              <w:rPr>
                <w:rFonts w:ascii="Times New Roman" w:eastAsia="SimSun" w:hAnsi="Times New Roman" w:cs="Times New Roman"/>
                <w:sz w:val="24"/>
                <w:szCs w:val="24"/>
                <w:lang w:eastAsia="zh-CN"/>
              </w:rPr>
              <w:t>а</w:t>
            </w:r>
            <w:r w:rsidR="003806D7" w:rsidRPr="003806D7">
              <w:rPr>
                <w:rFonts w:ascii="Times New Roman" w:eastAsia="SimSun" w:hAnsi="Times New Roman" w:cs="Times New Roman"/>
                <w:sz w:val="24"/>
                <w:szCs w:val="24"/>
                <w:lang w:eastAsia="zh-CN"/>
              </w:rPr>
              <w:t>“, „</w:t>
            </w:r>
            <w:r w:rsidR="007C4B43">
              <w:rPr>
                <w:rFonts w:ascii="Times New Roman" w:eastAsia="SimSun" w:hAnsi="Times New Roman" w:cs="Times New Roman"/>
                <w:sz w:val="24"/>
                <w:szCs w:val="24"/>
                <w:lang w:eastAsia="zh-CN"/>
              </w:rPr>
              <w:t>б</w:t>
            </w:r>
            <w:r w:rsidR="003806D7" w:rsidRPr="003806D7">
              <w:rPr>
                <w:rFonts w:ascii="Times New Roman" w:eastAsia="SimSun" w:hAnsi="Times New Roman" w:cs="Times New Roman"/>
                <w:sz w:val="24"/>
                <w:szCs w:val="24"/>
                <w:lang w:eastAsia="zh-CN"/>
              </w:rPr>
              <w:t>“ и „</w:t>
            </w:r>
            <w:r w:rsidR="007C4B43">
              <w:rPr>
                <w:rFonts w:ascii="Times New Roman" w:eastAsia="SimSun" w:hAnsi="Times New Roman" w:cs="Times New Roman"/>
                <w:sz w:val="24"/>
                <w:szCs w:val="24"/>
                <w:lang w:eastAsia="zh-CN"/>
              </w:rPr>
              <w:t>в</w:t>
            </w:r>
            <w:r w:rsidR="003806D7" w:rsidRPr="003806D7">
              <w:rPr>
                <w:rFonts w:ascii="Times New Roman" w:eastAsia="SimSun" w:hAnsi="Times New Roman" w:cs="Times New Roman"/>
                <w:sz w:val="24"/>
                <w:szCs w:val="24"/>
                <w:lang w:eastAsia="zh-CN"/>
              </w:rPr>
              <w:t xml:space="preserve">“.  </w:t>
            </w:r>
          </w:p>
          <w:p w:rsid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w:t>
            </w:r>
            <w:r w:rsidR="003806D7" w:rsidRPr="003806D7">
              <w:rPr>
                <w:rFonts w:ascii="Times New Roman" w:eastAsia="SimSun" w:hAnsi="Times New Roman" w:cs="Times New Roman"/>
                <w:sz w:val="24"/>
                <w:szCs w:val="24"/>
                <w:lang w:eastAsia="zh-CN"/>
              </w:rPr>
              <w:t>. За кандидати ЕТ, които не са регистрирани или са  регистрирани през 2018 г. като земеделски стопани по реда на Наредба № 3 от 1999 г., се признават обстоятелствата като физически лица.</w:t>
            </w:r>
          </w:p>
          <w:p w:rsidR="00D66A38" w:rsidRPr="002B26DC" w:rsidRDefault="00D66A38"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14.</w:t>
            </w:r>
            <w:r w:rsidRPr="00021D0F">
              <w:rPr>
                <w:rFonts w:ascii="Times New Roman" w:hAnsi="Times New Roman" w:cs="Times New Roman"/>
                <w:sz w:val="24"/>
                <w:szCs w:val="24"/>
              </w:rPr>
              <w:t xml:space="preserve"> За едноличните дружества с ограничена отговорност, които не са регистрирани или са регистрирани през текущата или годината, предхождаща годината на кандидатстване, като земеделски стопани по реда на Наредба № 3 от 1999 г. за създаване и поддържане на регистър на земеделските стопани, се признават и обстоятелствата на физическото лице, което е ед</w:t>
            </w:r>
            <w:r>
              <w:rPr>
                <w:rFonts w:ascii="Times New Roman" w:hAnsi="Times New Roman" w:cs="Times New Roman"/>
                <w:sz w:val="24"/>
                <w:szCs w:val="24"/>
              </w:rPr>
              <w:t>ноличен собственик на капитала.</w:t>
            </w:r>
          </w:p>
        </w:tc>
      </w:tr>
    </w:tbl>
    <w:p w:rsidR="007C104A" w:rsidRDefault="007C104A" w:rsidP="007C104A">
      <w:pPr>
        <w:pStyle w:val="2"/>
      </w:pPr>
      <w:bookmarkStart w:id="14" w:name="_Toc504755044"/>
      <w:r>
        <w:lastRenderedPageBreak/>
        <w:t>11.2. Критерии за недопустимост на кандидатите:</w:t>
      </w:r>
      <w:bookmarkEnd w:id="14"/>
    </w:p>
    <w:tbl>
      <w:tblPr>
        <w:tblStyle w:val="a9"/>
        <w:tblW w:w="0" w:type="auto"/>
        <w:tblLook w:val="04A0" w:firstRow="1" w:lastRow="0" w:firstColumn="1" w:lastColumn="0" w:noHBand="0" w:noVBand="1"/>
      </w:tblPr>
      <w:tblGrid>
        <w:gridCol w:w="9212"/>
      </w:tblGrid>
      <w:tr w:rsidR="007C104A" w:rsidTr="007C104A">
        <w:tc>
          <w:tcPr>
            <w:tcW w:w="9212" w:type="dxa"/>
          </w:tcPr>
          <w:p w:rsidR="002B26DC" w:rsidRPr="00004A5D" w:rsidRDefault="002B26DC" w:rsidP="002B26DC">
            <w:pPr>
              <w:jc w:val="both"/>
              <w:rPr>
                <w:rFonts w:ascii="Times New Roman" w:eastAsia="Times New Roman" w:hAnsi="Times New Roman" w:cs="Times New Roman"/>
                <w:color w:val="000000"/>
                <w:sz w:val="24"/>
                <w:szCs w:val="24"/>
                <w:lang w:eastAsia="bg-BG"/>
              </w:rPr>
            </w:pPr>
            <w:r w:rsidRPr="00004A5D">
              <w:rPr>
                <w:rFonts w:ascii="Times New Roman" w:eastAsia="Times New Roman" w:hAnsi="Times New Roman" w:cs="Times New Roman"/>
                <w:color w:val="000000"/>
                <w:sz w:val="24"/>
                <w:szCs w:val="24"/>
                <w:lang w:eastAsia="bg-BG"/>
              </w:rPr>
              <w:t>1. Съгласно чл. 25, ал. 2 от ЗУСЕСИФ в процедурите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 53 от 2016 г.). Потенциалните кандидати не могат да участват в процедурата за подбор на проекти и да получат безвъзмездна финансова помощ, в случай, че:</w:t>
            </w:r>
          </w:p>
          <w:p w:rsidR="002B26DC" w:rsidRPr="00971303" w:rsidRDefault="002B26DC" w:rsidP="002B26DC">
            <w:pPr>
              <w:widowControl w:val="0"/>
              <w:autoSpaceDE w:val="0"/>
              <w:autoSpaceDN w:val="0"/>
              <w:adjustRightInd w:val="0"/>
              <w:jc w:val="both"/>
              <w:rPr>
                <w:rFonts w:ascii="Times New Roman" w:hAnsi="Times New Roman" w:cs="Times New Roman"/>
                <w:sz w:val="24"/>
                <w:szCs w:val="24"/>
              </w:rPr>
            </w:pPr>
            <w:r w:rsidRPr="00971303">
              <w:rPr>
                <w:rFonts w:ascii="Times New Roman" w:eastAsia="Times New Roman" w:hAnsi="Times New Roman" w:cs="Times New Roman"/>
                <w:color w:val="000000"/>
                <w:sz w:val="24"/>
                <w:szCs w:val="24"/>
                <w:lang w:eastAsia="bg-BG"/>
              </w:rPr>
              <w:t xml:space="preserve">1.1. </w:t>
            </w:r>
            <w:r w:rsidRPr="00971303">
              <w:rPr>
                <w:rFonts w:ascii="Times New Roman" w:hAnsi="Times New Roman" w:cs="Times New Roman"/>
                <w:sz w:val="24"/>
                <w:szCs w:val="24"/>
              </w:rPr>
              <w:t>са 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w:t>
            </w:r>
          </w:p>
          <w:p w:rsidR="002B26DC" w:rsidRDefault="002B26DC" w:rsidP="002B26DC">
            <w:pPr>
              <w:jc w:val="both"/>
              <w:rPr>
                <w:rFonts w:ascii="Times New Roman" w:eastAsia="Times New Roman" w:hAnsi="Times New Roman" w:cs="Times New Roman"/>
                <w:color w:val="000000"/>
                <w:sz w:val="24"/>
                <w:szCs w:val="24"/>
                <w:lang w:eastAsia="bg-BG"/>
              </w:rPr>
            </w:pPr>
            <w:r w:rsidRPr="00971303">
              <w:rPr>
                <w:rFonts w:ascii="Times New Roman" w:eastAsia="Times New Roman" w:hAnsi="Times New Roman" w:cs="Times New Roman"/>
                <w:color w:val="000000"/>
                <w:sz w:val="24"/>
                <w:szCs w:val="24"/>
                <w:lang w:eastAsia="bg-BG"/>
              </w:rPr>
              <w:t>1.2. са осъдени с влязла в сила присъда, освен ако са реабилитирани, за престъпление, аналогично по т. 1.1, в друга държава членка или трета страна;</w:t>
            </w:r>
          </w:p>
          <w:p w:rsidR="009E742B" w:rsidRPr="00F315E5" w:rsidRDefault="009E742B" w:rsidP="009E742B">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1.3.</w:t>
            </w:r>
            <w:r w:rsidRPr="00F315E5">
              <w:rPr>
                <w:rFonts w:ascii="Times New Roman" w:hAnsi="Times New Roman" w:cs="Times New Roman"/>
                <w:sz w:val="24"/>
                <w:szCs w:val="24"/>
              </w:rPr>
              <w:t xml:space="preserve">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Столична община или към общината по седалището на кандидата, или аналогични задължения, установени с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E742B" w:rsidRDefault="009E742B" w:rsidP="002B26DC">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1.4.</w:t>
            </w:r>
            <w:r w:rsidRPr="00F315E5">
              <w:rPr>
                <w:rFonts w:ascii="Times New Roman" w:hAnsi="Times New Roman" w:cs="Times New Roman"/>
                <w:sz w:val="24"/>
                <w:szCs w:val="24"/>
              </w:rPr>
              <w:t xml:space="preserve"> е налице неравнопоставеност в случаите по чл. 44, ал. 5 от ЗОП;     </w:t>
            </w:r>
          </w:p>
          <w:p w:rsidR="009E742B" w:rsidRDefault="009E742B" w:rsidP="002B26DC">
            <w:pPr>
              <w:jc w:val="both"/>
              <w:rPr>
                <w:rFonts w:ascii="Times New Roman" w:hAnsi="Times New Roman" w:cs="Times New Roman"/>
                <w:sz w:val="24"/>
                <w:szCs w:val="24"/>
              </w:rPr>
            </w:pPr>
            <w:r>
              <w:rPr>
                <w:rFonts w:ascii="Times New Roman" w:hAnsi="Times New Roman" w:cs="Times New Roman"/>
                <w:sz w:val="24"/>
                <w:szCs w:val="24"/>
              </w:rPr>
              <w:t>1.5.</w:t>
            </w:r>
            <w:r w:rsidRPr="00F315E5">
              <w:rPr>
                <w:rFonts w:ascii="Times New Roman" w:hAnsi="Times New Roman" w:cs="Times New Roman"/>
                <w:sz w:val="24"/>
                <w:szCs w:val="24"/>
              </w:rPr>
              <w:t xml:space="preserve">  с акт на компетентен орган е установено, че:                                               </w:t>
            </w:r>
          </w:p>
          <w:p w:rsidR="00E64286" w:rsidRPr="005064B1" w:rsidRDefault="00E64286" w:rsidP="00E64286">
            <w:pPr>
              <w:jc w:val="both"/>
              <w:rPr>
                <w:rFonts w:ascii="Times New Roman" w:eastAsia="Times New Roman" w:hAnsi="Times New Roman" w:cs="Times New Roman"/>
                <w:color w:val="000000"/>
                <w:sz w:val="24"/>
                <w:szCs w:val="24"/>
                <w:lang w:eastAsia="bg-BG"/>
              </w:rPr>
            </w:pPr>
            <w:r w:rsidRPr="005064B1">
              <w:rPr>
                <w:rFonts w:ascii="Times New Roman" w:eastAsia="Times New Roman" w:hAnsi="Times New Roman" w:cs="Times New Roman"/>
                <w:color w:val="000000"/>
                <w:sz w:val="24"/>
                <w:szCs w:val="24"/>
                <w:lang w:eastAsia="bg-BG"/>
              </w:rPr>
              <w:t xml:space="preserve">а) са представили документ с невярно съдържание, свързан с удостоверяване липса на основания за отстраняване или изпълнението на критериите за подбор както в процедурата по възлагане на обществени поръчки, така и в процедури по предоставяне </w:t>
            </w:r>
            <w:r>
              <w:rPr>
                <w:rFonts w:ascii="Times New Roman" w:eastAsia="Times New Roman" w:hAnsi="Times New Roman" w:cs="Times New Roman"/>
                <w:color w:val="000000"/>
                <w:sz w:val="24"/>
                <w:szCs w:val="24"/>
                <w:lang w:eastAsia="bg-BG"/>
              </w:rPr>
              <w:t>н</w:t>
            </w:r>
            <w:r w:rsidRPr="005064B1">
              <w:rPr>
                <w:rFonts w:ascii="Times New Roman" w:eastAsia="Times New Roman" w:hAnsi="Times New Roman" w:cs="Times New Roman"/>
                <w:color w:val="000000"/>
                <w:sz w:val="24"/>
                <w:szCs w:val="24"/>
                <w:lang w:eastAsia="bg-BG"/>
              </w:rPr>
              <w:t>а</w:t>
            </w:r>
            <w:r>
              <w:rPr>
                <w:rFonts w:ascii="Times New Roman" w:eastAsia="Times New Roman" w:hAnsi="Times New Roman" w:cs="Times New Roman"/>
                <w:color w:val="000000"/>
                <w:sz w:val="24"/>
                <w:szCs w:val="24"/>
                <w:lang w:eastAsia="bg-BG"/>
              </w:rPr>
              <w:t xml:space="preserve"> </w:t>
            </w:r>
            <w:r w:rsidRPr="005064B1">
              <w:rPr>
                <w:rFonts w:ascii="Times New Roman" w:eastAsia="Times New Roman" w:hAnsi="Times New Roman" w:cs="Times New Roman"/>
                <w:color w:val="000000"/>
                <w:sz w:val="24"/>
                <w:szCs w:val="24"/>
                <w:lang w:eastAsia="bg-BG"/>
              </w:rPr>
              <w:t>безвъзмездна финансова помощ;</w:t>
            </w:r>
          </w:p>
          <w:p w:rsidR="00E64286" w:rsidRPr="005064B1" w:rsidRDefault="00E64286" w:rsidP="00E64286">
            <w:pPr>
              <w:jc w:val="both"/>
              <w:rPr>
                <w:rFonts w:ascii="Times New Roman" w:eastAsia="Times New Roman" w:hAnsi="Times New Roman" w:cs="Times New Roman"/>
                <w:color w:val="000000"/>
                <w:sz w:val="24"/>
                <w:szCs w:val="24"/>
                <w:lang w:eastAsia="bg-BG"/>
              </w:rPr>
            </w:pPr>
            <w:r w:rsidRPr="005064B1">
              <w:rPr>
                <w:rFonts w:ascii="Times New Roman" w:eastAsia="Times New Roman" w:hAnsi="Times New Roman" w:cs="Times New Roman"/>
                <w:color w:val="000000"/>
                <w:sz w:val="24"/>
                <w:szCs w:val="24"/>
                <w:lang w:eastAsia="bg-BG"/>
              </w:rPr>
              <w:t xml:space="preserve">б) не са предоставили изискваща се информация, свързана с удостоверяване липса на основания за отстраняване или изпълнението на критериите за допустимост или </w:t>
            </w:r>
            <w:r w:rsidRPr="005064B1">
              <w:rPr>
                <w:rFonts w:ascii="Times New Roman" w:eastAsia="Times New Roman" w:hAnsi="Times New Roman" w:cs="Times New Roman"/>
                <w:color w:val="000000"/>
                <w:sz w:val="24"/>
                <w:szCs w:val="24"/>
                <w:lang w:eastAsia="bg-BG"/>
              </w:rPr>
              <w:lastRenderedPageBreak/>
              <w:t>подбор;</w:t>
            </w:r>
          </w:p>
          <w:p w:rsidR="00E64286" w:rsidRPr="000707E3" w:rsidRDefault="00E64286" w:rsidP="00E64286">
            <w:pPr>
              <w:jc w:val="both"/>
              <w:rPr>
                <w:rFonts w:ascii="Times New Roman" w:hAnsi="Times New Roman" w:cs="Times New Roman"/>
                <w:sz w:val="24"/>
                <w:szCs w:val="24"/>
              </w:rPr>
            </w:pPr>
            <w:r w:rsidRPr="000707E3">
              <w:rPr>
                <w:rFonts w:ascii="Times New Roman" w:hAnsi="Times New Roman" w:cs="Times New Roman"/>
                <w:sz w:val="24"/>
                <w:szCs w:val="24"/>
              </w:rPr>
              <w:t>1.6.</w:t>
            </w:r>
            <w:r w:rsidRPr="000707E3">
              <w:rPr>
                <w:rFonts w:ascii="Times New Roman" w:eastAsia="Times New Roman" w:hAnsi="Times New Roman" w:cs="Times New Roman"/>
                <w:color w:val="000000"/>
                <w:sz w:val="24"/>
                <w:szCs w:val="24"/>
                <w:lang w:eastAsia="bg-BG"/>
              </w:rPr>
              <w:t xml:space="preserve">е установено с влязло в сила наказателно постановление или съдебно решение, че при изпълнение на договор за обществена поръчка са </w:t>
            </w:r>
            <w:r w:rsidRPr="000707E3">
              <w:rPr>
                <w:rFonts w:ascii="Times New Roman" w:hAnsi="Times New Roman" w:cs="Times New Roman"/>
                <w:sz w:val="24"/>
                <w:szCs w:val="24"/>
              </w:rPr>
              <w:t>нарушили чл.61, ал.1, чл.62, ал.1 или 3, чл63., ал.1 или 2, чл. 118, чл. 128,чл.288, ал.3,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кандидатите са установени;</w:t>
            </w:r>
          </w:p>
          <w:p w:rsidR="00840BB2" w:rsidRPr="000707E3" w:rsidRDefault="00840BB2" w:rsidP="00840BB2">
            <w:pPr>
              <w:widowControl w:val="0"/>
              <w:autoSpaceDE w:val="0"/>
              <w:autoSpaceDN w:val="0"/>
              <w:adjustRightInd w:val="0"/>
              <w:spacing w:line="276" w:lineRule="auto"/>
              <w:jc w:val="both"/>
              <w:rPr>
                <w:rFonts w:ascii="Times New Roman" w:hAnsi="Times New Roman" w:cs="Times New Roman"/>
                <w:sz w:val="24"/>
                <w:szCs w:val="24"/>
              </w:rPr>
            </w:pPr>
            <w:r w:rsidRPr="000707E3">
              <w:rPr>
                <w:rFonts w:ascii="Times New Roman" w:hAnsi="Times New Roman" w:cs="Times New Roman"/>
                <w:sz w:val="24"/>
                <w:szCs w:val="24"/>
              </w:rPr>
              <w:t>1.7. е налице конфликт на интереси, който не може да бъде отстранен.</w:t>
            </w:r>
          </w:p>
          <w:p w:rsidR="00840BB2" w:rsidRPr="007F2C0C" w:rsidRDefault="00840BB2" w:rsidP="00840BB2">
            <w:pPr>
              <w:widowControl w:val="0"/>
              <w:autoSpaceDE w:val="0"/>
              <w:autoSpaceDN w:val="0"/>
              <w:adjustRightInd w:val="0"/>
              <w:spacing w:line="276" w:lineRule="auto"/>
              <w:contextualSpacing/>
              <w:jc w:val="both"/>
              <w:rPr>
                <w:rFonts w:ascii="Times New Roman" w:hAnsi="Times New Roman" w:cs="Times New Roman"/>
                <w:sz w:val="24"/>
                <w:szCs w:val="24"/>
              </w:rPr>
            </w:pPr>
            <w:r w:rsidRPr="000707E3">
              <w:rPr>
                <w:rFonts w:ascii="Times New Roman" w:hAnsi="Times New Roman" w:cs="Times New Roman"/>
                <w:sz w:val="24"/>
                <w:szCs w:val="24"/>
              </w:rPr>
              <w:t>1.8. обявени са в несъстоятелност или в производство по несъстоятелност, или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40BB2" w:rsidRPr="007F2C0C" w:rsidRDefault="00840BB2" w:rsidP="00840BB2">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7F2C0C">
              <w:rPr>
                <w:rFonts w:ascii="Times New Roman" w:hAnsi="Times New Roman" w:cs="Times New Roman"/>
                <w:sz w:val="24"/>
                <w:szCs w:val="24"/>
              </w:rPr>
              <w:t>.9. не са изпълнили разпореждане на Европейската комисия за възстановяване на предоставената им неправомерна и несъвместима държавна помощ.</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2. Основанията по т.1.1</w:t>
            </w:r>
            <w:r>
              <w:rPr>
                <w:rFonts w:ascii="Times New Roman" w:hAnsi="Times New Roman" w:cs="Times New Roman"/>
                <w:sz w:val="24"/>
                <w:szCs w:val="24"/>
              </w:rPr>
              <w:t xml:space="preserve"> </w:t>
            </w:r>
            <w:r w:rsidR="006C0F48">
              <w:rPr>
                <w:rFonts w:ascii="Times New Roman" w:hAnsi="Times New Roman" w:cs="Times New Roman"/>
                <w:sz w:val="24"/>
                <w:szCs w:val="24"/>
              </w:rPr>
              <w:t>,</w:t>
            </w:r>
            <w:r w:rsidRPr="00021D0F">
              <w:rPr>
                <w:rFonts w:ascii="Times New Roman" w:hAnsi="Times New Roman" w:cs="Times New Roman"/>
                <w:sz w:val="24"/>
                <w:szCs w:val="24"/>
              </w:rPr>
              <w:t xml:space="preserve">1.2 </w:t>
            </w:r>
            <w:r w:rsidR="006C0F48">
              <w:rPr>
                <w:rFonts w:ascii="Times New Roman" w:hAnsi="Times New Roman" w:cs="Times New Roman"/>
                <w:sz w:val="24"/>
                <w:szCs w:val="24"/>
              </w:rPr>
              <w:t xml:space="preserve">и 1.7. </w:t>
            </w:r>
            <w:r w:rsidRPr="00021D0F">
              <w:rPr>
                <w:rFonts w:ascii="Times New Roman" w:hAnsi="Times New Roman" w:cs="Times New Roman"/>
                <w:sz w:val="24"/>
                <w:szCs w:val="24"/>
              </w:rPr>
              <w:t>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3.</w:t>
            </w:r>
            <w:r>
              <w:rPr>
                <w:rFonts w:ascii="Times New Roman" w:hAnsi="Times New Roman" w:cs="Times New Roman"/>
                <w:sz w:val="24"/>
                <w:szCs w:val="24"/>
              </w:rPr>
              <w:t xml:space="preserve"> Точка </w:t>
            </w:r>
            <w:r w:rsidRPr="00021D0F">
              <w:rPr>
                <w:rFonts w:ascii="Times New Roman" w:hAnsi="Times New Roman" w:cs="Times New Roman"/>
                <w:sz w:val="24"/>
                <w:szCs w:val="24"/>
              </w:rPr>
              <w:t>1.3 не се прилага, когато размерът на неплатените дължими данъци или социално</w:t>
            </w:r>
            <w:r w:rsidR="007C4B43">
              <w:rPr>
                <w:rFonts w:ascii="Times New Roman" w:hAnsi="Times New Roman" w:cs="Times New Roman"/>
                <w:sz w:val="24"/>
                <w:szCs w:val="24"/>
              </w:rPr>
              <w:t xml:space="preserve"> </w:t>
            </w:r>
            <w:r w:rsidRPr="00021D0F">
              <w:rPr>
                <w:rFonts w:ascii="Times New Roman" w:hAnsi="Times New Roman" w:cs="Times New Roman"/>
                <w:sz w:val="24"/>
                <w:szCs w:val="24"/>
              </w:rPr>
              <w:t>осигурителни вноски е не повече от 1 на сто от сумата на годишния общ оборот за последната приключена финансова година.</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Преди сключване на административния договор декларираните обстоятелства се доказват и се извършва проверка от РА, относно същите:</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4. Не се предоставя финансова помощ за проекти, включващи инвестиции за преработка на селскостопански продукти в неселскостопански продукти извън приложение № I от Договора или памук за кандидати, които попадат в някоя от категориите, определени в чл. 1, параграфи 5 и 6 от Регламент (ЕС) № 702/2014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 (OB L 193, 1 юли 2014 г.), наричан по-нататък "Регламент (ЕС) № 702/2014.</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bCs/>
                <w:sz w:val="24"/>
                <w:szCs w:val="24"/>
              </w:rPr>
              <w:t>5.</w:t>
            </w:r>
            <w:r w:rsidRPr="00021D0F">
              <w:rPr>
                <w:rFonts w:ascii="Times New Roman" w:hAnsi="Times New Roman" w:cs="Times New Roman"/>
                <w:sz w:val="24"/>
                <w:szCs w:val="24"/>
              </w:rPr>
              <w:t xml:space="preserve">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p w:rsidR="007C104A" w:rsidRDefault="00971303" w:rsidP="009E69E1">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 xml:space="preserve"> 6. Финансовата помощ не се предоставя на кандидати/бенефициенти на помощта, които не са независими предприятия по смисъла на чл. 4, ал. 2 от Закона за малките и средните предприятия и за които се установи, че са учредени или преобразувани след 1 януари 2014 г. с цел получаване на предимство в противоречие с целта на мярката по ПРСР 2014 – 2020 г., включително с цел получаване на финансова помощ в размер, надвишаващ посочените по тези указания максимални размери.</w:t>
            </w:r>
          </w:p>
          <w:p w:rsidR="00D03A6D" w:rsidRPr="009E69E1" w:rsidRDefault="00D03A6D" w:rsidP="009E69E1">
            <w:pPr>
              <w:widowControl w:val="0"/>
              <w:autoSpaceDE w:val="0"/>
              <w:autoSpaceDN w:val="0"/>
              <w:adjustRightInd w:val="0"/>
              <w:jc w:val="both"/>
              <w:rPr>
                <w:rFonts w:ascii="Times New Roman" w:hAnsi="Times New Roman" w:cs="Times New Roman"/>
                <w:sz w:val="24"/>
                <w:szCs w:val="24"/>
              </w:rPr>
            </w:pPr>
            <w:r w:rsidRPr="009E69E1">
              <w:rPr>
                <w:rFonts w:ascii="Times New Roman" w:hAnsi="Times New Roman" w:cs="Times New Roman"/>
                <w:sz w:val="24"/>
                <w:szCs w:val="24"/>
              </w:rPr>
              <w:t xml:space="preserve">7. Кандидатите/ползвателите не се подпомагат, при условие че имат изискуеми и </w:t>
            </w:r>
            <w:r w:rsidRPr="009E69E1">
              <w:rPr>
                <w:rFonts w:ascii="Times New Roman" w:hAnsi="Times New Roman" w:cs="Times New Roman"/>
                <w:sz w:val="24"/>
                <w:szCs w:val="24"/>
              </w:rPr>
              <w:lastRenderedPageBreak/>
              <w:t>ликвидни задължения към ДФЗ;</w:t>
            </w:r>
          </w:p>
          <w:p w:rsidR="00D03A6D" w:rsidRPr="007F2C0C" w:rsidRDefault="007C4B43" w:rsidP="009E69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D03A6D" w:rsidRPr="007F2C0C">
              <w:rPr>
                <w:rFonts w:ascii="Times New Roman" w:hAnsi="Times New Roman" w:cs="Times New Roman"/>
                <w:sz w:val="24"/>
                <w:szCs w:val="24"/>
              </w:rPr>
              <w:t>. По отношение обстоятелствата за отстраняване, посочени в чл. 54 от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отстраняване.</w:t>
            </w:r>
          </w:p>
          <w:p w:rsidR="00D03A6D" w:rsidRDefault="007C4B43" w:rsidP="009E69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r w:rsidR="00D03A6D" w:rsidRPr="007F2C0C">
              <w:rPr>
                <w:rFonts w:ascii="Times New Roman" w:hAnsi="Times New Roman" w:cs="Times New Roman"/>
                <w:sz w:val="24"/>
                <w:szCs w:val="24"/>
              </w:rPr>
              <w:t xml:space="preserve">. </w:t>
            </w:r>
            <w:r w:rsidR="00D03A6D">
              <w:rPr>
                <w:rFonts w:ascii="Times New Roman" w:hAnsi="Times New Roman" w:cs="Times New Roman"/>
                <w:sz w:val="24"/>
                <w:szCs w:val="24"/>
              </w:rPr>
              <w:t>Кандидати, за които се установи, че са з</w:t>
            </w:r>
            <w:r w:rsidR="00D03A6D" w:rsidRPr="007F2C0C">
              <w:rPr>
                <w:rFonts w:ascii="Times New Roman" w:hAnsi="Times New Roman" w:cs="Times New Roman"/>
                <w:sz w:val="24"/>
                <w:szCs w:val="24"/>
              </w:rPr>
              <w:t>емеделските стопани, които не отговарят на изискването на минимален СПО не са допустими за подпомагане.</w:t>
            </w:r>
          </w:p>
          <w:p w:rsidR="00D03A6D" w:rsidRDefault="00D03A6D" w:rsidP="00971303">
            <w:pPr>
              <w:jc w:val="both"/>
            </w:pPr>
          </w:p>
        </w:tc>
      </w:tr>
    </w:tbl>
    <w:p w:rsidR="00F74842" w:rsidRDefault="00F74842" w:rsidP="00F74842">
      <w:pPr>
        <w:pStyle w:val="1"/>
      </w:pPr>
      <w:bookmarkStart w:id="15" w:name="_Toc504755045"/>
      <w:r>
        <w:lastRenderedPageBreak/>
        <w:t xml:space="preserve">12. Допустими </w:t>
      </w:r>
      <w:r w:rsidR="00BB1E2D">
        <w:t>партньори</w:t>
      </w:r>
      <w:r w:rsidRPr="00F74842">
        <w:t>:</w:t>
      </w:r>
      <w:bookmarkEnd w:id="15"/>
    </w:p>
    <w:tbl>
      <w:tblPr>
        <w:tblStyle w:val="a9"/>
        <w:tblW w:w="0" w:type="auto"/>
        <w:tblLook w:val="04A0" w:firstRow="1" w:lastRow="0" w:firstColumn="1" w:lastColumn="0" w:noHBand="0" w:noVBand="1"/>
      </w:tblPr>
      <w:tblGrid>
        <w:gridCol w:w="9212"/>
      </w:tblGrid>
      <w:tr w:rsidR="00F74842" w:rsidTr="00EE606E">
        <w:tc>
          <w:tcPr>
            <w:tcW w:w="9212" w:type="dxa"/>
          </w:tcPr>
          <w:p w:rsidR="00F74842" w:rsidRPr="00224CFF" w:rsidRDefault="00224CFF" w:rsidP="00EE606E">
            <w:pPr>
              <w:rPr>
                <w:rFonts w:ascii="Times New Roman" w:hAnsi="Times New Roman" w:cs="Times New Roman"/>
                <w:sz w:val="24"/>
                <w:szCs w:val="24"/>
              </w:rPr>
            </w:pPr>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rsidR="00BB1E2D" w:rsidRDefault="00BB1E2D" w:rsidP="00BB1E2D">
      <w:pPr>
        <w:pStyle w:val="1"/>
      </w:pPr>
      <w:bookmarkStart w:id="16" w:name="_Toc504755046"/>
      <w:r>
        <w:t>13. Дейности, допустими за финансиране</w:t>
      </w:r>
      <w:r w:rsidRPr="00F74842">
        <w:t>:</w:t>
      </w:r>
      <w:bookmarkEnd w:id="16"/>
    </w:p>
    <w:p w:rsidR="00546240" w:rsidRPr="00546240" w:rsidRDefault="00546240" w:rsidP="00546240">
      <w:pPr>
        <w:pStyle w:val="2"/>
      </w:pPr>
      <w:bookmarkStart w:id="17" w:name="_Toc504755047"/>
      <w:r>
        <w:t>13.1: Допустими дейности:</w:t>
      </w:r>
      <w:bookmarkEnd w:id="17"/>
    </w:p>
    <w:tbl>
      <w:tblPr>
        <w:tblStyle w:val="a9"/>
        <w:tblW w:w="0" w:type="auto"/>
        <w:tblLook w:val="04A0" w:firstRow="1" w:lastRow="0" w:firstColumn="1" w:lastColumn="0" w:noHBand="0" w:noVBand="1"/>
      </w:tblPr>
      <w:tblGrid>
        <w:gridCol w:w="9212"/>
      </w:tblGrid>
      <w:tr w:rsidR="00BB1E2D" w:rsidTr="00EE606E">
        <w:tc>
          <w:tcPr>
            <w:tcW w:w="9212" w:type="dxa"/>
          </w:tcPr>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Модернизация и механизация /инвестиции във физически активи/ пряко свързана с намаляване на производствените разходи и повишаване производителността на труда;</w:t>
            </w:r>
          </w:p>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Модернизация и механизация /инвестиции във физически активи/ пряко свързана с намаляване на производствените разходи и повишаване производителността на труда свързани с изпълнение на дейностите по мярка „Агроекология и климат“ и мярка „Биологично земеделие“;</w:t>
            </w:r>
          </w:p>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Постигане съответствие с нововъведени стандарти на Общността приложими за съответните стопанства;</w:t>
            </w:r>
          </w:p>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Подобряване на енергийната ефективност на стопанствата;</w:t>
            </w:r>
          </w:p>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Съхранение на земеделската продукция с цел запазване качеството на продукцията;</w:t>
            </w:r>
          </w:p>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Машини и съоръжения за опазване на околната среда, включително за съхранение на оборска тор;</w:t>
            </w:r>
          </w:p>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Недвижима собственост свързана с дейността на земеделските стопанства;</w:t>
            </w:r>
          </w:p>
          <w:p w:rsid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Създаване и/или презасаждане на трайни насаждения, десертни лозя, медоносни дървесни видове за производство на мед и бързорастящи храсти и дървесни видове за производство на биоенергия;</w:t>
            </w:r>
          </w:p>
          <w:p w:rsidR="00BB1E2D"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Производство на енергия от възобновяеми енергийни източници  за нуждите на земеделските стопанства</w:t>
            </w:r>
          </w:p>
        </w:tc>
      </w:tr>
    </w:tbl>
    <w:p w:rsidR="00737FFE" w:rsidRPr="00546240" w:rsidRDefault="00737FFE" w:rsidP="00737FFE">
      <w:pPr>
        <w:pStyle w:val="2"/>
      </w:pPr>
      <w:bookmarkStart w:id="18" w:name="_Toc504755048"/>
      <w:r>
        <w:t>13.2: Условия за допустимост на дейностите:</w:t>
      </w:r>
      <w:bookmarkEnd w:id="18"/>
    </w:p>
    <w:tbl>
      <w:tblPr>
        <w:tblStyle w:val="a9"/>
        <w:tblW w:w="0" w:type="auto"/>
        <w:tblLook w:val="04A0" w:firstRow="1" w:lastRow="0" w:firstColumn="1" w:lastColumn="0" w:noHBand="0" w:noVBand="1"/>
      </w:tblPr>
      <w:tblGrid>
        <w:gridCol w:w="9212"/>
      </w:tblGrid>
      <w:tr w:rsidR="00737FFE" w:rsidTr="00737FFE">
        <w:tc>
          <w:tcPr>
            <w:tcW w:w="9212" w:type="dxa"/>
          </w:tcPr>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разно</w:t>
            </w:r>
            <w:r w:rsidR="008036D5">
              <w:rPr>
                <w:rFonts w:ascii="Times New Roman" w:hAnsi="Times New Roman" w:cs="Times New Roman"/>
                <w:sz w:val="24"/>
                <w:szCs w:val="24"/>
              </w:rPr>
              <w:t>образие или/и Закона за водите.</w:t>
            </w:r>
          </w:p>
          <w:p w:rsidR="00737FFE" w:rsidRPr="008036D5" w:rsidRDefault="00737FFE" w:rsidP="008036D5">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 Финансова помощ не се предоставя за проекти</w:t>
            </w:r>
            <w:r w:rsidR="00F21431">
              <w:rPr>
                <w:rFonts w:ascii="Times New Roman" w:hAnsi="Times New Roman" w:cs="Times New Roman"/>
                <w:sz w:val="24"/>
                <w:szCs w:val="24"/>
              </w:rPr>
              <w:t xml:space="preserve">  които </w:t>
            </w:r>
            <w:r>
              <w:rPr>
                <w:rFonts w:ascii="Times New Roman" w:hAnsi="Times New Roman" w:cs="Times New Roman"/>
                <w:sz w:val="24"/>
                <w:szCs w:val="24"/>
              </w:rPr>
              <w:t xml:space="preserve">не се осъществяват на територията </w:t>
            </w:r>
            <w:r w:rsidR="00F21431">
              <w:rPr>
                <w:rFonts w:ascii="Times New Roman" w:hAnsi="Times New Roman" w:cs="Times New Roman"/>
                <w:sz w:val="24"/>
                <w:szCs w:val="24"/>
              </w:rPr>
              <w:t xml:space="preserve">на </w:t>
            </w:r>
            <w:r w:rsidR="00BF2343">
              <w:rPr>
                <w:rFonts w:ascii="Times New Roman" w:hAnsi="Times New Roman" w:cs="Times New Roman"/>
                <w:sz w:val="24"/>
                <w:szCs w:val="24"/>
              </w:rPr>
              <w:t>СНЦ“МИГ Чирпан“</w:t>
            </w:r>
            <w:r w:rsidR="004555C0">
              <w:rPr>
                <w:rFonts w:ascii="Times New Roman" w:hAnsi="Times New Roman" w:cs="Times New Roman"/>
                <w:sz w:val="24"/>
                <w:szCs w:val="24"/>
              </w:rPr>
              <w:t>.</w:t>
            </w:r>
          </w:p>
          <w:p w:rsidR="00737FFE" w:rsidRPr="0055765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w:t>
            </w:r>
            <w:r w:rsidRPr="00B54A1F">
              <w:rPr>
                <w:rFonts w:ascii="Times New Roman" w:hAnsi="Times New Roman" w:cs="Times New Roman"/>
                <w:sz w:val="24"/>
                <w:szCs w:val="24"/>
              </w:rPr>
              <w:t>всеки член и с основната</w:t>
            </w:r>
            <w:r w:rsidRPr="00B54A1F" w:rsidDel="00B54A1F">
              <w:rPr>
                <w:rFonts w:ascii="Times New Roman" w:hAnsi="Times New Roman" w:cs="Times New Roman"/>
                <w:sz w:val="24"/>
                <w:szCs w:val="24"/>
              </w:rPr>
              <w:t xml:space="preserve"> </w:t>
            </w:r>
            <w:r>
              <w:rPr>
                <w:rFonts w:ascii="Times New Roman" w:hAnsi="Times New Roman" w:cs="Times New Roman"/>
                <w:sz w:val="24"/>
                <w:szCs w:val="24"/>
              </w:rPr>
              <w:t>за групата/организацията.</w:t>
            </w:r>
          </w:p>
          <w:p w:rsidR="00737FFE" w:rsidRPr="0055765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Финансова помощ не се предоставя, ако за същите инвестиционни разходи кандидатът е получил публична финансова помощ от държавния бюджет или от </w:t>
            </w:r>
            <w:r>
              <w:rPr>
                <w:rFonts w:ascii="Times New Roman" w:hAnsi="Times New Roman" w:cs="Times New Roman"/>
                <w:sz w:val="24"/>
                <w:szCs w:val="24"/>
              </w:rPr>
              <w:lastRenderedPageBreak/>
              <w:t>бюджета на Европейския съюз.</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r w:rsidR="004555C0">
              <w:rPr>
                <w:rFonts w:ascii="Times New Roman" w:hAnsi="Times New Roman" w:cs="Times New Roman"/>
                <w:sz w:val="24"/>
                <w:szCs w:val="24"/>
              </w:rPr>
              <w:t>За да подлежат на подпомагане</w:t>
            </w:r>
            <w:r>
              <w:rPr>
                <w:rFonts w:ascii="Times New Roman" w:hAnsi="Times New Roman" w:cs="Times New Roman"/>
                <w:sz w:val="24"/>
                <w:szCs w:val="24"/>
              </w:rPr>
              <w:t xml:space="preserve"> кандидатите представят бизнес план по образец съгласно </w:t>
            </w:r>
            <w:r w:rsidR="00623B1E" w:rsidRPr="00617DEC">
              <w:rPr>
                <w:rFonts w:ascii="Times New Roman" w:hAnsi="Times New Roman" w:cs="Times New Roman"/>
                <w:i/>
                <w:sz w:val="24"/>
                <w:szCs w:val="24"/>
              </w:rPr>
              <w:t>П</w:t>
            </w:r>
            <w:r w:rsidRPr="00617DEC">
              <w:rPr>
                <w:rFonts w:ascii="Times New Roman" w:hAnsi="Times New Roman" w:cs="Times New Roman"/>
                <w:i/>
                <w:sz w:val="24"/>
                <w:szCs w:val="24"/>
              </w:rPr>
              <w:t xml:space="preserve">риложение № </w:t>
            </w:r>
            <w:r w:rsidR="00623B1E" w:rsidRPr="00617DEC">
              <w:rPr>
                <w:rFonts w:ascii="Times New Roman" w:hAnsi="Times New Roman" w:cs="Times New Roman"/>
                <w:i/>
                <w:sz w:val="24"/>
                <w:szCs w:val="24"/>
              </w:rPr>
              <w:t>2</w:t>
            </w:r>
            <w:r w:rsidR="00617DEC" w:rsidRPr="00617DEC">
              <w:rPr>
                <w:rFonts w:ascii="Times New Roman" w:hAnsi="Times New Roman" w:cs="Times New Roman"/>
                <w:i/>
                <w:sz w:val="24"/>
                <w:szCs w:val="24"/>
              </w:rPr>
              <w:t xml:space="preserve"> от документи за попълване към Условията за кандидатстване</w:t>
            </w:r>
            <w:r w:rsidRPr="00AA5BBD">
              <w:rPr>
                <w:rFonts w:ascii="Times New Roman" w:hAnsi="Times New Roman" w:cs="Times New Roman"/>
                <w:sz w:val="24"/>
                <w:szCs w:val="24"/>
              </w:rPr>
              <w:t>,</w:t>
            </w:r>
            <w:r>
              <w:rPr>
                <w:rFonts w:ascii="Times New Roman" w:hAnsi="Times New Roman" w:cs="Times New Roman"/>
                <w:sz w:val="24"/>
                <w:szCs w:val="24"/>
              </w:rPr>
              <w:t xml:space="preserve"> който съдържа подробно описание на планираните инвестиции и дейности за 5-годишен период, а в случаите на инвестиции за извършване на строително-монтажни</w:t>
            </w:r>
            <w:r w:rsidR="008036D5">
              <w:rPr>
                <w:rFonts w:ascii="Times New Roman" w:hAnsi="Times New Roman" w:cs="Times New Roman"/>
                <w:sz w:val="24"/>
                <w:szCs w:val="24"/>
              </w:rPr>
              <w:t xml:space="preserve"> работи – за 10-годишен период.</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 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подмярката и в съответствие с принципите на добро финансово управление, публичност и прозрачност.</w:t>
            </w:r>
          </w:p>
          <w:p w:rsidR="00737FFE" w:rsidRPr="00F21431" w:rsidRDefault="00737FFE" w:rsidP="008036D5">
            <w:pPr>
              <w:widowControl w:val="0"/>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7. Бизнес планът трябва да доказва икономическата жизнеспособност на проекта и стопанството или предприятието </w:t>
            </w:r>
            <w:r w:rsidRPr="001902F9">
              <w:rPr>
                <w:rFonts w:ascii="Times New Roman" w:hAnsi="Times New Roman" w:cs="Times New Roman"/>
                <w:sz w:val="24"/>
                <w:szCs w:val="24"/>
              </w:rPr>
              <w:t xml:space="preserve">за период от 5 години, а в случаите на проекти, включващи инвестиции в строително-монтажни </w:t>
            </w:r>
            <w:r>
              <w:rPr>
                <w:rFonts w:ascii="Times New Roman" w:hAnsi="Times New Roman" w:cs="Times New Roman"/>
                <w:sz w:val="24"/>
                <w:szCs w:val="24"/>
              </w:rPr>
              <w:t xml:space="preserve">работи </w:t>
            </w:r>
            <w:r w:rsidRPr="001902F9">
              <w:rPr>
                <w:rFonts w:ascii="Times New Roman" w:hAnsi="Times New Roman" w:cs="Times New Roman"/>
                <w:sz w:val="24"/>
                <w:szCs w:val="24"/>
              </w:rPr>
              <w:t xml:space="preserve">за период от 10 години и постигането на показателите, посочени в </w:t>
            </w:r>
            <w:r w:rsidR="00617DEC" w:rsidRPr="00617DEC">
              <w:rPr>
                <w:rFonts w:ascii="Times New Roman" w:hAnsi="Times New Roman" w:cs="Times New Roman"/>
                <w:i/>
                <w:sz w:val="24"/>
                <w:szCs w:val="24"/>
              </w:rPr>
              <w:t>Приложение № 2 от документи за попълване към Условията за кандидатстване</w:t>
            </w:r>
            <w:r w:rsidR="00AA5BBD" w:rsidRPr="00F21431">
              <w:rPr>
                <w:rFonts w:ascii="Times New Roman" w:hAnsi="Times New Roman" w:cs="Times New Roman"/>
                <w:i/>
                <w:color w:val="FF0000"/>
                <w:sz w:val="24"/>
                <w:szCs w:val="24"/>
              </w:rPr>
              <w:t>.</w:t>
            </w:r>
          </w:p>
          <w:p w:rsidR="00737FFE" w:rsidRPr="009367A0" w:rsidRDefault="00737FFE" w:rsidP="008036D5">
            <w:pPr>
              <w:widowControl w:val="0"/>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 xml:space="preserve">8. Бизнес планът за интегрирани проекти трябва да доказва, че изпълнението му води до по-добри финансови резултати от дейността на кандидата, отколкото ако операциите или дейностите се изпълняват поотделно, като показателите на бизнес плана за интегрирани проекти трябва да надвишават с не по-малко от 10 на сто показателите на същия съгласно </w:t>
            </w:r>
            <w:r w:rsidR="00617DEC" w:rsidRPr="00617DEC">
              <w:rPr>
                <w:rFonts w:ascii="Times New Roman" w:hAnsi="Times New Roman" w:cs="Times New Roman"/>
                <w:i/>
                <w:sz w:val="24"/>
                <w:szCs w:val="24"/>
              </w:rPr>
              <w:t>Приложение № 2 от документи за попълване към Условията за кандидатстване</w:t>
            </w:r>
            <w:r w:rsidR="00AA5BBD" w:rsidRPr="00F21431">
              <w:rPr>
                <w:rFonts w:ascii="Times New Roman" w:hAnsi="Times New Roman" w:cs="Times New Roman"/>
                <w:i/>
                <w:color w:val="FF0000"/>
                <w:sz w:val="24"/>
                <w:szCs w:val="24"/>
              </w:rPr>
              <w:t>.</w:t>
            </w:r>
          </w:p>
          <w:p w:rsidR="00737FFE" w:rsidRPr="0055765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 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цели на подмярката, както и да показва, че инвестициите и дейностите са от полза на цялата група/организация на производители.</w:t>
            </w:r>
          </w:p>
          <w:p w:rsidR="00737FFE" w:rsidRPr="008036D5" w:rsidRDefault="00F21431"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r w:rsidR="00737FFE">
              <w:rPr>
                <w:rFonts w:ascii="Times New Roman" w:hAnsi="Times New Roman" w:cs="Times New Roman"/>
                <w:sz w:val="24"/>
                <w:szCs w:val="24"/>
              </w:rPr>
              <w:t xml:space="preserve">. 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w:t>
            </w:r>
            <w:r w:rsidR="00737FFE" w:rsidRPr="004B42D4">
              <w:rPr>
                <w:rFonts w:ascii="Times New Roman" w:hAnsi="Times New Roman" w:cs="Times New Roman"/>
                <w:sz w:val="24"/>
                <w:szCs w:val="24"/>
              </w:rPr>
              <w:t>проектното предложение</w:t>
            </w:r>
            <w:r w:rsidR="00AA50A5">
              <w:rPr>
                <w:rFonts w:ascii="Times New Roman" w:hAnsi="Times New Roman" w:cs="Times New Roman"/>
                <w:sz w:val="24"/>
                <w:szCs w:val="24"/>
              </w:rPr>
              <w:t xml:space="preserve"> - </w:t>
            </w:r>
            <w:r w:rsidR="00737FFE">
              <w:rPr>
                <w:rFonts w:ascii="Times New Roman" w:hAnsi="Times New Roman" w:cs="Times New Roman"/>
                <w:sz w:val="24"/>
                <w:szCs w:val="24"/>
              </w:rPr>
              <w:t>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w:t>
            </w:r>
          </w:p>
          <w:p w:rsidR="00737FFE" w:rsidRPr="006335E8" w:rsidRDefault="00F21431" w:rsidP="006335E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737FFE">
              <w:rPr>
                <w:rFonts w:ascii="Times New Roman" w:hAnsi="Times New Roman" w:cs="Times New Roman"/>
                <w:sz w:val="24"/>
                <w:szCs w:val="24"/>
              </w:rPr>
              <w:t xml:space="preserve">. Проектите се изпълняват върху имот – собственост на кандидата, а когато имотът не е собственост на кандидата, към проектите се прилага документ за ползване на имота за срок не по-малко от 6 години, считано от датата на подаване на </w:t>
            </w:r>
            <w:r w:rsidR="00737FFE" w:rsidRPr="004B42D4">
              <w:rPr>
                <w:rFonts w:ascii="Times New Roman" w:hAnsi="Times New Roman" w:cs="Times New Roman"/>
                <w:sz w:val="24"/>
                <w:szCs w:val="24"/>
              </w:rPr>
              <w:t>проектното предложение</w:t>
            </w:r>
            <w:r w:rsidR="00737FFE">
              <w:rPr>
                <w:rFonts w:ascii="Times New Roman" w:hAnsi="Times New Roman" w:cs="Times New Roman"/>
                <w:sz w:val="24"/>
                <w:szCs w:val="24"/>
              </w:rPr>
              <w:t xml:space="preserve"> – в случай на кандидатстване за разходи за:</w:t>
            </w:r>
          </w:p>
          <w:p w:rsidR="00737FFE" w:rsidRPr="006335E8"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Закона за устройство на територията;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б) строително-монтажни работи </w:t>
            </w:r>
            <w:r w:rsidRPr="00C34F81">
              <w:rPr>
                <w:rFonts w:ascii="Times New Roman" w:hAnsi="Times New Roman" w:cs="Times New Roman"/>
                <w:sz w:val="24"/>
                <w:szCs w:val="24"/>
              </w:rPr>
              <w:t>извън случаите по т. 1</w:t>
            </w:r>
            <w:r w:rsidR="00C34F81" w:rsidRPr="006335E8">
              <w:rPr>
                <w:rFonts w:ascii="Times New Roman" w:hAnsi="Times New Roman" w:cs="Times New Roman"/>
                <w:sz w:val="24"/>
                <w:szCs w:val="24"/>
              </w:rPr>
              <w:t>6</w:t>
            </w:r>
            <w:r w:rsidRPr="00C34F81">
              <w:rPr>
                <w:rFonts w:ascii="Times New Roman" w:hAnsi="Times New Roman" w:cs="Times New Roman"/>
                <w:sz w:val="24"/>
                <w:szCs w:val="24"/>
              </w:rPr>
              <w:t>.</w:t>
            </w:r>
          </w:p>
          <w:p w:rsidR="00737FFE" w:rsidRDefault="00F07D88"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r w:rsidR="00AA50A5">
              <w:rPr>
                <w:rFonts w:ascii="Times New Roman" w:hAnsi="Times New Roman" w:cs="Times New Roman"/>
                <w:sz w:val="24"/>
                <w:szCs w:val="24"/>
              </w:rPr>
              <w:t>. Документ по т. 11</w:t>
            </w:r>
            <w:r w:rsidR="00C34F81">
              <w:rPr>
                <w:rFonts w:ascii="Times New Roman" w:hAnsi="Times New Roman" w:cs="Times New Roman"/>
                <w:sz w:val="24"/>
                <w:szCs w:val="24"/>
              </w:rPr>
              <w:t xml:space="preserve">, </w:t>
            </w:r>
            <w:r w:rsidR="00C34F81" w:rsidRPr="008036D5">
              <w:rPr>
                <w:rFonts w:ascii="Times New Roman" w:hAnsi="Times New Roman" w:cs="Times New Roman"/>
                <w:sz w:val="24"/>
                <w:szCs w:val="24"/>
              </w:rPr>
              <w:t>буква „а“</w:t>
            </w:r>
            <w:r w:rsidR="00737FFE">
              <w:rPr>
                <w:rFonts w:ascii="Times New Roman" w:hAnsi="Times New Roman" w:cs="Times New Roman"/>
                <w:sz w:val="24"/>
                <w:szCs w:val="24"/>
              </w:rPr>
              <w:t xml:space="preserve"> не се изисква при кандидатстване за подпомагане за закупуване на специализирани транспортни средства</w:t>
            </w:r>
            <w:r w:rsidR="00737FFE" w:rsidRPr="00B54A1F">
              <w:t xml:space="preserve"> </w:t>
            </w:r>
            <w:r w:rsidR="00737FFE" w:rsidRPr="00B54A1F">
              <w:rPr>
                <w:rFonts w:ascii="Times New Roman" w:hAnsi="Times New Roman" w:cs="Times New Roman"/>
                <w:sz w:val="24"/>
                <w:szCs w:val="24"/>
              </w:rPr>
              <w:t>и мобилни преработвателни съоръжения</w:t>
            </w:r>
            <w:r w:rsidR="00737FFE">
              <w:rPr>
                <w:rFonts w:ascii="Times New Roman" w:hAnsi="Times New Roman" w:cs="Times New Roman"/>
                <w:sz w:val="24"/>
                <w:szCs w:val="24"/>
              </w:rPr>
              <w:t>, които:</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не са трайно прикрепени към земята, сградите или помещенията;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поради своето естество или предназначение не се и</w:t>
            </w:r>
            <w:r w:rsidR="008036D5">
              <w:rPr>
                <w:rFonts w:ascii="Times New Roman" w:hAnsi="Times New Roman" w:cs="Times New Roman"/>
                <w:sz w:val="24"/>
                <w:szCs w:val="24"/>
              </w:rPr>
              <w:t>зползват в затворени помещения.</w:t>
            </w:r>
          </w:p>
          <w:p w:rsidR="00737FFE" w:rsidRPr="00E0219E" w:rsidRDefault="00F07D88"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13</w:t>
            </w:r>
            <w:r w:rsidR="00737FFE">
              <w:rPr>
                <w:rFonts w:ascii="Times New Roman" w:hAnsi="Times New Roman" w:cs="Times New Roman"/>
                <w:sz w:val="24"/>
                <w:szCs w:val="24"/>
              </w:rPr>
              <w:t>. Към проектите, включващи разходи за строително-монтажни работи, се прилагат:</w:t>
            </w:r>
          </w:p>
          <w:p w:rsidR="00737FFE" w:rsidRPr="008E473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 изм., бр. 85 и 96 от 2009 г., бр. 93 и 102 от 2014 г. и бр. 13 от 2015 г.);</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подробни количествени сметки за предвидените строително-монтажни работи, заверени от правоспособно лице;</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 разрешение за строеж, когато издаването му се изисква съгласно Закона за устройство на територията;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 становище на главния архитект, че строежът не се нуждае от издаване на разрешение за строеж, когато издаването му не се изисква съгласно Закона за </w:t>
            </w:r>
            <w:r w:rsidR="008036D5">
              <w:rPr>
                <w:rFonts w:ascii="Times New Roman" w:hAnsi="Times New Roman" w:cs="Times New Roman"/>
                <w:sz w:val="24"/>
                <w:szCs w:val="24"/>
              </w:rPr>
              <w:t>устройство на територията.</w:t>
            </w:r>
          </w:p>
          <w:p w:rsidR="00BC1BB4" w:rsidRDefault="00AA50A5"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r w:rsidR="00737FFE">
              <w:rPr>
                <w:rFonts w:ascii="Times New Roman" w:hAnsi="Times New Roman" w:cs="Times New Roman"/>
                <w:sz w:val="24"/>
                <w:szCs w:val="24"/>
              </w:rPr>
              <w:t>. Проектите, които включват разходи за преместваеми обекти, се придружават с разрешение за поставяне, издадено в съответствие със Закона за устройство на територията.</w:t>
            </w:r>
            <w:r w:rsidR="00683567">
              <w:rPr>
                <w:rFonts w:ascii="Times New Roman" w:hAnsi="Times New Roman" w:cs="Times New Roman"/>
                <w:sz w:val="24"/>
                <w:szCs w:val="24"/>
              </w:rPr>
              <w:t xml:space="preserve"> </w:t>
            </w:r>
            <w:r w:rsidR="00BC1BB4" w:rsidRPr="00BC1BB4">
              <w:rPr>
                <w:rFonts w:ascii="Times New Roman" w:hAnsi="Times New Roman" w:cs="Times New Roman"/>
                <w:sz w:val="24"/>
                <w:szCs w:val="24"/>
              </w:rPr>
              <w:t xml:space="preserve">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w:t>
            </w:r>
            <w:r w:rsidR="00B3221F">
              <w:rPr>
                <w:rFonts w:ascii="Times New Roman" w:hAnsi="Times New Roman" w:cs="Times New Roman"/>
                <w:sz w:val="24"/>
                <w:szCs w:val="24"/>
                <w:lang w:val="en-US"/>
              </w:rPr>
              <w:t>I</w:t>
            </w:r>
            <w:r w:rsidR="00BC1BB4" w:rsidRPr="00BC1BB4">
              <w:rPr>
                <w:rFonts w:ascii="Times New Roman" w:hAnsi="Times New Roman" w:cs="Times New Roman"/>
                <w:sz w:val="24"/>
                <w:szCs w:val="24"/>
              </w:rPr>
              <w:t xml:space="preserve"> от Договора за функциониране на ЕС в продукти извън приложение № </w:t>
            </w:r>
            <w:r w:rsidR="00B3221F">
              <w:rPr>
                <w:rFonts w:ascii="Times New Roman" w:hAnsi="Times New Roman" w:cs="Times New Roman"/>
                <w:sz w:val="24"/>
                <w:szCs w:val="24"/>
                <w:lang w:val="en-US"/>
              </w:rPr>
              <w:t>I</w:t>
            </w:r>
            <w:r w:rsidR="00BC1BB4" w:rsidRPr="00BC1BB4">
              <w:rPr>
                <w:rFonts w:ascii="Times New Roman" w:hAnsi="Times New Roman" w:cs="Times New Roman"/>
                <w:sz w:val="24"/>
                <w:szCs w:val="24"/>
              </w:rPr>
              <w:t xml:space="preserve"> към същия договор, от което да е видно, че съоръжението ще бъде разположено на територията на </w:t>
            </w:r>
            <w:r w:rsidR="000F7647">
              <w:rPr>
                <w:rFonts w:ascii="Times New Roman" w:hAnsi="Times New Roman" w:cs="Times New Roman"/>
                <w:sz w:val="24"/>
                <w:szCs w:val="24"/>
              </w:rPr>
              <w:t>МИГ</w:t>
            </w:r>
            <w:r w:rsidR="00BC1BB4" w:rsidRPr="005C4CF5">
              <w:rPr>
                <w:rFonts w:ascii="Times New Roman" w:hAnsi="Times New Roman" w:cs="Times New Roman"/>
                <w:sz w:val="24"/>
                <w:szCs w:val="24"/>
              </w:rPr>
              <w:t>.</w:t>
            </w:r>
          </w:p>
          <w:p w:rsidR="00737FFE" w:rsidRDefault="00AA50A5"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r w:rsidR="00737FFE">
              <w:rPr>
                <w:rFonts w:ascii="Times New Roman" w:hAnsi="Times New Roman" w:cs="Times New Roman"/>
                <w:sz w:val="24"/>
                <w:szCs w:val="24"/>
              </w:rPr>
              <w:t xml:space="preserve">. </w:t>
            </w:r>
            <w:r w:rsidR="00737FFE" w:rsidRPr="00B54A1F">
              <w:rPr>
                <w:rFonts w:ascii="Times New Roman" w:hAnsi="Times New Roman" w:cs="Times New Roman"/>
                <w:sz w:val="24"/>
                <w:szCs w:val="24"/>
              </w:rPr>
              <w:t>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ще бъдат поставени или монтирани</w:t>
            </w:r>
            <w:r w:rsidR="00737FFE">
              <w:rPr>
                <w:rFonts w:ascii="Times New Roman" w:hAnsi="Times New Roman" w:cs="Times New Roman"/>
                <w:sz w:val="24"/>
                <w:szCs w:val="24"/>
              </w:rPr>
              <w:t>.</w:t>
            </w:r>
          </w:p>
          <w:p w:rsidR="00737FFE" w:rsidRDefault="00AA50A5"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00737FFE">
              <w:rPr>
                <w:rFonts w:ascii="Times New Roman" w:hAnsi="Times New Roman" w:cs="Times New Roman"/>
                <w:sz w:val="24"/>
                <w:szCs w:val="24"/>
              </w:rPr>
              <w:t xml:space="preserve">. </w:t>
            </w:r>
            <w:r w:rsidR="00737FFE" w:rsidRPr="00B54A1F">
              <w:rPr>
                <w:rFonts w:ascii="Times New Roman" w:hAnsi="Times New Roman" w:cs="Times New Roman"/>
                <w:sz w:val="24"/>
                <w:szCs w:val="24"/>
              </w:rPr>
              <w:t>Към проектите се прилагат технологичен проект, схема и описание на технологичния процес и описание на годишния капацитет на преработвателното предприятие по видове продукция, заложени в производствената и търговска програма на бизнес плана.</w:t>
            </w:r>
            <w:r w:rsidR="00737FFE">
              <w:rPr>
                <w:rFonts w:ascii="Times New Roman" w:hAnsi="Times New Roman" w:cs="Times New Roman"/>
                <w:sz w:val="24"/>
                <w:szCs w:val="24"/>
              </w:rPr>
              <w:t xml:space="preserve"> </w:t>
            </w:r>
          </w:p>
          <w:p w:rsidR="00737FFE" w:rsidRPr="008036D5" w:rsidRDefault="00AA50A5"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r w:rsidR="00737FFE">
              <w:rPr>
                <w:rFonts w:ascii="Times New Roman" w:hAnsi="Times New Roman" w:cs="Times New Roman"/>
                <w:sz w:val="24"/>
                <w:szCs w:val="24"/>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w:t>
            </w:r>
            <w:r w:rsidR="008036D5">
              <w:rPr>
                <w:rFonts w:ascii="Times New Roman" w:hAnsi="Times New Roman" w:cs="Times New Roman"/>
                <w:sz w:val="24"/>
                <w:szCs w:val="24"/>
              </w:rPr>
              <w:t>т, удостоверяващ регистрацията.</w:t>
            </w:r>
          </w:p>
          <w:p w:rsidR="00737FFE" w:rsidRPr="008036D5" w:rsidRDefault="00AA50A5"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00737FFE" w:rsidRPr="00D3623F">
              <w:rPr>
                <w:rFonts w:ascii="Times New Roman" w:hAnsi="Times New Roman" w:cs="Times New Roman"/>
                <w:sz w:val="24"/>
                <w:szCs w:val="24"/>
              </w:rPr>
              <w:t xml:space="preserve">. Финансова помощ се предоставя </w:t>
            </w:r>
            <w:r w:rsidR="00D3623F">
              <w:rPr>
                <w:rFonts w:ascii="Times New Roman" w:hAnsi="Times New Roman" w:cs="Times New Roman"/>
                <w:sz w:val="24"/>
                <w:szCs w:val="24"/>
              </w:rPr>
              <w:t xml:space="preserve">и </w:t>
            </w:r>
            <w:r w:rsidR="00737FFE" w:rsidRPr="00D3623F">
              <w:rPr>
                <w:rFonts w:ascii="Times New Roman" w:hAnsi="Times New Roman" w:cs="Times New Roman"/>
                <w:sz w:val="24"/>
                <w:szCs w:val="24"/>
              </w:rPr>
              <w:t>за инвестиции за производство на енергия от в</w:t>
            </w:r>
            <w:r w:rsidR="007C4B43">
              <w:rPr>
                <w:rFonts w:ascii="Times New Roman" w:hAnsi="Times New Roman" w:cs="Times New Roman"/>
                <w:sz w:val="24"/>
                <w:szCs w:val="24"/>
              </w:rPr>
              <w:t>ъзобновяеми енергийни източници</w:t>
            </w:r>
            <w:r w:rsidR="007C4B43">
              <w:rPr>
                <w:rFonts w:ascii="Times New Roman" w:eastAsia="MS Mincho" w:hAnsi="Times New Roman" w:cs="Times New Roman"/>
                <w:sz w:val="24"/>
                <w:szCs w:val="24"/>
                <w:lang w:eastAsia="bg-BG"/>
              </w:rPr>
              <w:t>.</w:t>
            </w:r>
          </w:p>
          <w:p w:rsidR="00D56378" w:rsidRDefault="00AA50A5"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00737FFE">
              <w:rPr>
                <w:rFonts w:ascii="Times New Roman" w:hAnsi="Times New Roman" w:cs="Times New Roman"/>
                <w:sz w:val="24"/>
                <w:szCs w:val="24"/>
              </w:rPr>
              <w:t xml:space="preserve">. Инвестиции </w:t>
            </w:r>
            <w:r w:rsidR="00D56378">
              <w:rPr>
                <w:rFonts w:ascii="Times New Roman" w:hAnsi="Times New Roman" w:cs="Times New Roman"/>
                <w:sz w:val="24"/>
                <w:szCs w:val="24"/>
              </w:rPr>
              <w:t>з</w:t>
            </w:r>
            <w:r w:rsidR="00737FFE">
              <w:rPr>
                <w:rFonts w:ascii="Times New Roman" w:hAnsi="Times New Roman" w:cs="Times New Roman"/>
                <w:sz w:val="24"/>
                <w:szCs w:val="24"/>
              </w:rPr>
              <w:t xml:space="preserve">а </w:t>
            </w:r>
            <w:r w:rsidR="00D56378" w:rsidRPr="003B09E3">
              <w:rPr>
                <w:rFonts w:ascii="Times New Roman" w:hAnsi="Times New Roman"/>
                <w:sz w:val="24"/>
                <w:szCs w:val="24"/>
                <w:highlight w:val="white"/>
                <w:shd w:val="clear" w:color="auto" w:fill="FEFEFE"/>
                <w:lang w:eastAsia="bg-BG"/>
              </w:rPr>
              <w:t>получаване на топлинна и/или електроенергия, необходими за земеделските дейности на стопанството</w:t>
            </w:r>
            <w:r w:rsidR="00737FFE">
              <w:rPr>
                <w:rFonts w:ascii="Times New Roman" w:hAnsi="Times New Roman" w:cs="Times New Roman"/>
                <w:sz w:val="24"/>
                <w:szCs w:val="24"/>
              </w:rPr>
              <w:t xml:space="preserve">, се подпомагат, ако са за собствено потребление и същите не надхвърлят необходимото количество енергия за покриване нуждите на предприятието. </w:t>
            </w:r>
          </w:p>
          <w:p w:rsidR="00D03A6D" w:rsidRDefault="00D56378"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r w:rsidR="00D03A6D">
              <w:rPr>
                <w:rFonts w:ascii="Times New Roman" w:hAnsi="Times New Roman" w:cs="Times New Roman"/>
                <w:sz w:val="24"/>
                <w:szCs w:val="24"/>
              </w:rPr>
              <w:t>.</w:t>
            </w:r>
            <w:r w:rsidR="00D03A6D" w:rsidRPr="007F2C0C">
              <w:rPr>
                <w:rFonts w:ascii="Times New Roman" w:eastAsia="Times New Roman" w:hAnsi="Times New Roman" w:cs="Times New Roman"/>
                <w:color w:val="000000"/>
                <w:sz w:val="24"/>
                <w:szCs w:val="24"/>
                <w:lang w:eastAsia="bg-BG"/>
              </w:rPr>
              <w:t xml:space="preserve"> Проектите, попадащи в територии от Натура 2000, трябва да съответстват на разпоредбите на Закона за биологичното разнообразие и съответните подзаконови нормативни актове за неговото прилагане.</w:t>
            </w:r>
          </w:p>
          <w:p w:rsidR="000F6EA0" w:rsidRDefault="000F6EA0" w:rsidP="00737FFE">
            <w:pPr>
              <w:widowControl w:val="0"/>
              <w:autoSpaceDE w:val="0"/>
              <w:autoSpaceDN w:val="0"/>
              <w:adjustRightInd w:val="0"/>
              <w:jc w:val="both"/>
              <w:rPr>
                <w:rFonts w:ascii="Times New Roman" w:hAnsi="Times New Roman" w:cs="Times New Roman"/>
                <w:b/>
                <w:sz w:val="24"/>
                <w:szCs w:val="24"/>
              </w:rPr>
            </w:pPr>
          </w:p>
          <w:p w:rsidR="00737FFE" w:rsidRPr="00D3623F"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3623F">
              <w:rPr>
                <w:rFonts w:ascii="Times New Roman" w:hAnsi="Times New Roman" w:cs="Times New Roman"/>
                <w:b/>
                <w:sz w:val="24"/>
                <w:szCs w:val="24"/>
              </w:rPr>
              <w:t>ВАЖНО:</w:t>
            </w:r>
          </w:p>
          <w:p w:rsidR="00737FFE" w:rsidRPr="00D96BD8" w:rsidRDefault="007C4B43"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737FFE" w:rsidRPr="00D96BD8">
              <w:rPr>
                <w:rFonts w:ascii="Times New Roman" w:hAnsi="Times New Roman" w:cs="Times New Roman"/>
                <w:b/>
                <w:sz w:val="24"/>
                <w:szCs w:val="24"/>
              </w:rPr>
              <w:t xml:space="preserve"> Не се подпомагат като самостоятелен проект</w:t>
            </w:r>
            <w:r w:rsidR="00737FFE" w:rsidRPr="00D96BD8">
              <w:rPr>
                <w:b/>
              </w:rPr>
              <w:t xml:space="preserve"> </w:t>
            </w:r>
            <w:r w:rsidR="00737FFE" w:rsidRPr="00D96BD8">
              <w:rPr>
                <w:rFonts w:ascii="Times New Roman" w:hAnsi="Times New Roman" w:cs="Times New Roman"/>
                <w:b/>
                <w:sz w:val="24"/>
                <w:szCs w:val="24"/>
              </w:rPr>
              <w:t>или дейност:</w:t>
            </w:r>
          </w:p>
          <w:p w:rsidR="00737FFE" w:rsidRPr="00D96BD8"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96BD8">
              <w:rPr>
                <w:rFonts w:ascii="Times New Roman" w:hAnsi="Times New Roman" w:cs="Times New Roman"/>
                <w:b/>
                <w:sz w:val="24"/>
                <w:szCs w:val="24"/>
              </w:rPr>
              <w:t>а) събарянето на стари сгради и производствени съоръжения;</w:t>
            </w:r>
          </w:p>
          <w:p w:rsidR="00737FFE" w:rsidRPr="00D96BD8"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96BD8">
              <w:rPr>
                <w:rFonts w:ascii="Times New Roman" w:hAnsi="Times New Roman" w:cs="Times New Roman"/>
                <w:b/>
                <w:sz w:val="24"/>
                <w:szCs w:val="24"/>
              </w:rPr>
              <w:t>б) инвестициите в нематериални активи;</w:t>
            </w:r>
          </w:p>
          <w:p w:rsidR="00737FFE" w:rsidRPr="00D96BD8"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96BD8">
              <w:rPr>
                <w:rFonts w:ascii="Times New Roman" w:hAnsi="Times New Roman" w:cs="Times New Roman"/>
                <w:b/>
                <w:sz w:val="24"/>
                <w:szCs w:val="24"/>
              </w:rPr>
              <w:t>в) единствено маркетинг на продукт/продукти, с изключение на случаите, когато проектът е за пазар на производители.</w:t>
            </w:r>
          </w:p>
          <w:p w:rsidR="008036D5" w:rsidRPr="007D3A6F"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lang w:val="ru-RU"/>
              </w:rPr>
            </w:pPr>
            <w:r w:rsidRPr="00D96BD8">
              <w:rPr>
                <w:rFonts w:ascii="Times New Roman" w:hAnsi="Times New Roman" w:cs="Times New Roman"/>
                <w:b/>
                <w:sz w:val="24"/>
                <w:szCs w:val="24"/>
              </w:rPr>
              <w:t>г) закупуване на специализирани  транспортни средства</w:t>
            </w:r>
            <w:r w:rsidR="008036D5" w:rsidRPr="00D96BD8">
              <w:rPr>
                <w:rFonts w:ascii="Times New Roman" w:hAnsi="Times New Roman" w:cs="Times New Roman"/>
                <w:b/>
                <w:sz w:val="24"/>
                <w:szCs w:val="24"/>
              </w:rPr>
              <w:t>.</w:t>
            </w:r>
          </w:p>
          <w:p w:rsidR="005947C6" w:rsidRPr="00D96BD8" w:rsidRDefault="007C4B43" w:rsidP="00D96BD8">
            <w:pPr>
              <w:widowControl w:val="0"/>
              <w:shd w:val="clear" w:color="auto" w:fill="E5B8B7" w:themeFill="accent2" w:themeFillTint="66"/>
              <w:autoSpaceDE w:val="0"/>
              <w:autoSpaceDN w:val="0"/>
              <w:adjustRightInd w:val="0"/>
              <w:jc w:val="both"/>
              <w:rPr>
                <w:rFonts w:cs="Times New Roman"/>
                <w:b/>
                <w:szCs w:val="24"/>
              </w:rPr>
            </w:pPr>
            <w:r>
              <w:rPr>
                <w:rFonts w:ascii="Times New Roman" w:hAnsi="Times New Roman" w:cs="Times New Roman"/>
                <w:b/>
                <w:sz w:val="24"/>
                <w:szCs w:val="24"/>
              </w:rPr>
              <w:t>2</w:t>
            </w:r>
            <w:r w:rsidR="005947C6" w:rsidRPr="00D96BD8">
              <w:rPr>
                <w:rFonts w:ascii="Times New Roman" w:hAnsi="Times New Roman" w:cs="Times New Roman"/>
                <w:b/>
                <w:sz w:val="24"/>
                <w:szCs w:val="24"/>
              </w:rPr>
              <w:t>. Проекти за колективни инвестиции по настоящата процедура чрез подбор са допустими за подпомагане единствено ако са представени от признати групи/организации на производители.</w:t>
            </w:r>
          </w:p>
          <w:p w:rsidR="00784874" w:rsidRPr="006335E8" w:rsidRDefault="00784874" w:rsidP="006335E8">
            <w:pPr>
              <w:widowControl w:val="0"/>
              <w:autoSpaceDE w:val="0"/>
              <w:autoSpaceDN w:val="0"/>
              <w:adjustRightInd w:val="0"/>
              <w:jc w:val="both"/>
              <w:rPr>
                <w:rFonts w:cs="Times New Roman"/>
                <w:szCs w:val="24"/>
              </w:rPr>
            </w:pPr>
          </w:p>
        </w:tc>
      </w:tr>
    </w:tbl>
    <w:p w:rsidR="00546240" w:rsidRDefault="00546240" w:rsidP="00546240">
      <w:pPr>
        <w:pStyle w:val="2"/>
      </w:pPr>
      <w:bookmarkStart w:id="19" w:name="_Toc504755049"/>
      <w:r>
        <w:lastRenderedPageBreak/>
        <w:t>13.</w:t>
      </w:r>
      <w:r w:rsidR="00737FFE">
        <w:t>3</w:t>
      </w:r>
      <w:r>
        <w:t>: Недопустими дейности:</w:t>
      </w:r>
      <w:bookmarkEnd w:id="19"/>
    </w:p>
    <w:tbl>
      <w:tblPr>
        <w:tblStyle w:val="a9"/>
        <w:tblW w:w="0" w:type="auto"/>
        <w:tblLook w:val="04A0" w:firstRow="1" w:lastRow="0" w:firstColumn="1" w:lastColumn="0" w:noHBand="0" w:noVBand="1"/>
      </w:tblPr>
      <w:tblGrid>
        <w:gridCol w:w="9212"/>
      </w:tblGrid>
      <w:tr w:rsidR="00546240" w:rsidTr="00D96BD8">
        <w:tc>
          <w:tcPr>
            <w:tcW w:w="9212" w:type="dxa"/>
            <w:shd w:val="clear" w:color="auto" w:fill="auto"/>
          </w:tcPr>
          <w:p w:rsidR="00971303" w:rsidRDefault="00D12059"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2764FC">
              <w:rPr>
                <w:rFonts w:ascii="Times New Roman" w:hAnsi="Times New Roman" w:cs="Times New Roman"/>
                <w:sz w:val="24"/>
                <w:szCs w:val="24"/>
              </w:rPr>
              <w:t xml:space="preserve">. </w:t>
            </w:r>
            <w:r w:rsidR="00971303" w:rsidRPr="00021D0F">
              <w:rPr>
                <w:rFonts w:ascii="Times New Roman" w:hAnsi="Times New Roman" w:cs="Times New Roman"/>
                <w:sz w:val="24"/>
                <w:szCs w:val="24"/>
              </w:rPr>
              <w:t>Разходи, включени в оперативните програми на кандидати – организации на производители на плодове и зеленчуци съгласно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 (обн., ДВ, бр. 42 от 2007 г.);</w:t>
            </w:r>
          </w:p>
          <w:p w:rsidR="00546240" w:rsidRPr="00BC0F2A" w:rsidRDefault="00971303"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D3623F">
              <w:rPr>
                <w:rFonts w:ascii="Times New Roman" w:hAnsi="Times New Roman" w:cs="Times New Roman"/>
                <w:sz w:val="24"/>
                <w:szCs w:val="24"/>
              </w:rPr>
              <w:t>Д</w:t>
            </w:r>
            <w:r w:rsidR="00546240" w:rsidRPr="00546240">
              <w:rPr>
                <w:rFonts w:ascii="Times New Roman" w:hAnsi="Times New Roman" w:cs="Times New Roman"/>
                <w:sz w:val="24"/>
                <w:szCs w:val="24"/>
              </w:rPr>
              <w:t>ейности, допустими за подпомагане по Националната програма за подпомагане на лозаро-винарския сектор за периода 2014 – 2018 г. (обн., ДВ, бр. 34 от 2014 г.; изм., бр. 60 и 89 от 2014 г.) за производството на лозаро-винарски продукти по приложение № 1 от Закона за виното и спиртните напитки</w:t>
            </w:r>
            <w:r w:rsidR="00546240">
              <w:rPr>
                <w:rFonts w:ascii="Times New Roman" w:hAnsi="Times New Roman" w:cs="Times New Roman"/>
                <w:sz w:val="24"/>
                <w:szCs w:val="24"/>
              </w:rPr>
              <w:t>;</w:t>
            </w:r>
          </w:p>
          <w:p w:rsidR="00546240" w:rsidRPr="00BC0F2A" w:rsidRDefault="00971303"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2764FC">
              <w:rPr>
                <w:rFonts w:ascii="Times New Roman" w:hAnsi="Times New Roman" w:cs="Times New Roman"/>
                <w:sz w:val="24"/>
                <w:szCs w:val="24"/>
              </w:rPr>
              <w:t>.</w:t>
            </w:r>
            <w:r w:rsidR="00546240">
              <w:rPr>
                <w:rFonts w:ascii="Times New Roman" w:hAnsi="Times New Roman" w:cs="Times New Roman"/>
                <w:sz w:val="24"/>
                <w:szCs w:val="24"/>
              </w:rPr>
              <w:t xml:space="preserve"> </w:t>
            </w:r>
            <w:r w:rsidR="00D3623F">
              <w:rPr>
                <w:rFonts w:ascii="Times New Roman" w:hAnsi="Times New Roman" w:cs="Times New Roman"/>
                <w:sz w:val="24"/>
                <w:szCs w:val="24"/>
              </w:rPr>
              <w:t>Д</w:t>
            </w:r>
            <w:r w:rsidR="00546240" w:rsidRPr="00066D33">
              <w:rPr>
                <w:rFonts w:ascii="Times New Roman" w:hAnsi="Times New Roman" w:cs="Times New Roman"/>
                <w:sz w:val="24"/>
                <w:szCs w:val="24"/>
              </w:rPr>
              <w:t>ейности,</w:t>
            </w:r>
            <w:r w:rsidR="00546240">
              <w:rPr>
                <w:rFonts w:ascii="Times New Roman" w:hAnsi="Times New Roman" w:cs="Times New Roman"/>
                <w:sz w:val="24"/>
                <w:szCs w:val="24"/>
              </w:rPr>
              <w:t xml:space="preserve"> свързани с производството и съхранението на маслиново масло и трапезни маслини;</w:t>
            </w:r>
          </w:p>
          <w:p w:rsidR="00546240" w:rsidRPr="00BC0F2A" w:rsidRDefault="00971303"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2764FC">
              <w:rPr>
                <w:rFonts w:ascii="Times New Roman" w:hAnsi="Times New Roman" w:cs="Times New Roman"/>
                <w:sz w:val="24"/>
                <w:szCs w:val="24"/>
              </w:rPr>
              <w:t>.</w:t>
            </w:r>
            <w:r w:rsidR="00546240">
              <w:rPr>
                <w:rFonts w:ascii="Times New Roman" w:hAnsi="Times New Roman" w:cs="Times New Roman"/>
                <w:sz w:val="24"/>
                <w:szCs w:val="24"/>
              </w:rPr>
              <w:t xml:space="preserve"> </w:t>
            </w:r>
            <w:r w:rsidR="00D3623F">
              <w:rPr>
                <w:rFonts w:ascii="Times New Roman" w:hAnsi="Times New Roman" w:cs="Times New Roman"/>
                <w:sz w:val="24"/>
                <w:szCs w:val="24"/>
              </w:rPr>
              <w:t>Д</w:t>
            </w:r>
            <w:r w:rsidR="00546240" w:rsidRPr="00066D33">
              <w:rPr>
                <w:rFonts w:ascii="Times New Roman" w:hAnsi="Times New Roman" w:cs="Times New Roman"/>
                <w:sz w:val="24"/>
                <w:szCs w:val="24"/>
              </w:rPr>
              <w:t>ейности,</w:t>
            </w:r>
            <w:r w:rsidR="00546240">
              <w:rPr>
                <w:rFonts w:ascii="Times New Roman" w:hAnsi="Times New Roman" w:cs="Times New Roman"/>
                <w:sz w:val="24"/>
                <w:szCs w:val="24"/>
              </w:rPr>
              <w:t xml:space="preserve"> 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 ноември 2005 г.);</w:t>
            </w:r>
          </w:p>
          <w:p w:rsidR="000F6EA0" w:rsidRDefault="00971303" w:rsidP="005462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2764FC">
              <w:rPr>
                <w:rFonts w:ascii="Times New Roman" w:hAnsi="Times New Roman" w:cs="Times New Roman"/>
                <w:sz w:val="24"/>
                <w:szCs w:val="24"/>
              </w:rPr>
              <w:t>.</w:t>
            </w:r>
            <w:r w:rsidR="00546240">
              <w:rPr>
                <w:rFonts w:ascii="Times New Roman" w:hAnsi="Times New Roman" w:cs="Times New Roman"/>
                <w:sz w:val="24"/>
                <w:szCs w:val="24"/>
              </w:rPr>
              <w:t xml:space="preserve"> </w:t>
            </w:r>
            <w:r w:rsidR="00D3623F">
              <w:rPr>
                <w:rFonts w:ascii="Times New Roman" w:hAnsi="Times New Roman" w:cs="Times New Roman"/>
                <w:sz w:val="24"/>
                <w:szCs w:val="24"/>
              </w:rPr>
              <w:t>Д</w:t>
            </w:r>
            <w:r w:rsidR="00546240" w:rsidRPr="00066D33">
              <w:rPr>
                <w:rFonts w:ascii="Times New Roman" w:hAnsi="Times New Roman" w:cs="Times New Roman"/>
                <w:sz w:val="24"/>
                <w:szCs w:val="24"/>
              </w:rPr>
              <w:t>ейности,</w:t>
            </w:r>
            <w:r w:rsidR="00546240">
              <w:rPr>
                <w:rFonts w:ascii="Times New Roman" w:hAnsi="Times New Roman" w:cs="Times New Roman"/>
                <w:sz w:val="24"/>
                <w:szCs w:val="24"/>
              </w:rPr>
              <w:t xml:space="preserve"> свързани с преработка и/или маркетинг на риба и рибни продукти</w:t>
            </w:r>
            <w:r w:rsidR="000F6EA0">
              <w:rPr>
                <w:rFonts w:ascii="Times New Roman" w:hAnsi="Times New Roman" w:cs="Times New Roman"/>
                <w:sz w:val="24"/>
                <w:szCs w:val="24"/>
              </w:rPr>
              <w:t>;</w:t>
            </w:r>
          </w:p>
          <w:p w:rsidR="000F6EA0" w:rsidRDefault="00971303" w:rsidP="000F6EA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0F6EA0">
              <w:rPr>
                <w:rFonts w:ascii="Times New Roman" w:hAnsi="Times New Roman" w:cs="Times New Roman"/>
                <w:sz w:val="24"/>
                <w:szCs w:val="24"/>
              </w:rPr>
              <w:t>. Когато правилата на Общата организация на пазарите на земеделски продукти на ЕС или схеми за директно подпомагане, финансирани от Европейския земеделски фонд за гарантиране на земеделието, налагат ограничения върху производството или върху подпомагането на ЕС на равнището на отделния земеделски стопанин или отделното стопанство, инвестиции, които биха увеличили обема на производството над тези ограничения, не се подпомагат;</w:t>
            </w:r>
          </w:p>
          <w:p w:rsidR="00546240" w:rsidRDefault="00971303" w:rsidP="005462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F6EA0" w:rsidRPr="000F6EA0">
              <w:rPr>
                <w:rFonts w:ascii="Times New Roman" w:hAnsi="Times New Roman" w:cs="Times New Roman"/>
                <w:sz w:val="24"/>
                <w:szCs w:val="24"/>
              </w:rPr>
              <w:t xml:space="preserve">. </w:t>
            </w:r>
            <w:r w:rsidR="000F6EA0" w:rsidRPr="00D96BD8">
              <w:rPr>
                <w:rFonts w:ascii="Times New Roman" w:hAnsi="Times New Roman" w:cs="Times New Roman"/>
                <w:sz w:val="24"/>
                <w:szCs w:val="24"/>
              </w:rPr>
              <w:t>Финансова помощ не се предоставя за проекти, включващи инвестиции, които не отговарят на Европейското и национално законодателство.</w:t>
            </w:r>
          </w:p>
          <w:p w:rsidR="00723BBB" w:rsidRPr="009E69E1" w:rsidRDefault="00723BBB" w:rsidP="009E69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Pr="009E69E1">
              <w:rPr>
                <w:rFonts w:ascii="Times New Roman" w:hAnsi="Times New Roman" w:cs="Times New Roman"/>
                <w:sz w:val="24"/>
                <w:szCs w:val="24"/>
              </w:rPr>
              <w:t xml:space="preserve"> Не се предоставя БФП за проекти за които:</w:t>
            </w:r>
          </w:p>
          <w:p w:rsidR="00723BBB" w:rsidRPr="009E69E1" w:rsidRDefault="00723BBB" w:rsidP="009E69E1">
            <w:pPr>
              <w:widowControl w:val="0"/>
              <w:autoSpaceDE w:val="0"/>
              <w:autoSpaceDN w:val="0"/>
              <w:adjustRightInd w:val="0"/>
              <w:jc w:val="both"/>
              <w:rPr>
                <w:rFonts w:ascii="Times New Roman" w:hAnsi="Times New Roman" w:cs="Times New Roman"/>
                <w:sz w:val="24"/>
                <w:szCs w:val="24"/>
              </w:rPr>
            </w:pPr>
            <w:r w:rsidRPr="009E69E1">
              <w:rPr>
                <w:rFonts w:ascii="Times New Roman" w:hAnsi="Times New Roman" w:cs="Times New Roman"/>
                <w:sz w:val="24"/>
                <w:szCs w:val="24"/>
              </w:rPr>
              <w:t>а/ има постановен административен акт по реда на Закона за опазване на околната среда и/или по чл. 31 от Закона за биологичното разнообразие за не</w:t>
            </w:r>
            <w:r w:rsidR="00617DEC">
              <w:rPr>
                <w:rFonts w:ascii="Times New Roman" w:hAnsi="Times New Roman" w:cs="Times New Roman"/>
                <w:sz w:val="24"/>
                <w:szCs w:val="24"/>
              </w:rPr>
              <w:t xml:space="preserve"> </w:t>
            </w:r>
            <w:r w:rsidRPr="009E69E1">
              <w:rPr>
                <w:rFonts w:ascii="Times New Roman" w:hAnsi="Times New Roman" w:cs="Times New Roman"/>
                <w:sz w:val="24"/>
                <w:szCs w:val="24"/>
              </w:rPr>
              <w:t>одобряване осъществяването/н</w:t>
            </w:r>
            <w:r w:rsidR="00617DEC">
              <w:rPr>
                <w:rFonts w:ascii="Times New Roman" w:hAnsi="Times New Roman" w:cs="Times New Roman"/>
                <w:sz w:val="24"/>
                <w:szCs w:val="24"/>
              </w:rPr>
              <w:t xml:space="preserve">е съгласуване на инвестиционното </w:t>
            </w:r>
            <w:r w:rsidRPr="009E69E1">
              <w:rPr>
                <w:rFonts w:ascii="Times New Roman" w:hAnsi="Times New Roman" w:cs="Times New Roman"/>
                <w:sz w:val="24"/>
                <w:szCs w:val="24"/>
              </w:rPr>
              <w:t>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723BBB" w:rsidRPr="009E69E1" w:rsidRDefault="00723BBB" w:rsidP="009E69E1">
            <w:pPr>
              <w:widowControl w:val="0"/>
              <w:autoSpaceDE w:val="0"/>
              <w:autoSpaceDN w:val="0"/>
              <w:adjustRightInd w:val="0"/>
              <w:jc w:val="both"/>
              <w:rPr>
                <w:rFonts w:ascii="Times New Roman" w:hAnsi="Times New Roman" w:cs="Times New Roman"/>
                <w:sz w:val="24"/>
                <w:szCs w:val="24"/>
              </w:rPr>
            </w:pPr>
            <w:r w:rsidRPr="009E69E1">
              <w:rPr>
                <w:rFonts w:ascii="Times New Roman" w:hAnsi="Times New Roman" w:cs="Times New Roman"/>
                <w:sz w:val="24"/>
                <w:szCs w:val="24"/>
              </w:rPr>
              <w:t>б/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са извършени или не;</w:t>
            </w:r>
          </w:p>
          <w:p w:rsidR="00723BBB" w:rsidRPr="007D3A6F" w:rsidRDefault="00723BBB" w:rsidP="00546240">
            <w:pPr>
              <w:widowControl w:val="0"/>
              <w:autoSpaceDE w:val="0"/>
              <w:autoSpaceDN w:val="0"/>
              <w:adjustRightInd w:val="0"/>
              <w:jc w:val="both"/>
              <w:rPr>
                <w:rFonts w:ascii="Times New Roman" w:hAnsi="Times New Roman" w:cs="Times New Roman"/>
                <w:sz w:val="24"/>
                <w:szCs w:val="24"/>
                <w:lang w:val="ru-RU"/>
              </w:rPr>
            </w:pPr>
          </w:p>
          <w:p w:rsidR="00546240" w:rsidRDefault="00546240" w:rsidP="00546240"/>
        </w:tc>
      </w:tr>
    </w:tbl>
    <w:p w:rsidR="00BB1E2D" w:rsidRDefault="00BB1E2D" w:rsidP="00BB1E2D">
      <w:pPr>
        <w:pStyle w:val="1"/>
      </w:pPr>
      <w:bookmarkStart w:id="20" w:name="_Toc504755050"/>
      <w:r>
        <w:lastRenderedPageBreak/>
        <w:t>14. Категории разходи, допустими за финансиране</w:t>
      </w:r>
      <w:r w:rsidRPr="00F74842">
        <w:t>:</w:t>
      </w:r>
      <w:bookmarkEnd w:id="20"/>
    </w:p>
    <w:p w:rsidR="008E0987" w:rsidRDefault="008E0987" w:rsidP="008E0987">
      <w:pPr>
        <w:pStyle w:val="2"/>
      </w:pPr>
      <w:bookmarkStart w:id="21" w:name="_Toc504755051"/>
      <w:r>
        <w:t>14.</w:t>
      </w:r>
      <w:r w:rsidR="001233A0">
        <w:t>1</w:t>
      </w:r>
      <w:r w:rsidR="00723D49">
        <w:t>.</w:t>
      </w:r>
      <w:r>
        <w:t xml:space="preserve"> Допустими разходи:</w:t>
      </w:r>
      <w:bookmarkEnd w:id="21"/>
    </w:p>
    <w:tbl>
      <w:tblPr>
        <w:tblStyle w:val="a9"/>
        <w:tblW w:w="0" w:type="auto"/>
        <w:tblLook w:val="04A0" w:firstRow="1" w:lastRow="0" w:firstColumn="1" w:lastColumn="0" w:noHBand="0" w:noVBand="1"/>
      </w:tblPr>
      <w:tblGrid>
        <w:gridCol w:w="9212"/>
      </w:tblGrid>
      <w:tr w:rsidR="008E0987" w:rsidTr="008E0987">
        <w:tc>
          <w:tcPr>
            <w:tcW w:w="9212" w:type="dxa"/>
          </w:tcPr>
          <w:p w:rsidR="00AB43DF" w:rsidRDefault="00AB43DF" w:rsidP="00AB43DF">
            <w:pPr>
              <w:widowControl w:val="0"/>
              <w:autoSpaceDE w:val="0"/>
              <w:autoSpaceDN w:val="0"/>
              <w:adjustRightInd w:val="0"/>
              <w:spacing w:after="200" w:line="276" w:lineRule="auto"/>
              <w:jc w:val="both"/>
              <w:rPr>
                <w:rFonts w:ascii="Times New Roman" w:hAnsi="Times New Roman" w:cs="Times New Roman"/>
                <w:b/>
              </w:rPr>
            </w:pPr>
            <w:r w:rsidRPr="00AB43DF">
              <w:rPr>
                <w:rFonts w:ascii="Times New Roman" w:hAnsi="Times New Roman" w:cs="Times New Roman"/>
                <w:b/>
                <w:lang w:val="en-US"/>
              </w:rPr>
              <w:t>I</w:t>
            </w:r>
            <w:r w:rsidRPr="00AB43DF">
              <w:rPr>
                <w:rFonts w:ascii="Times New Roman" w:hAnsi="Times New Roman" w:cs="Times New Roman"/>
                <w:b/>
                <w:lang w:val="ru-RU"/>
              </w:rPr>
              <w:t xml:space="preserve">. </w:t>
            </w:r>
            <w:r w:rsidRPr="00AB43DF">
              <w:rPr>
                <w:rFonts w:ascii="Times New Roman" w:hAnsi="Times New Roman" w:cs="Times New Roman"/>
                <w:b/>
              </w:rPr>
              <w:t>Допустими за подпомагане са следните разходи:</w:t>
            </w:r>
          </w:p>
          <w:p w:rsidR="009E69E1" w:rsidRPr="009E69E1" w:rsidRDefault="009E69E1" w:rsidP="009E69E1">
            <w:pPr>
              <w:widowControl w:val="0"/>
              <w:autoSpaceDE w:val="0"/>
              <w:autoSpaceDN w:val="0"/>
              <w:adjustRightInd w:val="0"/>
              <w:jc w:val="both"/>
              <w:rPr>
                <w:rFonts w:ascii="Times New Roman" w:eastAsia="MS Mincho" w:hAnsi="Times New Roman" w:cs="Times New Roman"/>
                <w:b/>
                <w:sz w:val="24"/>
                <w:szCs w:val="24"/>
                <w:highlight w:val="white"/>
                <w:shd w:val="clear" w:color="auto" w:fill="FEFEFE"/>
                <w:lang w:eastAsia="bg-BG"/>
              </w:rPr>
            </w:pPr>
            <w:r w:rsidRPr="009E69E1">
              <w:rPr>
                <w:rFonts w:ascii="Times New Roman" w:eastAsia="MS Mincho" w:hAnsi="Times New Roman" w:cs="Times New Roman"/>
                <w:b/>
                <w:sz w:val="24"/>
                <w:szCs w:val="24"/>
                <w:shd w:val="clear" w:color="auto" w:fill="FEFEFE"/>
                <w:lang w:eastAsia="bg-BG"/>
              </w:rPr>
              <w:t>Инвестиции в материални и нематериални дълготрайни активи:</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1. строителство или обновяване на сгради и на друга недвижима собственост, използвана за земеделското производство, включително такава, използвана за опазване компонентите на околната среда;</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2. закупуване, включително чрез финансов лизинг, и/или инсталиране на нови машини, съоръжения и оборудване, необходими за подобряване на земеделския производствен процес, включително за опазване компонентите на околната среда, получаване на топлинна и/или електроенергия, необходими за земеделските дейности на стопанството и подобряване на енергийната ефективност, съхранение и подготовка за продажба на земеделска продукция;</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3. създаване и/или презасаждане на трайни насаждения, включително трайни насаждения от десертни лозя, медоносни дървесни видове за производство на мед, други бързорастящи храсти и дървесни видове, използвани за производство на биоенергия;</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4. разходи за достигане съответствие с нововъведените стандарти на ЕС, включително чрез финансов лизинг;</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5. закупуване на: съоръжения, прикачен инвентар за пчеларство и съответно оборудване, необходимо за производството на мед и други пчелни продукти, както и за развъждането на пчели-майки, включително чрез финансов лизинг;</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6. разходи за достигане на съответствие със съществуващи стандарти на ЕС - за млади земеделски стопани, получаващи финансова помощ по под-мярка 6;</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7. закупуване на земя, необходима за изпълнение на проекта във връзка с изграждане и/или модернизиране на сгради, помещения и други недвижими материални активи, предназначени за земеделските производствени дейности и/или за създаване и/или презасаждане на трайни насаждения;</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8. закупуване на сгради, помещения и друга недвижима собственост, необходими за изпълнение на проекта, предназначени за земеделските производствени дейности;</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9. закупуване, включително чрез финансов лизинг, на специализирани земеделски транспортни средства, като например: камиони, цистерни за събиране на мляко, хладилни превозни средства за транспортиране на продукция, превозни средства за транспортиране на живи животни и птици;</w:t>
            </w:r>
          </w:p>
          <w:p w:rsid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10. разходи за достигане на съответствие с международно признати стандарти, свързани с въвеждане на системи за управление на качеството в земеделските стопанства, въвеждане на добри производствени практики, подготовка за сертификация;</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11. закупуване на софтуер, включително чрез финансов лизинг;</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12. за ноу-хау, придобиване на патенти права и лицензи, за регистрация на търговски марки и процеси, необходими за изготвяне и изпълнение на проекта;</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13. разходи, свързани с проекта, в т.ч. разходи за предпроектни проучвания, такси, хонорари за архитекти, инженери и консултанти, консултации за екологична и икономическа устойчивост на проекти, проучвания за техническа осъществимост на проекта,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 включени в т. 1 - 12.</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lastRenderedPageBreak/>
              <w:t>Допустимите разходи за консултантски услуги, свързани с подготовката и управлението на проекта, като част от гореописаните разходи не могат да превишават:</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1. едно на сто от допустимите разходи - за проекти с инвестиции само за земеделска техника и/или разходи по т. 10 - 12;</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2. пет на сто от допустимите разходи по т. 1 - 12 - за проекти с включени инвестиции за създаване на трайни насаждения и/или строително-монтажни дейности и/или оборудване и/или машини, но не повече от левовата равностойност на 35 000 евро;</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3. левовата равностойност на 35 000 евро и до едно на сто от горницата над левовата равностойност на 1 500 000 евро от допустимите разходи по т. 1 - 12 - за проекти над левовата равностойност на 1 500 000 евро.</w:t>
            </w:r>
          </w:p>
          <w:p w:rsid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Разходите за закупуване на земя, сгради и друга недвижима собственост по т. 7 и 8, не могат да надхвърлят 10 на сто от общия размер на допустимите разходи по т. 1 - 6 и т. 9 - 12.</w:t>
            </w:r>
          </w:p>
          <w:p w:rsidR="00702573" w:rsidRDefault="00702573" w:rsidP="00702573">
            <w:pPr>
              <w:jc w:val="both"/>
              <w:rPr>
                <w:rFonts w:ascii="Times New Roman" w:hAnsi="Times New Roman" w:cs="Times New Roman"/>
                <w:sz w:val="24"/>
                <w:szCs w:val="24"/>
              </w:rPr>
            </w:pPr>
            <w:r>
              <w:rPr>
                <w:rFonts w:ascii="Times New Roman" w:hAnsi="Times New Roman" w:cs="Times New Roman"/>
                <w:sz w:val="24"/>
                <w:szCs w:val="24"/>
              </w:rPr>
              <w:t>За разработване на бизнес план, включващ пред проектни изследвания и маркетингови стратегии или попълване на анализ разходи ползи/финансов анализ/, извършване на пред 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5 на сто от стойността на допустимите разходи.</w:t>
            </w:r>
          </w:p>
          <w:p w:rsidR="00AB43DF" w:rsidRPr="00AB43DF" w:rsidRDefault="00AB43DF" w:rsidP="00CA4804">
            <w:pPr>
              <w:widowControl w:val="0"/>
              <w:autoSpaceDE w:val="0"/>
              <w:autoSpaceDN w:val="0"/>
              <w:adjustRightInd w:val="0"/>
              <w:jc w:val="both"/>
              <w:rPr>
                <w:rFonts w:ascii="Times New Roman" w:hAnsi="Times New Roman" w:cs="Times New Roman"/>
              </w:rPr>
            </w:pPr>
          </w:p>
        </w:tc>
      </w:tr>
    </w:tbl>
    <w:p w:rsidR="001233A0" w:rsidRPr="007C104A" w:rsidRDefault="001233A0" w:rsidP="001233A0">
      <w:pPr>
        <w:pStyle w:val="2"/>
      </w:pPr>
      <w:bookmarkStart w:id="22" w:name="_Toc504755052"/>
      <w:r>
        <w:lastRenderedPageBreak/>
        <w:t>14.2</w:t>
      </w:r>
      <w:r w:rsidR="00723D49">
        <w:t>.</w:t>
      </w:r>
      <w:r>
        <w:t xml:space="preserve"> Условия за допустимост на разходите:</w:t>
      </w:r>
      <w:bookmarkEnd w:id="22"/>
    </w:p>
    <w:tbl>
      <w:tblPr>
        <w:tblStyle w:val="a9"/>
        <w:tblW w:w="0" w:type="auto"/>
        <w:tblLook w:val="04A0" w:firstRow="1" w:lastRow="0" w:firstColumn="1" w:lastColumn="0" w:noHBand="0" w:noVBand="1"/>
      </w:tblPr>
      <w:tblGrid>
        <w:gridCol w:w="9212"/>
      </w:tblGrid>
      <w:tr w:rsidR="001233A0" w:rsidRPr="00CA4804" w:rsidTr="00A86882">
        <w:tc>
          <w:tcPr>
            <w:tcW w:w="9212" w:type="dxa"/>
          </w:tcPr>
          <w:p w:rsidR="001233A0" w:rsidRPr="00CA4804" w:rsidRDefault="001233A0" w:rsidP="001233A0">
            <w:pPr>
              <w:widowControl w:val="0"/>
              <w:autoSpaceDE w:val="0"/>
              <w:autoSpaceDN w:val="0"/>
              <w:adjustRightInd w:val="0"/>
              <w:jc w:val="both"/>
              <w:rPr>
                <w:rFonts w:ascii="Times New Roman" w:eastAsiaTheme="minorEastAsia" w:hAnsi="Times New Roman" w:cs="Times New Roman"/>
                <w:sz w:val="24"/>
                <w:szCs w:val="24"/>
                <w:lang w:eastAsia="bg-BG"/>
              </w:rPr>
            </w:pPr>
          </w:p>
          <w:p w:rsidR="00FA3C48" w:rsidRPr="00CA4804" w:rsidRDefault="00ED12D5" w:rsidP="002756DE">
            <w:pPr>
              <w:jc w:val="both"/>
              <w:rPr>
                <w:rFonts w:ascii="Times New Roman" w:hAnsi="Times New Roman" w:cs="Times New Roman"/>
                <w:sz w:val="24"/>
                <w:szCs w:val="24"/>
              </w:rPr>
            </w:pPr>
            <w:r w:rsidRPr="00CA4804">
              <w:rPr>
                <w:rFonts w:ascii="Times New Roman" w:hAnsi="Times New Roman" w:cs="Times New Roman"/>
                <w:sz w:val="24"/>
                <w:szCs w:val="24"/>
              </w:rPr>
              <w:t xml:space="preserve">1. </w:t>
            </w:r>
            <w:r w:rsidR="00FA3C48" w:rsidRPr="00CA4804">
              <w:rPr>
                <w:rFonts w:ascii="Times New Roman" w:hAnsi="Times New Roman" w:cs="Times New Roman"/>
                <w:sz w:val="24"/>
                <w:szCs w:val="24"/>
              </w:rPr>
              <w:t xml:space="preserve">Финансова помощ по реда на тази процедура се предоставя в рамките на наличните средства по </w:t>
            </w:r>
            <w:r w:rsidR="00A61C01">
              <w:rPr>
                <w:rFonts w:ascii="Times New Roman" w:hAnsi="Times New Roman" w:cs="Times New Roman"/>
                <w:sz w:val="24"/>
                <w:szCs w:val="24"/>
              </w:rPr>
              <w:t xml:space="preserve">СВОМР на </w:t>
            </w:r>
            <w:r w:rsidR="000F7647" w:rsidRPr="00CA4804">
              <w:rPr>
                <w:rFonts w:ascii="Times New Roman" w:hAnsi="Times New Roman" w:cs="Times New Roman"/>
                <w:sz w:val="24"/>
                <w:szCs w:val="24"/>
              </w:rPr>
              <w:t>СНЦ“МИГ Чирпан“</w:t>
            </w:r>
            <w:r w:rsidR="00FA3C48" w:rsidRPr="00CA4804">
              <w:rPr>
                <w:rFonts w:ascii="Times New Roman" w:hAnsi="Times New Roman" w:cs="Times New Roman"/>
                <w:sz w:val="24"/>
                <w:szCs w:val="24"/>
              </w:rPr>
              <w:t xml:space="preserve"> под формата на възстановяване на действително направени и платени допустими разходи</w:t>
            </w:r>
            <w:r w:rsidR="002756DE" w:rsidRPr="00CA4804">
              <w:rPr>
                <w:rFonts w:ascii="Times New Roman" w:hAnsi="Times New Roman" w:cs="Times New Roman"/>
                <w:sz w:val="24"/>
                <w:szCs w:val="24"/>
              </w:rPr>
              <w:t xml:space="preserve">. </w:t>
            </w:r>
          </w:p>
          <w:p w:rsidR="00FA3C48" w:rsidRPr="00CA4804" w:rsidRDefault="00ED12D5" w:rsidP="001233A0">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2. </w:t>
            </w:r>
            <w:r w:rsidR="001233A0" w:rsidRPr="00CA4804">
              <w:rPr>
                <w:rFonts w:ascii="Times New Roman" w:eastAsiaTheme="minorEastAsia" w:hAnsi="Times New Roman" w:cs="Times New Roman"/>
                <w:sz w:val="24"/>
                <w:szCs w:val="24"/>
                <w:lang w:eastAsia="bg-BG"/>
              </w:rPr>
              <w:t>Допустимите разходи по т. 11</w:t>
            </w:r>
            <w:r w:rsidR="00784874" w:rsidRPr="00CA4804">
              <w:rPr>
                <w:rFonts w:ascii="Times New Roman" w:eastAsiaTheme="minorEastAsia" w:hAnsi="Times New Roman" w:cs="Times New Roman"/>
                <w:sz w:val="24"/>
                <w:szCs w:val="24"/>
                <w:lang w:eastAsia="bg-BG"/>
              </w:rPr>
              <w:t xml:space="preserve"> от Раздел 14.1 „Допустими разходи“</w:t>
            </w:r>
            <w:r w:rsidR="001233A0" w:rsidRPr="00CA4804">
              <w:rPr>
                <w:rFonts w:ascii="Times New Roman" w:eastAsiaTheme="minorEastAsia" w:hAnsi="Times New Roman" w:cs="Times New Roman"/>
                <w:sz w:val="24"/>
                <w:szCs w:val="24"/>
                <w:lang w:eastAsia="bg-BG"/>
              </w:rPr>
              <w:t xml:space="preserve"> не може да превишават </w:t>
            </w:r>
            <w:r w:rsidR="002628BB" w:rsidRPr="00CA4804">
              <w:rPr>
                <w:rFonts w:ascii="Times New Roman" w:hAnsi="Times New Roman"/>
                <w:sz w:val="24"/>
                <w:szCs w:val="24"/>
                <w:shd w:val="clear" w:color="auto" w:fill="FEFEFE"/>
                <w:lang w:eastAsia="bg-BG"/>
              </w:rPr>
              <w:t>12 на сто от общия размер на допустимите разходи по проект, включени в т. 1 - 10.</w:t>
            </w:r>
          </w:p>
          <w:p w:rsidR="001233A0" w:rsidRPr="00CA4804" w:rsidRDefault="00784874"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2</w:t>
            </w:r>
            <w:r w:rsidR="00635415" w:rsidRPr="00CA4804">
              <w:rPr>
                <w:rFonts w:ascii="Times New Roman" w:eastAsiaTheme="minorEastAsia" w:hAnsi="Times New Roman" w:cs="Times New Roman"/>
                <w:sz w:val="24"/>
                <w:szCs w:val="24"/>
                <w:lang w:eastAsia="bg-BG"/>
              </w:rPr>
              <w:t xml:space="preserve">. </w:t>
            </w:r>
            <w:r w:rsidR="001233A0" w:rsidRPr="00CA4804">
              <w:rPr>
                <w:rFonts w:ascii="Times New Roman" w:eastAsiaTheme="minorEastAsia" w:hAnsi="Times New Roman" w:cs="Times New Roman"/>
                <w:sz w:val="24"/>
                <w:szCs w:val="24"/>
                <w:lang w:eastAsia="bg-BG"/>
              </w:rPr>
              <w:t xml:space="preserve">Разходите за закупуване на земя, сгради и други недвижими имоти, свързани с дейностите по проекта по т. 3 и 4 </w:t>
            </w:r>
            <w:r w:rsidR="00635415" w:rsidRPr="00CA4804">
              <w:rPr>
                <w:rFonts w:ascii="Times New Roman" w:eastAsiaTheme="minorEastAsia" w:hAnsi="Times New Roman" w:cs="Times New Roman"/>
                <w:sz w:val="24"/>
                <w:szCs w:val="24"/>
                <w:lang w:eastAsia="bg-BG"/>
              </w:rPr>
              <w:t xml:space="preserve">от Раздел 14.1 „Допустими разходи“ </w:t>
            </w:r>
            <w:r w:rsidR="001233A0" w:rsidRPr="00CA4804">
              <w:rPr>
                <w:rFonts w:ascii="Times New Roman" w:eastAsiaTheme="minorEastAsia" w:hAnsi="Times New Roman" w:cs="Times New Roman"/>
                <w:sz w:val="24"/>
                <w:szCs w:val="24"/>
                <w:lang w:eastAsia="bg-BG"/>
              </w:rPr>
              <w:t>не могат да надхвърлят 10 на сто от общия размер на допустимите разходи по т. 1 и 2 и т. 5 – 10</w:t>
            </w:r>
            <w:r w:rsidRPr="00CA4804">
              <w:rPr>
                <w:rFonts w:ascii="Times New Roman" w:eastAsiaTheme="minorEastAsia" w:hAnsi="Times New Roman" w:cs="Times New Roman"/>
                <w:sz w:val="24"/>
                <w:szCs w:val="24"/>
                <w:lang w:eastAsia="bg-BG"/>
              </w:rPr>
              <w:t xml:space="preserve"> от Раздел </w:t>
            </w:r>
            <w:r w:rsidRPr="00CA4804">
              <w:rPr>
                <w:rFonts w:ascii="Times New Roman" w:hAnsi="Times New Roman" w:cs="Times New Roman"/>
                <w:sz w:val="24"/>
                <w:szCs w:val="24"/>
              </w:rPr>
              <w:t>14.1 „Допустими разходи</w:t>
            </w:r>
            <w:r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w:t>
            </w:r>
          </w:p>
          <w:p w:rsidR="001233A0" w:rsidRPr="00CA4804" w:rsidRDefault="00784874"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3</w:t>
            </w:r>
            <w:r w:rsidR="00635415" w:rsidRPr="00CA4804">
              <w:rPr>
                <w:rFonts w:ascii="Times New Roman" w:eastAsiaTheme="minorEastAsia" w:hAnsi="Times New Roman" w:cs="Times New Roman"/>
                <w:sz w:val="24"/>
                <w:szCs w:val="24"/>
                <w:lang w:eastAsia="bg-BG"/>
              </w:rPr>
              <w:t xml:space="preserve">. </w:t>
            </w:r>
            <w:r w:rsidR="001233A0" w:rsidRPr="00CA4804">
              <w:rPr>
                <w:rFonts w:ascii="Times New Roman" w:eastAsiaTheme="minorEastAsia" w:hAnsi="Times New Roman" w:cs="Times New Roman"/>
                <w:sz w:val="24"/>
                <w:szCs w:val="24"/>
                <w:lang w:eastAsia="bg-BG"/>
              </w:rPr>
              <w:t xml:space="preserve">Разходите по т. 11 </w:t>
            </w:r>
            <w:r w:rsidRPr="00CA4804">
              <w:rPr>
                <w:rFonts w:ascii="Times New Roman" w:eastAsiaTheme="minorEastAsia" w:hAnsi="Times New Roman" w:cs="Times New Roman"/>
                <w:sz w:val="24"/>
                <w:szCs w:val="24"/>
                <w:lang w:eastAsia="bg-BG"/>
              </w:rPr>
              <w:t xml:space="preserve">от Раздел </w:t>
            </w:r>
            <w:r w:rsidRPr="00CA4804">
              <w:rPr>
                <w:rFonts w:ascii="Times New Roman" w:hAnsi="Times New Roman" w:cs="Times New Roman"/>
                <w:sz w:val="24"/>
                <w:szCs w:val="24"/>
              </w:rPr>
              <w:t>14.1 „Допустими разходи</w:t>
            </w:r>
            <w:r w:rsidRPr="00CA4804">
              <w:rPr>
                <w:rFonts w:ascii="Times New Roman" w:eastAsiaTheme="minorEastAsia" w:hAnsi="Times New Roman" w:cs="Times New Roman"/>
                <w:sz w:val="24"/>
                <w:szCs w:val="24"/>
                <w:lang w:eastAsia="bg-BG"/>
              </w:rPr>
              <w:t>“</w:t>
            </w:r>
            <w:r w:rsidR="00617DEC">
              <w:rPr>
                <w:rFonts w:ascii="Times New Roman" w:eastAsiaTheme="minorEastAsia" w:hAnsi="Times New Roman" w:cs="Times New Roman"/>
                <w:sz w:val="24"/>
                <w:szCs w:val="24"/>
                <w:lang w:eastAsia="bg-BG"/>
              </w:rPr>
              <w:t xml:space="preserve"> </w:t>
            </w:r>
            <w:r w:rsidR="001233A0" w:rsidRPr="00CA4804">
              <w:rPr>
                <w:rFonts w:ascii="Times New Roman" w:eastAsiaTheme="minorEastAsia" w:hAnsi="Times New Roman" w:cs="Times New Roman"/>
                <w:sz w:val="24"/>
                <w:szCs w:val="24"/>
                <w:lang w:eastAsia="bg-BG"/>
              </w:rPr>
              <w:t>са допустими, ако са извършени не по-рано от 1 януари 2014 г., независимо дали всички свърза</w:t>
            </w:r>
            <w:r w:rsidR="002756DE" w:rsidRPr="00CA4804">
              <w:rPr>
                <w:rFonts w:ascii="Times New Roman" w:eastAsiaTheme="minorEastAsia" w:hAnsi="Times New Roman" w:cs="Times New Roman"/>
                <w:sz w:val="24"/>
                <w:szCs w:val="24"/>
                <w:lang w:eastAsia="bg-BG"/>
              </w:rPr>
              <w:t>ни с тях плащания са направени.</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7. </w:t>
            </w:r>
            <w:r w:rsidR="001233A0" w:rsidRPr="00CA4804">
              <w:rPr>
                <w:rFonts w:ascii="Times New Roman" w:eastAsiaTheme="minorEastAsia" w:hAnsi="Times New Roman" w:cs="Times New Roman"/>
                <w:sz w:val="24"/>
                <w:szCs w:val="24"/>
                <w:lang w:eastAsia="bg-BG"/>
              </w:rPr>
              <w:t>Дейностите и разходите по проекта, с изключение на разходите по т. 11</w:t>
            </w:r>
            <w:r w:rsidR="00784874" w:rsidRPr="00CA4804">
              <w:rPr>
                <w:rFonts w:ascii="Times New Roman" w:eastAsiaTheme="minorEastAsia" w:hAnsi="Times New Roman" w:cs="Times New Roman"/>
                <w:sz w:val="24"/>
                <w:szCs w:val="24"/>
                <w:lang w:eastAsia="bg-BG"/>
              </w:rPr>
              <w:t xml:space="preserve"> Раздел </w:t>
            </w:r>
            <w:r w:rsidR="00784874" w:rsidRPr="00CA4804">
              <w:rPr>
                <w:rFonts w:ascii="Times New Roman" w:hAnsi="Times New Roman" w:cs="Times New Roman"/>
                <w:sz w:val="24"/>
                <w:szCs w:val="24"/>
              </w:rPr>
              <w:t>14.1 „Допустими разходи</w:t>
            </w:r>
            <w:r w:rsidR="00784874"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са допустими, ако са извършени след подаване на проектното предложение, независимо дали всички свързани с тях плащания са направени.</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8. </w:t>
            </w:r>
            <w:r w:rsidR="001233A0" w:rsidRPr="00CA4804">
              <w:rPr>
                <w:rFonts w:ascii="Times New Roman" w:eastAsiaTheme="minorEastAsia" w:hAnsi="Times New Roman" w:cs="Times New Roman"/>
                <w:sz w:val="24"/>
                <w:szCs w:val="24"/>
                <w:lang w:eastAsia="bg-BG"/>
              </w:rPr>
              <w:t>Разходите за закупуване на земя, сгради и други недвижими имоти – недвижима собственост,</w:t>
            </w:r>
            <w:r w:rsidR="001233A0" w:rsidRPr="00CA4804">
              <w:rPr>
                <w:rFonts w:eastAsiaTheme="minorEastAsia"/>
                <w:sz w:val="24"/>
                <w:szCs w:val="24"/>
                <w:lang w:eastAsia="bg-BG"/>
              </w:rPr>
              <w:t xml:space="preserve"> </w:t>
            </w:r>
            <w:r w:rsidR="001233A0" w:rsidRPr="00CA4804">
              <w:rPr>
                <w:rFonts w:ascii="Times New Roman" w:eastAsiaTheme="minorEastAsia" w:hAnsi="Times New Roman" w:cs="Times New Roman"/>
                <w:sz w:val="24"/>
                <w:szCs w:val="24"/>
                <w:lang w:eastAsia="bg-BG"/>
              </w:rPr>
              <w:t>свързани с дейностите по проекта,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w:t>
            </w:r>
            <w:r w:rsidR="002756DE" w:rsidRPr="00CA4804">
              <w:rPr>
                <w:rFonts w:ascii="Times New Roman" w:eastAsiaTheme="minorEastAsia" w:hAnsi="Times New Roman" w:cs="Times New Roman"/>
                <w:sz w:val="24"/>
                <w:szCs w:val="24"/>
                <w:lang w:eastAsia="bg-BG"/>
              </w:rPr>
              <w:t>ране са разходи до този размер.</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9. </w:t>
            </w:r>
            <w:r w:rsidR="001233A0" w:rsidRPr="00CA4804">
              <w:rPr>
                <w:rFonts w:ascii="Times New Roman" w:eastAsiaTheme="minorEastAsia" w:hAnsi="Times New Roman" w:cs="Times New Roman"/>
                <w:sz w:val="24"/>
                <w:szCs w:val="24"/>
                <w:lang w:eastAsia="bg-BG"/>
              </w:rPr>
              <w:t>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заявката за междинно или окон</w:t>
            </w:r>
            <w:r w:rsidR="002756DE" w:rsidRPr="00CA4804">
              <w:rPr>
                <w:rFonts w:ascii="Times New Roman" w:eastAsiaTheme="minorEastAsia" w:hAnsi="Times New Roman" w:cs="Times New Roman"/>
                <w:sz w:val="24"/>
                <w:szCs w:val="24"/>
                <w:lang w:eastAsia="bg-BG"/>
              </w:rPr>
              <w:t>чателно плащане за същия актив.</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10. </w:t>
            </w:r>
            <w:r w:rsidR="00F516ED" w:rsidRPr="00CA4804">
              <w:rPr>
                <w:rFonts w:ascii="Times New Roman" w:eastAsiaTheme="minorEastAsia" w:hAnsi="Times New Roman" w:cs="Times New Roman"/>
                <w:sz w:val="24"/>
                <w:szCs w:val="24"/>
                <w:lang w:eastAsia="bg-BG"/>
              </w:rPr>
              <w:t>МИГ</w:t>
            </w:r>
            <w:r w:rsidR="001233A0" w:rsidRPr="00CA4804">
              <w:rPr>
                <w:rFonts w:ascii="Times New Roman" w:eastAsiaTheme="minorEastAsia" w:hAnsi="Times New Roman" w:cs="Times New Roman"/>
                <w:sz w:val="24"/>
                <w:szCs w:val="24"/>
                <w:lang w:eastAsia="bg-BG"/>
              </w:rPr>
              <w:t xml:space="preserve"> извършва оценка на основателността на предложените за финансиране разходи по т. 1-1</w:t>
            </w:r>
            <w:r w:rsidR="00F516ED" w:rsidRPr="00CA4804">
              <w:rPr>
                <w:rFonts w:ascii="Times New Roman" w:eastAsiaTheme="minorEastAsia" w:hAnsi="Times New Roman" w:cs="Times New Roman"/>
                <w:sz w:val="24"/>
                <w:szCs w:val="24"/>
                <w:lang w:eastAsia="bg-BG"/>
              </w:rPr>
              <w:t>0</w:t>
            </w:r>
            <w:r w:rsidRPr="00CA4804">
              <w:rPr>
                <w:rFonts w:ascii="Times New Roman" w:eastAsiaTheme="minorEastAsia" w:hAnsi="Times New Roman" w:cs="Times New Roman"/>
                <w:sz w:val="24"/>
                <w:szCs w:val="24"/>
                <w:lang w:eastAsia="bg-BG"/>
              </w:rPr>
              <w:t xml:space="preserve"> от Раздел </w:t>
            </w:r>
            <w:r w:rsidRPr="00CA4804">
              <w:rPr>
                <w:rFonts w:ascii="Times New Roman" w:hAnsi="Times New Roman" w:cs="Times New Roman"/>
                <w:sz w:val="24"/>
                <w:szCs w:val="24"/>
              </w:rPr>
              <w:t>14.1 „Допустими разходи</w:t>
            </w:r>
            <w:r w:rsidRPr="00CA4804">
              <w:rPr>
                <w:rFonts w:ascii="Times New Roman" w:eastAsiaTheme="minorEastAsia" w:hAnsi="Times New Roman" w:cs="Times New Roman"/>
                <w:sz w:val="24"/>
                <w:szCs w:val="24"/>
                <w:lang w:eastAsia="bg-BG"/>
              </w:rPr>
              <w:t xml:space="preserve">“ </w:t>
            </w:r>
            <w:r w:rsidR="001233A0" w:rsidRPr="00CA4804">
              <w:rPr>
                <w:rFonts w:ascii="Times New Roman" w:eastAsiaTheme="minorEastAsia" w:hAnsi="Times New Roman" w:cs="Times New Roman"/>
                <w:sz w:val="24"/>
                <w:szCs w:val="24"/>
                <w:lang w:eastAsia="bg-BG"/>
              </w:rPr>
              <w:t xml:space="preserve"> чрез съпоставяне на предложените разходи с определените от РА референтни разходи за допустими за финансиране активи и услуги и/или ср</w:t>
            </w:r>
            <w:r w:rsidR="002756DE" w:rsidRPr="00CA4804">
              <w:rPr>
                <w:rFonts w:ascii="Times New Roman" w:eastAsiaTheme="minorEastAsia" w:hAnsi="Times New Roman" w:cs="Times New Roman"/>
                <w:sz w:val="24"/>
                <w:szCs w:val="24"/>
                <w:lang w:eastAsia="bg-BG"/>
              </w:rPr>
              <w:t>авняване на представени оферти.</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color w:val="FF0000"/>
                <w:sz w:val="24"/>
                <w:szCs w:val="24"/>
                <w:lang w:val="ru-RU" w:eastAsia="bg-BG"/>
              </w:rPr>
            </w:pPr>
            <w:r w:rsidRPr="00CA4804">
              <w:rPr>
                <w:rFonts w:ascii="Times New Roman" w:eastAsiaTheme="minorEastAsia" w:hAnsi="Times New Roman" w:cs="Times New Roman"/>
                <w:sz w:val="24"/>
                <w:szCs w:val="24"/>
                <w:lang w:eastAsia="bg-BG"/>
              </w:rPr>
              <w:lastRenderedPageBreak/>
              <w:t xml:space="preserve">11. </w:t>
            </w:r>
            <w:r w:rsidR="001233A0" w:rsidRPr="00CA4804">
              <w:rPr>
                <w:rFonts w:ascii="Times New Roman" w:eastAsiaTheme="minorEastAsia" w:hAnsi="Times New Roman" w:cs="Times New Roman"/>
                <w:sz w:val="24"/>
                <w:szCs w:val="24"/>
                <w:lang w:eastAsia="bg-BG"/>
              </w:rPr>
              <w:t xml:space="preserve">Списък с наименованията на активите, дейностите и услугите, за които са определени референтни разходи, </w:t>
            </w:r>
            <w:r w:rsidR="00EF6D9C" w:rsidRPr="00CA4804">
              <w:rPr>
                <w:rFonts w:ascii="Times New Roman" w:eastAsiaTheme="minorEastAsia" w:hAnsi="Times New Roman" w:cs="Times New Roman"/>
                <w:sz w:val="24"/>
                <w:szCs w:val="24"/>
                <w:lang w:eastAsia="bg-BG"/>
              </w:rPr>
              <w:t>е приложен към настоя</w:t>
            </w:r>
            <w:r w:rsidR="00623B1E" w:rsidRPr="00CA4804">
              <w:rPr>
                <w:rFonts w:ascii="Times New Roman" w:eastAsiaTheme="minorEastAsia" w:hAnsi="Times New Roman" w:cs="Times New Roman"/>
                <w:sz w:val="24"/>
                <w:szCs w:val="24"/>
                <w:lang w:eastAsia="bg-BG"/>
              </w:rPr>
              <w:t xml:space="preserve">щите условия за кандидатстване </w:t>
            </w:r>
            <w:r w:rsidR="00EF6D9C" w:rsidRPr="00617DEC">
              <w:rPr>
                <w:rFonts w:ascii="Times New Roman" w:eastAsiaTheme="minorEastAsia" w:hAnsi="Times New Roman" w:cs="Times New Roman"/>
                <w:i/>
                <w:sz w:val="24"/>
                <w:szCs w:val="24"/>
                <w:lang w:eastAsia="bg-BG"/>
              </w:rPr>
              <w:t xml:space="preserve">Приложение № </w:t>
            </w:r>
            <w:r w:rsidR="00623B1E" w:rsidRPr="00617DEC">
              <w:rPr>
                <w:rFonts w:ascii="Times New Roman" w:eastAsiaTheme="minorEastAsia" w:hAnsi="Times New Roman" w:cs="Times New Roman"/>
                <w:i/>
                <w:sz w:val="24"/>
                <w:szCs w:val="24"/>
                <w:lang w:val="ru-RU" w:eastAsia="bg-BG"/>
              </w:rPr>
              <w:t>2</w:t>
            </w:r>
            <w:r w:rsidR="00617DEC" w:rsidRPr="00617DEC">
              <w:rPr>
                <w:rFonts w:ascii="Times New Roman" w:eastAsiaTheme="minorEastAsia" w:hAnsi="Times New Roman" w:cs="Times New Roman"/>
                <w:i/>
                <w:sz w:val="24"/>
                <w:szCs w:val="24"/>
                <w:lang w:val="ru-RU" w:eastAsia="bg-BG"/>
              </w:rPr>
              <w:t>2 от документи за информация към Условията за кандидатстване</w:t>
            </w:r>
            <w:r w:rsidR="00B3221F" w:rsidRPr="00617DEC">
              <w:rPr>
                <w:rFonts w:ascii="Times New Roman" w:eastAsiaTheme="minorEastAsia" w:hAnsi="Times New Roman" w:cs="Times New Roman"/>
                <w:sz w:val="24"/>
                <w:szCs w:val="24"/>
                <w:lang w:val="ru-RU" w:eastAsia="bg-BG"/>
              </w:rPr>
              <w:t>.</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12. </w:t>
            </w:r>
            <w:r w:rsidR="001233A0" w:rsidRPr="00CA4804">
              <w:rPr>
                <w:rFonts w:ascii="Times New Roman" w:eastAsiaTheme="minorEastAsia" w:hAnsi="Times New Roman" w:cs="Times New Roman"/>
                <w:sz w:val="24"/>
                <w:szCs w:val="24"/>
                <w:lang w:eastAsia="bg-BG"/>
              </w:rPr>
              <w:t xml:space="preserve">За всеки заявен за финансиране разход по т. 1 </w:t>
            </w:r>
            <w:r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xml:space="preserve"> 1</w:t>
            </w:r>
            <w:r w:rsidR="00F516ED" w:rsidRPr="00CA4804">
              <w:rPr>
                <w:rFonts w:ascii="Times New Roman" w:eastAsiaTheme="minorEastAsia" w:hAnsi="Times New Roman" w:cs="Times New Roman"/>
                <w:sz w:val="24"/>
                <w:szCs w:val="24"/>
                <w:lang w:eastAsia="bg-BG"/>
              </w:rPr>
              <w:t>0</w:t>
            </w:r>
            <w:r w:rsidRPr="00CA4804">
              <w:rPr>
                <w:rFonts w:ascii="Times New Roman" w:eastAsiaTheme="minorEastAsia" w:hAnsi="Times New Roman" w:cs="Times New Roman"/>
                <w:sz w:val="24"/>
                <w:szCs w:val="24"/>
                <w:lang w:eastAsia="bg-BG"/>
              </w:rPr>
              <w:t xml:space="preserve"> от Раздел </w:t>
            </w:r>
            <w:r w:rsidRPr="00CA4804">
              <w:rPr>
                <w:rFonts w:ascii="Times New Roman" w:hAnsi="Times New Roman" w:cs="Times New Roman"/>
                <w:sz w:val="24"/>
                <w:szCs w:val="24"/>
              </w:rPr>
              <w:t>14.1 „Допустими разходи</w:t>
            </w:r>
            <w:r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xml:space="preserve">, който към датата на подаване на проектното предложение е включен в списъка по </w:t>
            </w:r>
            <w:r w:rsidRPr="00CA4804">
              <w:rPr>
                <w:rFonts w:ascii="Times New Roman" w:eastAsiaTheme="minorEastAsia" w:hAnsi="Times New Roman" w:cs="Times New Roman"/>
                <w:sz w:val="24"/>
                <w:szCs w:val="24"/>
                <w:lang w:eastAsia="bg-BG"/>
              </w:rPr>
              <w:t>т. 11</w:t>
            </w:r>
            <w:r w:rsidR="001233A0" w:rsidRPr="00CA4804">
              <w:rPr>
                <w:rFonts w:ascii="Times New Roman" w:eastAsiaTheme="minorEastAsia" w:hAnsi="Times New Roman" w:cs="Times New Roman"/>
                <w:sz w:val="24"/>
                <w:szCs w:val="24"/>
                <w:lang w:eastAsia="bg-BG"/>
              </w:rPr>
              <w:t>, кандидатът представя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Разплащателната агенция извършва съпоставка между размера на определения референтен разход и на предложения за финансиране от кандидата, като одобрява за финансиране разхода до по-ниския му размер.</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13. </w:t>
            </w:r>
            <w:r w:rsidR="001233A0" w:rsidRPr="00CA4804">
              <w:rPr>
                <w:rFonts w:ascii="Times New Roman" w:eastAsiaTheme="minorEastAsia" w:hAnsi="Times New Roman" w:cs="Times New Roman"/>
                <w:sz w:val="24"/>
                <w:szCs w:val="24"/>
                <w:lang w:eastAsia="bg-BG"/>
              </w:rPr>
              <w:t xml:space="preserve">За всеки заявен за финансиране разход по т. 1 </w:t>
            </w:r>
            <w:r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xml:space="preserve"> 1</w:t>
            </w:r>
            <w:r w:rsidR="00F516ED" w:rsidRPr="00CA4804">
              <w:rPr>
                <w:rFonts w:ascii="Times New Roman" w:eastAsiaTheme="minorEastAsia" w:hAnsi="Times New Roman" w:cs="Times New Roman"/>
                <w:sz w:val="24"/>
                <w:szCs w:val="24"/>
                <w:lang w:eastAsia="bg-BG"/>
              </w:rPr>
              <w:t>0</w:t>
            </w:r>
            <w:r w:rsidRPr="00CA4804">
              <w:rPr>
                <w:rFonts w:ascii="Times New Roman" w:eastAsiaTheme="minorEastAsia" w:hAnsi="Times New Roman" w:cs="Times New Roman"/>
                <w:sz w:val="24"/>
                <w:szCs w:val="24"/>
                <w:lang w:eastAsia="bg-BG"/>
              </w:rPr>
              <w:t xml:space="preserve"> от Раздел </w:t>
            </w:r>
            <w:r w:rsidRPr="00CA4804">
              <w:rPr>
                <w:rFonts w:ascii="Times New Roman" w:hAnsi="Times New Roman" w:cs="Times New Roman"/>
                <w:sz w:val="24"/>
                <w:szCs w:val="24"/>
              </w:rPr>
              <w:t>14.1 „Допустими разходи</w:t>
            </w:r>
            <w:r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xml:space="preserve">, който към датата на подаване на проектното предложение не е включен в списъка по </w:t>
            </w:r>
            <w:r w:rsidRPr="00CA4804">
              <w:rPr>
                <w:rFonts w:ascii="Times New Roman" w:eastAsiaTheme="minorEastAsia" w:hAnsi="Times New Roman" w:cs="Times New Roman"/>
                <w:sz w:val="24"/>
                <w:szCs w:val="24"/>
                <w:lang w:eastAsia="bg-BG"/>
              </w:rPr>
              <w:t>т. 11</w:t>
            </w:r>
            <w:r w:rsidR="001233A0" w:rsidRPr="00CA4804">
              <w:rPr>
                <w:rFonts w:ascii="Times New Roman" w:eastAsiaTheme="minorEastAsia" w:hAnsi="Times New Roman" w:cs="Times New Roman"/>
                <w:sz w:val="24"/>
                <w:szCs w:val="24"/>
                <w:lang w:eastAsia="bg-BG"/>
              </w:rPr>
              <w:t xml:space="preserve">, кандидатът представя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Кандидатът представя и решение за избор на доставчика/изпълнителя, запитване за оферта по образец съгласно </w:t>
            </w:r>
            <w:r w:rsidR="00623B1E" w:rsidRPr="00617DEC">
              <w:rPr>
                <w:rFonts w:ascii="Times New Roman" w:eastAsiaTheme="minorEastAsia" w:hAnsi="Times New Roman" w:cs="Times New Roman"/>
                <w:i/>
                <w:sz w:val="24"/>
                <w:szCs w:val="24"/>
                <w:lang w:eastAsia="bg-BG"/>
              </w:rPr>
              <w:t>П</w:t>
            </w:r>
            <w:r w:rsidR="001233A0" w:rsidRPr="00617DEC">
              <w:rPr>
                <w:rFonts w:ascii="Times New Roman" w:eastAsiaTheme="minorEastAsia" w:hAnsi="Times New Roman" w:cs="Times New Roman"/>
                <w:i/>
                <w:sz w:val="24"/>
                <w:szCs w:val="24"/>
                <w:lang w:eastAsia="bg-BG"/>
              </w:rPr>
              <w:t>риложение №</w:t>
            </w:r>
            <w:r w:rsidR="00AA5BBD" w:rsidRPr="00617DEC">
              <w:rPr>
                <w:rFonts w:ascii="Times New Roman" w:eastAsiaTheme="minorEastAsia" w:hAnsi="Times New Roman" w:cs="Times New Roman"/>
                <w:i/>
                <w:sz w:val="24"/>
                <w:szCs w:val="24"/>
                <w:lang w:eastAsia="bg-BG"/>
              </w:rPr>
              <w:t xml:space="preserve"> </w:t>
            </w:r>
            <w:r w:rsidR="00623B1E" w:rsidRPr="00617DEC">
              <w:rPr>
                <w:rFonts w:ascii="Times New Roman" w:eastAsiaTheme="minorEastAsia" w:hAnsi="Times New Roman" w:cs="Times New Roman"/>
                <w:i/>
                <w:sz w:val="24"/>
                <w:szCs w:val="24"/>
                <w:lang w:eastAsia="bg-BG"/>
              </w:rPr>
              <w:t>1</w:t>
            </w:r>
            <w:r w:rsidR="00617DEC" w:rsidRPr="00617DEC">
              <w:rPr>
                <w:rFonts w:ascii="Times New Roman" w:eastAsiaTheme="minorEastAsia" w:hAnsi="Times New Roman" w:cs="Times New Roman"/>
                <w:i/>
                <w:sz w:val="24"/>
                <w:szCs w:val="24"/>
                <w:lang w:eastAsia="bg-BG"/>
              </w:rPr>
              <w:t>8 от Документи за попълване към Условията за кандидатстване</w:t>
            </w:r>
            <w:r w:rsidR="001233A0" w:rsidRPr="00617DEC">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xml:space="preserve"> а когато не е избрал най-ниската оферта – писмена обосновка за мотивите, обусловили избора му. В тези случаи </w:t>
            </w:r>
            <w:r w:rsidR="00A61C01">
              <w:rPr>
                <w:rFonts w:ascii="Times New Roman" w:eastAsiaTheme="minorEastAsia" w:hAnsi="Times New Roman" w:cs="Times New Roman"/>
                <w:sz w:val="24"/>
                <w:szCs w:val="24"/>
                <w:lang w:eastAsia="bg-BG"/>
              </w:rPr>
              <w:t>МИГ</w:t>
            </w:r>
            <w:r w:rsidR="001233A0" w:rsidRPr="00CA4804">
              <w:rPr>
                <w:rFonts w:ascii="Times New Roman" w:eastAsiaTheme="minorEastAsia" w:hAnsi="Times New Roman" w:cs="Times New Roman"/>
                <w:sz w:val="24"/>
                <w:szCs w:val="24"/>
                <w:lang w:eastAsia="bg-BG"/>
              </w:rPr>
              <w:t xml:space="preserve">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w:t>
            </w:r>
            <w:r w:rsidR="002756DE" w:rsidRPr="00CA4804">
              <w:rPr>
                <w:rFonts w:ascii="Times New Roman" w:eastAsiaTheme="minorEastAsia" w:hAnsi="Times New Roman" w:cs="Times New Roman"/>
                <w:sz w:val="24"/>
                <w:szCs w:val="24"/>
                <w:lang w:eastAsia="bg-BG"/>
              </w:rPr>
              <w:t xml:space="preserve"> обосновка за направения избор.</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14. </w:t>
            </w:r>
            <w:r w:rsidR="001233A0" w:rsidRPr="00CA4804">
              <w:rPr>
                <w:rFonts w:ascii="Times New Roman" w:eastAsiaTheme="minorEastAsia" w:hAnsi="Times New Roman" w:cs="Times New Roman"/>
                <w:sz w:val="24"/>
                <w:szCs w:val="24"/>
                <w:lang w:eastAsia="bg-BG"/>
              </w:rPr>
              <w:t xml:space="preserve">В случаите по </w:t>
            </w:r>
            <w:r w:rsidRPr="00CA4804">
              <w:rPr>
                <w:rFonts w:ascii="Times New Roman" w:eastAsiaTheme="minorEastAsia" w:hAnsi="Times New Roman" w:cs="Times New Roman"/>
                <w:sz w:val="24"/>
                <w:szCs w:val="24"/>
                <w:lang w:eastAsia="bg-BG"/>
              </w:rPr>
              <w:t>т. 12 и т. 13</w:t>
            </w:r>
            <w:r w:rsidR="001233A0" w:rsidRPr="00CA4804">
              <w:rPr>
                <w:rFonts w:ascii="Times New Roman" w:eastAsiaTheme="minorEastAsia" w:hAnsi="Times New Roman" w:cs="Times New Roman"/>
                <w:sz w:val="24"/>
                <w:szCs w:val="24"/>
                <w:lang w:eastAsia="bg-BG"/>
              </w:rPr>
              <w:t xml:space="preserve">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не се прилага за Националната служба за съвети в земеделието, физически лица, предоставящи услуги по </w:t>
            </w:r>
            <w:r w:rsidRPr="00CA4804">
              <w:rPr>
                <w:rFonts w:ascii="Times New Roman" w:eastAsiaTheme="minorEastAsia" w:hAnsi="Times New Roman" w:cs="Times New Roman"/>
                <w:sz w:val="24"/>
                <w:szCs w:val="24"/>
                <w:lang w:eastAsia="bg-BG"/>
              </w:rPr>
              <w:t>т. 13</w:t>
            </w:r>
            <w:r w:rsidR="002756DE" w:rsidRPr="00CA4804">
              <w:rPr>
                <w:rFonts w:ascii="Times New Roman" w:eastAsiaTheme="minorEastAsia" w:hAnsi="Times New Roman" w:cs="Times New Roman"/>
                <w:sz w:val="24"/>
                <w:szCs w:val="24"/>
                <w:lang w:eastAsia="bg-BG"/>
              </w:rPr>
              <w:t>.</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15. </w:t>
            </w:r>
            <w:r w:rsidR="001233A0" w:rsidRPr="00CA4804">
              <w:rPr>
                <w:rFonts w:ascii="Times New Roman" w:eastAsiaTheme="minorEastAsia" w:hAnsi="Times New Roman" w:cs="Times New Roman"/>
                <w:sz w:val="24"/>
                <w:szCs w:val="24"/>
                <w:lang w:eastAsia="bg-BG"/>
              </w:rPr>
              <w:t xml:space="preserve">Когато за заявения за финансиране разход кандидатът е представил съпоставими оферти, независимо че разходът е включен в списъка по </w:t>
            </w:r>
            <w:r w:rsidRPr="00CA4804">
              <w:rPr>
                <w:rFonts w:ascii="Times New Roman" w:eastAsiaTheme="minorEastAsia" w:hAnsi="Times New Roman" w:cs="Times New Roman"/>
                <w:sz w:val="24"/>
                <w:szCs w:val="24"/>
                <w:lang w:eastAsia="bg-BG"/>
              </w:rPr>
              <w:t>т. 11</w:t>
            </w:r>
            <w:r w:rsidR="001233A0" w:rsidRPr="00CA4804">
              <w:rPr>
                <w:rFonts w:ascii="Times New Roman" w:eastAsiaTheme="minorEastAsia" w:hAnsi="Times New Roman" w:cs="Times New Roman"/>
                <w:sz w:val="24"/>
                <w:szCs w:val="24"/>
                <w:lang w:eastAsia="bg-BG"/>
              </w:rPr>
              <w:t xml:space="preserve">, </w:t>
            </w:r>
            <w:r w:rsidR="00F516ED" w:rsidRPr="00CA4804">
              <w:rPr>
                <w:rFonts w:ascii="Times New Roman" w:eastAsiaTheme="minorEastAsia" w:hAnsi="Times New Roman" w:cs="Times New Roman"/>
                <w:sz w:val="24"/>
                <w:szCs w:val="24"/>
                <w:lang w:eastAsia="bg-BG"/>
              </w:rPr>
              <w:t>МИГ</w:t>
            </w:r>
            <w:r w:rsidR="001233A0" w:rsidRPr="00CA4804">
              <w:rPr>
                <w:rFonts w:ascii="Times New Roman" w:eastAsiaTheme="minorEastAsia" w:hAnsi="Times New Roman" w:cs="Times New Roman"/>
                <w:sz w:val="24"/>
                <w:szCs w:val="24"/>
                <w:lang w:eastAsia="bg-BG"/>
              </w:rPr>
              <w:t xml:space="preserve"> извършва съпоставка между размера на разхода, посочен във всяка от представените оферти, и размера на определения референтен разход, като одобрява за финансиране разхода до най-ниския му размер. Когато кандидатът е представил мотивирана обосновка за направения избор, съпоставката се извършва между размера на определения референтен разход и размера на предложения за финансиране разход, като </w:t>
            </w:r>
            <w:r w:rsidR="00F516ED" w:rsidRPr="00CA4804">
              <w:rPr>
                <w:rFonts w:ascii="Times New Roman" w:eastAsiaTheme="minorEastAsia" w:hAnsi="Times New Roman" w:cs="Times New Roman"/>
                <w:sz w:val="24"/>
                <w:szCs w:val="24"/>
                <w:lang w:eastAsia="bg-BG"/>
              </w:rPr>
              <w:t>МИГ</w:t>
            </w:r>
            <w:r w:rsidR="001233A0" w:rsidRPr="00CA4804">
              <w:rPr>
                <w:rFonts w:ascii="Times New Roman" w:eastAsiaTheme="minorEastAsia" w:hAnsi="Times New Roman" w:cs="Times New Roman"/>
                <w:sz w:val="24"/>
                <w:szCs w:val="24"/>
                <w:lang w:eastAsia="bg-BG"/>
              </w:rPr>
              <w:t xml:space="preserve"> одобрява за финансиране </w:t>
            </w:r>
            <w:r w:rsidR="002756DE" w:rsidRPr="00CA4804">
              <w:rPr>
                <w:rFonts w:ascii="Times New Roman" w:eastAsiaTheme="minorEastAsia" w:hAnsi="Times New Roman" w:cs="Times New Roman"/>
                <w:sz w:val="24"/>
                <w:szCs w:val="24"/>
                <w:lang w:eastAsia="bg-BG"/>
              </w:rPr>
              <w:t>разхода до по-ниския му размер.</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16. </w:t>
            </w:r>
            <w:r w:rsidR="001233A0" w:rsidRPr="00CA4804">
              <w:rPr>
                <w:rFonts w:ascii="Times New Roman" w:eastAsiaTheme="minorEastAsia" w:hAnsi="Times New Roman" w:cs="Times New Roman"/>
                <w:sz w:val="24"/>
                <w:szCs w:val="24"/>
                <w:lang w:eastAsia="bg-BG"/>
              </w:rPr>
              <w:t xml:space="preserve">Изискванията по </w:t>
            </w:r>
            <w:r w:rsidRPr="00CA4804">
              <w:rPr>
                <w:rFonts w:ascii="Times New Roman" w:eastAsiaTheme="minorEastAsia" w:hAnsi="Times New Roman" w:cs="Times New Roman"/>
                <w:sz w:val="24"/>
                <w:szCs w:val="24"/>
                <w:lang w:eastAsia="bg-BG"/>
              </w:rPr>
              <w:t>т. 10-15</w:t>
            </w:r>
            <w:r w:rsidR="001233A0" w:rsidRPr="00CA4804">
              <w:rPr>
                <w:rFonts w:ascii="Times New Roman" w:eastAsiaTheme="minorEastAsia" w:hAnsi="Times New Roman" w:cs="Times New Roman"/>
                <w:sz w:val="24"/>
                <w:szCs w:val="24"/>
                <w:lang w:eastAsia="bg-BG"/>
              </w:rPr>
              <w:t xml:space="preserve"> не се прилагат по отношение на заявени за финансиране разходи за закупуване на земя, сгради и други недвижими имоти.</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17. </w:t>
            </w:r>
            <w:r w:rsidR="001233A0" w:rsidRPr="00CA4804">
              <w:rPr>
                <w:rFonts w:ascii="Times New Roman" w:eastAsiaTheme="minorEastAsia" w:hAnsi="Times New Roman" w:cs="Times New Roman"/>
                <w:sz w:val="24"/>
                <w:szCs w:val="24"/>
                <w:lang w:eastAsia="bg-BG"/>
              </w:rPr>
              <w:t>За разходите по т. 11</w:t>
            </w:r>
            <w:r w:rsidRPr="00CA4804">
              <w:rPr>
                <w:rFonts w:ascii="Times New Roman" w:eastAsiaTheme="minorEastAsia" w:hAnsi="Times New Roman" w:cs="Times New Roman"/>
                <w:sz w:val="24"/>
                <w:szCs w:val="24"/>
                <w:lang w:eastAsia="bg-BG"/>
              </w:rPr>
              <w:t xml:space="preserve"> от </w:t>
            </w:r>
            <w:r w:rsidR="00AC03FC" w:rsidRPr="00CA4804">
              <w:rPr>
                <w:rFonts w:ascii="Times New Roman" w:eastAsiaTheme="minorEastAsia" w:hAnsi="Times New Roman" w:cs="Times New Roman"/>
                <w:sz w:val="24"/>
                <w:szCs w:val="24"/>
                <w:lang w:eastAsia="bg-BG"/>
              </w:rPr>
              <w:t xml:space="preserve">Раздел </w:t>
            </w:r>
            <w:r w:rsidR="00AC03FC" w:rsidRPr="00CA4804">
              <w:rPr>
                <w:rFonts w:ascii="Times New Roman" w:hAnsi="Times New Roman" w:cs="Times New Roman"/>
                <w:sz w:val="24"/>
                <w:szCs w:val="24"/>
              </w:rPr>
              <w:t>14.1 „Допустими разходи</w:t>
            </w:r>
            <w:r w:rsidR="00AC03FC"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xml:space="preserve">, извършени преди датата на подаване на проектното предложение, кандидатите, които се явяват възложители по чл. 5 и 6 от Закона за обществените поръчки, при подаване на проектното предложение представят заверено от възложителя копие на всички документи от проведената </w:t>
            </w:r>
            <w:r w:rsidR="001233A0" w:rsidRPr="00CA4804">
              <w:rPr>
                <w:rFonts w:ascii="Times New Roman" w:eastAsiaTheme="minorEastAsia" w:hAnsi="Times New Roman" w:cs="Times New Roman"/>
                <w:sz w:val="24"/>
                <w:szCs w:val="24"/>
                <w:lang w:eastAsia="bg-BG"/>
              </w:rPr>
              <w:lastRenderedPageBreak/>
              <w:t>съгласно изискванията на Закона за обществените поръчки проц</w:t>
            </w:r>
            <w:r w:rsidR="002756DE" w:rsidRPr="00CA4804">
              <w:rPr>
                <w:rFonts w:ascii="Times New Roman" w:eastAsiaTheme="minorEastAsia" w:hAnsi="Times New Roman" w:cs="Times New Roman"/>
                <w:sz w:val="24"/>
                <w:szCs w:val="24"/>
                <w:lang w:eastAsia="bg-BG"/>
              </w:rPr>
              <w:t>едура за избор на изпълнител/и.</w:t>
            </w:r>
          </w:p>
          <w:p w:rsidR="001233A0" w:rsidRDefault="00635415" w:rsidP="001233A0">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18. </w:t>
            </w:r>
            <w:r w:rsidR="001233A0" w:rsidRPr="00CA4804">
              <w:rPr>
                <w:rFonts w:ascii="Times New Roman" w:eastAsiaTheme="minorEastAsia" w:hAnsi="Times New Roman" w:cs="Times New Roman"/>
                <w:sz w:val="24"/>
                <w:szCs w:val="24"/>
                <w:lang w:eastAsia="bg-BG"/>
              </w:rPr>
              <w:t>За кандидати, които са възложители по чл. 5 и 6 от Закона за обществените поръчки, обосноваността на разхода може да се преценява чрез съпоставяне с определени референтни разходи.</w:t>
            </w:r>
          </w:p>
          <w:p w:rsidR="001233A0" w:rsidRPr="00EA06CA" w:rsidRDefault="00EA06CA" w:rsidP="00EA06CA">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val="en-US" w:eastAsia="bg-BG"/>
              </w:rPr>
              <w:t>19</w:t>
            </w:r>
            <w:r>
              <w:rPr>
                <w:rFonts w:ascii="Times New Roman" w:eastAsiaTheme="minorEastAsia" w:hAnsi="Times New Roman" w:cs="Times New Roman"/>
                <w:sz w:val="24"/>
                <w:szCs w:val="24"/>
                <w:lang w:eastAsia="bg-BG"/>
              </w:rPr>
              <w:t>.Транспортните, включително превозните средства следва да се използват за целите на инвестицията. Допустимо е закупуване на специализирани земеделски транспортни средства например: камиони, цистерни за събиране на мляко, хладилни превозни средства за транспортиране на живи животни и птици и др.</w:t>
            </w:r>
          </w:p>
        </w:tc>
      </w:tr>
    </w:tbl>
    <w:p w:rsidR="008E0987" w:rsidRDefault="008E0987" w:rsidP="008E0987">
      <w:pPr>
        <w:pStyle w:val="2"/>
      </w:pPr>
      <w:bookmarkStart w:id="23" w:name="_Toc504755053"/>
      <w:r>
        <w:lastRenderedPageBreak/>
        <w:t>14.3</w:t>
      </w:r>
      <w:r w:rsidR="00723D49">
        <w:t>.</w:t>
      </w:r>
      <w:r>
        <w:t xml:space="preserve"> Недопустими разходи:</w:t>
      </w:r>
      <w:bookmarkEnd w:id="23"/>
    </w:p>
    <w:tbl>
      <w:tblPr>
        <w:tblStyle w:val="a9"/>
        <w:tblW w:w="0" w:type="auto"/>
        <w:tblLook w:val="04A0" w:firstRow="1" w:lastRow="0" w:firstColumn="1" w:lastColumn="0" w:noHBand="0" w:noVBand="1"/>
      </w:tblPr>
      <w:tblGrid>
        <w:gridCol w:w="9212"/>
      </w:tblGrid>
      <w:tr w:rsidR="008E0987" w:rsidRPr="00CA4804" w:rsidTr="008E0987">
        <w:tc>
          <w:tcPr>
            <w:tcW w:w="9212" w:type="dxa"/>
          </w:tcPr>
          <w:p w:rsidR="002628BB" w:rsidRPr="00CA4804" w:rsidRDefault="002628BB" w:rsidP="002628BB">
            <w:pPr>
              <w:jc w:val="both"/>
              <w:rPr>
                <w:rFonts w:ascii="Times New Roman" w:eastAsia="SimSun" w:hAnsi="Times New Roman" w:cs="Times New Roman"/>
                <w:b/>
                <w:sz w:val="24"/>
                <w:szCs w:val="24"/>
                <w:lang w:eastAsia="zh-CN"/>
              </w:rPr>
            </w:pPr>
            <w:r w:rsidRPr="00CA4804">
              <w:rPr>
                <w:rFonts w:ascii="Times New Roman" w:eastAsia="SimSun" w:hAnsi="Times New Roman" w:cs="Times New Roman"/>
                <w:b/>
                <w:sz w:val="24"/>
                <w:szCs w:val="24"/>
                <w:lang w:eastAsia="zh-CN"/>
              </w:rPr>
              <w:t>1.Недопустими за финансиране с</w:t>
            </w:r>
            <w:r w:rsidR="00A716B5" w:rsidRPr="00CA4804">
              <w:rPr>
                <w:rFonts w:ascii="Times New Roman" w:eastAsia="SimSun" w:hAnsi="Times New Roman" w:cs="Times New Roman"/>
                <w:b/>
                <w:sz w:val="24"/>
                <w:szCs w:val="24"/>
                <w:lang w:eastAsia="zh-CN"/>
              </w:rPr>
              <w:t>а разходите, съгласно чл.21 на Н</w:t>
            </w:r>
            <w:r w:rsidRPr="00CA4804">
              <w:rPr>
                <w:rFonts w:ascii="Times New Roman" w:eastAsia="SimSun" w:hAnsi="Times New Roman" w:cs="Times New Roman"/>
                <w:b/>
                <w:sz w:val="24"/>
                <w:szCs w:val="24"/>
                <w:lang w:eastAsia="zh-CN"/>
              </w:rPr>
              <w:t>аредба № 22.</w:t>
            </w:r>
          </w:p>
          <w:p w:rsidR="00A73AC4" w:rsidRPr="00CA4804" w:rsidRDefault="00A73AC4" w:rsidP="00A73AC4">
            <w:pPr>
              <w:jc w:val="both"/>
              <w:rPr>
                <w:rFonts w:ascii="Times New Roman" w:eastAsia="Times New Roman" w:hAnsi="Times New Roman" w:cs="Times New Roman"/>
                <w:sz w:val="24"/>
                <w:szCs w:val="24"/>
                <w:lang w:eastAsia="bg-BG"/>
              </w:rPr>
            </w:pPr>
            <w:r w:rsidRPr="00CA4804">
              <w:rPr>
                <w:rFonts w:ascii="Times New Roman" w:eastAsia="Times New Roman" w:hAnsi="Times New Roman" w:cs="Times New Roman"/>
                <w:sz w:val="24"/>
                <w:szCs w:val="24"/>
                <w:lang w:eastAsia="bg-BG"/>
              </w:rPr>
              <w:t>Не е допустимо финансиране на разходи:</w:t>
            </w:r>
          </w:p>
          <w:p w:rsidR="00A73AC4" w:rsidRPr="00CA4804" w:rsidRDefault="00A73AC4" w:rsidP="00A73AC4">
            <w:pPr>
              <w:jc w:val="both"/>
              <w:rPr>
                <w:rFonts w:ascii="Times New Roman" w:eastAsia="Times New Roman" w:hAnsi="Times New Roman" w:cs="Times New Roman"/>
                <w:sz w:val="24"/>
                <w:szCs w:val="24"/>
                <w:lang w:eastAsia="bg-BG"/>
              </w:rPr>
            </w:pPr>
            <w:r w:rsidRPr="00CA4804">
              <w:rPr>
                <w:rFonts w:ascii="Times New Roman" w:eastAsia="Times New Roman" w:hAnsi="Times New Roman" w:cs="Times New Roman"/>
                <w:sz w:val="24"/>
                <w:szCs w:val="24"/>
                <w:lang w:eastAsia="bg-BG"/>
              </w:rPr>
              <w:t>1.1. определени като недопустими в ПМС № 189 от 2016 г.;</w:t>
            </w:r>
          </w:p>
          <w:p w:rsidR="00A73AC4" w:rsidRPr="00CA4804" w:rsidRDefault="00A73AC4" w:rsidP="00A73AC4">
            <w:pPr>
              <w:jc w:val="both"/>
              <w:rPr>
                <w:rFonts w:ascii="Times New Roman" w:eastAsia="Times New Roman" w:hAnsi="Times New Roman" w:cs="Times New Roman"/>
                <w:sz w:val="24"/>
                <w:szCs w:val="24"/>
                <w:lang w:eastAsia="bg-BG"/>
              </w:rPr>
            </w:pPr>
            <w:r w:rsidRPr="00CA4804">
              <w:rPr>
                <w:rFonts w:ascii="Times New Roman" w:eastAsia="Times New Roman" w:hAnsi="Times New Roman" w:cs="Times New Roman"/>
                <w:sz w:val="24"/>
                <w:szCs w:val="24"/>
                <w:lang w:eastAsia="bg-BG"/>
              </w:rPr>
              <w:t>1.2. за инвестиция или дейност, получила финансиране от друг ЕСИФ;</w:t>
            </w:r>
          </w:p>
          <w:p w:rsidR="00A73AC4" w:rsidRPr="00CA4804" w:rsidRDefault="00A73AC4" w:rsidP="00A73AC4">
            <w:pPr>
              <w:jc w:val="both"/>
              <w:rPr>
                <w:rFonts w:ascii="Times New Roman" w:eastAsia="Times New Roman" w:hAnsi="Times New Roman" w:cs="Times New Roman"/>
                <w:sz w:val="24"/>
                <w:szCs w:val="24"/>
                <w:lang w:eastAsia="bg-BG"/>
              </w:rPr>
            </w:pPr>
            <w:r w:rsidRPr="00CA4804">
              <w:rPr>
                <w:rFonts w:ascii="Times New Roman" w:eastAsia="Times New Roman" w:hAnsi="Times New Roman" w:cs="Times New Roman"/>
                <w:sz w:val="24"/>
                <w:szCs w:val="24"/>
                <w:lang w:eastAsia="bg-BG"/>
              </w:rPr>
              <w:t>1.3. за придобиването на товарни автомобили за сухопътен транспорт съгласно чл. 3, т. 2 и 3,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A73AC4" w:rsidRPr="00CA4804" w:rsidRDefault="00A73AC4" w:rsidP="00A73AC4">
            <w:pPr>
              <w:jc w:val="both"/>
              <w:rPr>
                <w:rFonts w:ascii="Times New Roman" w:eastAsia="Times New Roman" w:hAnsi="Times New Roman" w:cs="Times New Roman"/>
                <w:sz w:val="24"/>
                <w:szCs w:val="24"/>
                <w:lang w:eastAsia="bg-BG"/>
              </w:rPr>
            </w:pPr>
            <w:r w:rsidRPr="00CA4804">
              <w:rPr>
                <w:rFonts w:ascii="Times New Roman" w:eastAsia="Times New Roman" w:hAnsi="Times New Roman" w:cs="Times New Roman"/>
                <w:sz w:val="24"/>
                <w:szCs w:val="24"/>
                <w:lang w:eastAsia="bg-BG"/>
              </w:rPr>
              <w:t>1.4.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A73AC4" w:rsidRPr="00CA4804" w:rsidRDefault="00A73AC4" w:rsidP="002628BB">
            <w:pPr>
              <w:jc w:val="both"/>
              <w:rPr>
                <w:rFonts w:ascii="Times New Roman" w:eastAsia="SimSun" w:hAnsi="Times New Roman" w:cs="Times New Roman"/>
                <w:b/>
                <w:sz w:val="24"/>
                <w:szCs w:val="24"/>
                <w:lang w:eastAsia="zh-CN"/>
              </w:rPr>
            </w:pPr>
          </w:p>
          <w:p w:rsidR="002628BB" w:rsidRPr="00CA4804" w:rsidRDefault="002628BB" w:rsidP="002628BB">
            <w:pPr>
              <w:jc w:val="both"/>
              <w:rPr>
                <w:rFonts w:ascii="Times New Roman" w:eastAsia="SimSun" w:hAnsi="Times New Roman" w:cs="Times New Roman"/>
                <w:b/>
                <w:sz w:val="24"/>
                <w:szCs w:val="24"/>
                <w:lang w:eastAsia="zh-CN"/>
              </w:rPr>
            </w:pPr>
            <w:r w:rsidRPr="00CA4804">
              <w:rPr>
                <w:rFonts w:ascii="Times New Roman" w:eastAsia="SimSun" w:hAnsi="Times New Roman" w:cs="Times New Roman"/>
                <w:b/>
                <w:sz w:val="24"/>
                <w:szCs w:val="24"/>
                <w:lang w:eastAsia="zh-CN"/>
              </w:rPr>
              <w:t xml:space="preserve">2.От стратегията за ВОМР не са допустими за финансиране от ЕЗФРСР следните разходи: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 за лихви по дългове;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2.2. за закупуването на незастроени и застроени земи на стойност над 10 на сто от общите допустими разходи за съответната операция;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2.3. за данък върху добавената стойност освен невъзстановимия;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2.4. за обикновена подмяна и поддръжка;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2.5. за лихви и комисиони, печалба на лизинговата компания, разходи по лихви за рефинансиране, оперативни и застрахователни разходи по лизингов договор;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2.7. за режийни разходи;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2.8. за застраховки;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2.9. за закупуване на оборудване втора употреба;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2.10. извършени преди 1 януари 2014 г.;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2.11. за принос в натура;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2.12.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2.13. за инвестиция, за която е установено, че ще оказва отрицателно въздействие върху околната среда;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2.14. извършени преди подаването на заявлението за предоставяне на финансова помощ,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lastRenderedPageBreak/>
              <w:t xml:space="preserve">2.15. за строително-монтажни работи и за създаване на трайни насаждения, извършени преди посещение на място от МИГ;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2.16. заявени за финансиране, когато надвишават определените по реда на чл. 22, ал. 4 референтни разходи;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2.17. определени в мерките от ПРСР 2014 - 2020 г., извън посочените в т. 1 - 15. </w:t>
            </w:r>
          </w:p>
          <w:p w:rsidR="008E0987" w:rsidRPr="00CA4804" w:rsidRDefault="008E0987" w:rsidP="00A73AC4">
            <w:pPr>
              <w:jc w:val="both"/>
              <w:rPr>
                <w:sz w:val="24"/>
                <w:szCs w:val="24"/>
              </w:rPr>
            </w:pPr>
          </w:p>
        </w:tc>
      </w:tr>
    </w:tbl>
    <w:p w:rsidR="00BB1E2D" w:rsidRDefault="00BB1E2D" w:rsidP="00BB1E2D">
      <w:pPr>
        <w:pStyle w:val="1"/>
      </w:pPr>
      <w:bookmarkStart w:id="24" w:name="_Toc504755054"/>
      <w:r>
        <w:lastRenderedPageBreak/>
        <w:t>15. Допустими целеви групи (ако е приложимо)</w:t>
      </w:r>
      <w:r w:rsidRPr="00F74842">
        <w:t>:</w:t>
      </w:r>
      <w:bookmarkEnd w:id="24"/>
    </w:p>
    <w:tbl>
      <w:tblPr>
        <w:tblStyle w:val="a9"/>
        <w:tblW w:w="0" w:type="auto"/>
        <w:tblLook w:val="04A0" w:firstRow="1" w:lastRow="0" w:firstColumn="1" w:lastColumn="0" w:noHBand="0" w:noVBand="1"/>
      </w:tblPr>
      <w:tblGrid>
        <w:gridCol w:w="9212"/>
      </w:tblGrid>
      <w:tr w:rsidR="00BB1E2D" w:rsidTr="00EE606E">
        <w:tc>
          <w:tcPr>
            <w:tcW w:w="9212" w:type="dxa"/>
          </w:tcPr>
          <w:p w:rsidR="00E11A18" w:rsidRPr="007E0D1F" w:rsidRDefault="00023EF5" w:rsidP="00132FA4">
            <w:pPr>
              <w:widowControl w:val="0"/>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Неприложимо.</w:t>
            </w:r>
          </w:p>
          <w:p w:rsidR="000F0898" w:rsidRPr="000F0898" w:rsidRDefault="000F0898" w:rsidP="000F089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r>
    </w:tbl>
    <w:p w:rsidR="00BB1E2D" w:rsidRDefault="00BB1E2D" w:rsidP="00BB1E2D">
      <w:pPr>
        <w:pStyle w:val="1"/>
      </w:pPr>
      <w:bookmarkStart w:id="25" w:name="_Toc504755055"/>
      <w:r>
        <w:t>16. Приложим режим на минима</w:t>
      </w:r>
      <w:r w:rsidR="00546240">
        <w:t>л</w:t>
      </w:r>
      <w:r>
        <w:t>ни/държавни помощи:</w:t>
      </w:r>
      <w:bookmarkEnd w:id="25"/>
    </w:p>
    <w:tbl>
      <w:tblPr>
        <w:tblStyle w:val="a9"/>
        <w:tblW w:w="0" w:type="auto"/>
        <w:tblLook w:val="04A0" w:firstRow="1" w:lastRow="0" w:firstColumn="1" w:lastColumn="0" w:noHBand="0" w:noVBand="1"/>
      </w:tblPr>
      <w:tblGrid>
        <w:gridCol w:w="9212"/>
      </w:tblGrid>
      <w:tr w:rsidR="00BB1E2D" w:rsidTr="00EE606E">
        <w:tc>
          <w:tcPr>
            <w:tcW w:w="9212" w:type="dxa"/>
          </w:tcPr>
          <w:p w:rsidR="00CA4804" w:rsidRPr="00CA4804" w:rsidRDefault="00CA4804" w:rsidP="00CA4804">
            <w:pPr>
              <w:jc w:val="both"/>
              <w:rPr>
                <w:rFonts w:ascii="Times New Roman" w:eastAsia="MS Mincho" w:hAnsi="Times New Roman" w:cs="Times New Roman"/>
                <w:color w:val="000000"/>
                <w:sz w:val="24"/>
                <w:szCs w:val="24"/>
              </w:rPr>
            </w:pPr>
            <w:r w:rsidRPr="00CA4804">
              <w:rPr>
                <w:rFonts w:ascii="Times New Roman" w:eastAsia="MS Mincho" w:hAnsi="Times New Roman" w:cs="Times New Roman"/>
                <w:color w:val="000000"/>
                <w:sz w:val="24"/>
                <w:szCs w:val="24"/>
              </w:rPr>
              <w:t>Финансовото подпомагане за дейностите по под</w:t>
            </w:r>
            <w:r w:rsidR="00617DEC">
              <w:rPr>
                <w:rFonts w:ascii="Times New Roman" w:eastAsia="MS Mincho" w:hAnsi="Times New Roman" w:cs="Times New Roman"/>
                <w:color w:val="000000"/>
                <w:sz w:val="24"/>
                <w:szCs w:val="24"/>
              </w:rPr>
              <w:t xml:space="preserve"> </w:t>
            </w:r>
            <w:r w:rsidRPr="00CA4804">
              <w:rPr>
                <w:rFonts w:ascii="Times New Roman" w:eastAsia="MS Mincho" w:hAnsi="Times New Roman" w:cs="Times New Roman"/>
                <w:color w:val="000000"/>
                <w:sz w:val="24"/>
                <w:szCs w:val="24"/>
              </w:rPr>
              <w:t>мярка 4.1. от ПРСР 2014-2020 г, на която съответства мярка 4.1. „Инвестиции в земеделски стопанства“ от Стратегията за ВОМР на М</w:t>
            </w:r>
            <w:r w:rsidR="00A61C01">
              <w:rPr>
                <w:rFonts w:ascii="Times New Roman" w:eastAsia="MS Mincho" w:hAnsi="Times New Roman" w:cs="Times New Roman"/>
                <w:color w:val="000000"/>
                <w:sz w:val="24"/>
                <w:szCs w:val="24"/>
              </w:rPr>
              <w:t>ИГ Чирпан</w:t>
            </w:r>
            <w:r w:rsidRPr="00CA4804">
              <w:rPr>
                <w:rFonts w:ascii="Times New Roman" w:eastAsia="MS Mincho" w:hAnsi="Times New Roman" w:cs="Times New Roman"/>
                <w:color w:val="000000"/>
                <w:sz w:val="24"/>
                <w:szCs w:val="24"/>
              </w:rPr>
              <w:t xml:space="preserve">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CA4804" w:rsidRPr="00CA4804" w:rsidRDefault="00CA4804" w:rsidP="00CA4804">
            <w:pPr>
              <w:jc w:val="both"/>
              <w:rPr>
                <w:rFonts w:ascii="Times New Roman" w:eastAsia="MS Mincho" w:hAnsi="Times New Roman" w:cs="Times New Roman"/>
                <w:color w:val="000000"/>
                <w:sz w:val="24"/>
                <w:szCs w:val="24"/>
              </w:rPr>
            </w:pPr>
            <w:r w:rsidRPr="00CA4804">
              <w:rPr>
                <w:rFonts w:ascii="Times New Roman" w:eastAsia="MS Mincho" w:hAnsi="Times New Roman" w:cs="Times New Roman"/>
                <w:color w:val="000000"/>
                <w:sz w:val="24"/>
                <w:szCs w:val="24"/>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Съгласно чл. 81, параграф 2 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 </w:t>
            </w:r>
          </w:p>
          <w:p w:rsidR="00C17E61" w:rsidRPr="00C17E61" w:rsidRDefault="00CA4804" w:rsidP="00C17E61">
            <w:pPr>
              <w:jc w:val="both"/>
              <w:rPr>
                <w:rFonts w:ascii="Times New Roman" w:eastAsia="MS Mincho" w:hAnsi="Times New Roman" w:cs="Times New Roman"/>
                <w:b/>
                <w:i/>
                <w:color w:val="000000"/>
                <w:sz w:val="24"/>
                <w:szCs w:val="24"/>
              </w:rPr>
            </w:pPr>
            <w:r w:rsidRPr="00CA4804">
              <w:rPr>
                <w:rFonts w:ascii="Times New Roman" w:eastAsia="MS Mincho" w:hAnsi="Times New Roman" w:cs="Times New Roman"/>
                <w:b/>
                <w:i/>
                <w:color w:val="000000"/>
                <w:sz w:val="24"/>
                <w:szCs w:val="24"/>
              </w:rPr>
              <w:t>Финансовото подпомагане по мярката няма да представлява „държавна помощ“ по смисъла на чл. 107, параграф 1 от ДФЕС.</w:t>
            </w:r>
          </w:p>
        </w:tc>
      </w:tr>
    </w:tbl>
    <w:p w:rsidR="00BB1E2D" w:rsidRDefault="00BB1E2D" w:rsidP="00BB1E2D">
      <w:pPr>
        <w:pStyle w:val="1"/>
      </w:pPr>
      <w:bookmarkStart w:id="26" w:name="_Toc504755056"/>
      <w:r>
        <w:t>17. Хоризонтални политики:</w:t>
      </w:r>
      <w:bookmarkEnd w:id="26"/>
    </w:p>
    <w:tbl>
      <w:tblPr>
        <w:tblStyle w:val="a9"/>
        <w:tblW w:w="0" w:type="auto"/>
        <w:tblLook w:val="04A0" w:firstRow="1" w:lastRow="0" w:firstColumn="1" w:lastColumn="0" w:noHBand="0" w:noVBand="1"/>
      </w:tblPr>
      <w:tblGrid>
        <w:gridCol w:w="9212"/>
      </w:tblGrid>
      <w:tr w:rsidR="00BB1E2D" w:rsidTr="00EE606E">
        <w:tc>
          <w:tcPr>
            <w:tcW w:w="9212" w:type="dxa"/>
          </w:tcPr>
          <w:p w:rsidR="00BB1E2D" w:rsidRDefault="00B34DDF" w:rsidP="00584989">
            <w:pPr>
              <w:jc w:val="both"/>
              <w:rPr>
                <w:rFonts w:ascii="Times New Roman" w:hAnsi="Times New Roman" w:cs="Times New Roman"/>
                <w:bCs/>
                <w:sz w:val="24"/>
                <w:szCs w:val="24"/>
              </w:rPr>
            </w:pPr>
            <w:r w:rsidRPr="00B34DDF">
              <w:rPr>
                <w:rFonts w:ascii="Times New Roman" w:hAnsi="Times New Roman" w:cs="Times New Roman"/>
                <w:bCs/>
                <w:sz w:val="24"/>
                <w:szCs w:val="24"/>
              </w:rPr>
              <w:t>Не се предоставя финансова помощ за проектни предложени</w:t>
            </w:r>
            <w:r w:rsidR="00584989">
              <w:rPr>
                <w:rFonts w:ascii="Times New Roman" w:hAnsi="Times New Roman" w:cs="Times New Roman"/>
                <w:bCs/>
                <w:sz w:val="24"/>
                <w:szCs w:val="24"/>
              </w:rPr>
              <w:t>я</w:t>
            </w:r>
            <w:r w:rsidRPr="00B34DDF">
              <w:rPr>
                <w:rFonts w:ascii="Times New Roman" w:hAnsi="Times New Roman" w:cs="Times New Roman"/>
                <w:bCs/>
                <w:sz w:val="24"/>
                <w:szCs w:val="24"/>
              </w:rPr>
              <w:t>, които не са в съответствие с политиката на ЕС за равенство между половете, недискриминация и устойчиво развитие.</w:t>
            </w:r>
          </w:p>
          <w:p w:rsidR="00DA51F5" w:rsidRDefault="00EF6D9C" w:rsidP="00DA51F5">
            <w:pPr>
              <w:jc w:val="both"/>
              <w:rPr>
                <w:rFonts w:ascii="Times New Roman" w:hAnsi="Times New Roman" w:cs="Times New Roman"/>
                <w:sz w:val="24"/>
                <w:szCs w:val="24"/>
              </w:rPr>
            </w:pPr>
            <w:r w:rsidRPr="00EF6D9C">
              <w:rPr>
                <w:rFonts w:ascii="Times New Roman" w:hAnsi="Times New Roman" w:cs="Times New Roman"/>
                <w:sz w:val="24"/>
                <w:szCs w:val="24"/>
              </w:rPr>
              <w:t>По настоящата процедура следва да е налице съответствие на проектните предложения със принципи</w:t>
            </w:r>
            <w:r w:rsidR="00DA51F5">
              <w:rPr>
                <w:rFonts w:ascii="Times New Roman" w:hAnsi="Times New Roman" w:cs="Times New Roman"/>
                <w:sz w:val="24"/>
                <w:szCs w:val="24"/>
              </w:rPr>
              <w:t>те</w:t>
            </w:r>
            <w:r w:rsidRPr="00EF6D9C">
              <w:rPr>
                <w:rFonts w:ascii="Times New Roman" w:hAnsi="Times New Roman" w:cs="Times New Roman"/>
                <w:sz w:val="24"/>
                <w:szCs w:val="24"/>
              </w:rPr>
              <w:t xml:space="preserve"> н</w:t>
            </w:r>
            <w:r w:rsidR="00DA51F5">
              <w:rPr>
                <w:rFonts w:ascii="Times New Roman" w:hAnsi="Times New Roman" w:cs="Times New Roman"/>
                <w:sz w:val="24"/>
                <w:szCs w:val="24"/>
              </w:rPr>
              <w:t>а хоризонталните политики на ЕС.</w:t>
            </w:r>
          </w:p>
          <w:p w:rsidR="002628BB" w:rsidRPr="00DA51F5" w:rsidRDefault="002628BB" w:rsidP="00DA51F5">
            <w:pPr>
              <w:jc w:val="both"/>
              <w:rPr>
                <w:rFonts w:ascii="Times New Roman" w:hAnsi="Times New Roman" w:cs="Times New Roman"/>
                <w:sz w:val="24"/>
                <w:szCs w:val="24"/>
              </w:rPr>
            </w:pPr>
            <w:r w:rsidRPr="00670DA1">
              <w:rPr>
                <w:rFonts w:ascii="Times New Roman" w:eastAsia="MS Mincho" w:hAnsi="Times New Roman" w:cs="Times New Roman"/>
                <w:b/>
                <w:color w:val="000000"/>
                <w:sz w:val="24"/>
                <w:szCs w:val="24"/>
                <w:lang w:eastAsia="bg-BG"/>
              </w:rPr>
              <w:t>1.Прилагане на принципа на равенство между половете</w:t>
            </w:r>
            <w:r w:rsidRPr="00670DA1">
              <w:rPr>
                <w:rFonts w:eastAsia="MS Mincho"/>
                <w:color w:val="000000"/>
                <w:sz w:val="24"/>
                <w:szCs w:val="24"/>
              </w:rPr>
              <w:t xml:space="preserve"> </w:t>
            </w:r>
            <w:r w:rsidRPr="00670DA1">
              <w:rPr>
                <w:rFonts w:ascii="Times New Roman" w:eastAsia="MS Mincho" w:hAnsi="Times New Roman" w:cs="Times New Roman"/>
                <w:color w:val="000000"/>
                <w:sz w:val="24"/>
                <w:szCs w:val="24"/>
              </w:rPr>
              <w:t>Съответствието с хоризонталните политики на ЕС по отношение на равенството между половете и недопускането на дискриминацията е съблюдавано в цялостния процес по разработване на настоящата стратегия за ВОМР и принципите, прилагани от Съюза за борба с дискриминацията и за равенството между половете в областта на европейските структурни и инвестиционни фондове (ЕСИФ) ще бъдат спазвани при всички дейности, в процеса на реализацията</w:t>
            </w:r>
            <w:r w:rsidR="00975125">
              <w:rPr>
                <w:rFonts w:ascii="Times New Roman" w:eastAsia="MS Mincho" w:hAnsi="Times New Roman" w:cs="Times New Roman"/>
                <w:color w:val="000000"/>
                <w:sz w:val="24"/>
                <w:szCs w:val="24"/>
              </w:rPr>
              <w:t xml:space="preserve"> на стратегията за ВОМР на МИГ </w:t>
            </w:r>
            <w:r w:rsidRPr="00670DA1">
              <w:rPr>
                <w:rFonts w:ascii="Times New Roman" w:eastAsia="MS Mincho" w:hAnsi="Times New Roman" w:cs="Times New Roman"/>
                <w:color w:val="000000"/>
                <w:sz w:val="24"/>
                <w:szCs w:val="24"/>
              </w:rPr>
              <w:t xml:space="preserve"> Чирпан.</w:t>
            </w:r>
          </w:p>
          <w:p w:rsidR="002628BB" w:rsidRPr="00670DA1" w:rsidRDefault="002628BB" w:rsidP="002628BB">
            <w:pPr>
              <w:jc w:val="both"/>
              <w:rPr>
                <w:rFonts w:ascii="Times New Roman" w:eastAsia="MS Mincho" w:hAnsi="Times New Roman" w:cs="Times New Roman"/>
                <w:color w:val="000000"/>
                <w:sz w:val="24"/>
                <w:szCs w:val="24"/>
                <w:lang w:eastAsia="bg-BG"/>
              </w:rPr>
            </w:pPr>
            <w:r w:rsidRPr="00670DA1">
              <w:rPr>
                <w:rFonts w:ascii="Times New Roman" w:eastAsia="MS Mincho" w:hAnsi="Times New Roman" w:cs="Times New Roman"/>
                <w:color w:val="000000"/>
                <w:sz w:val="24"/>
                <w:szCs w:val="24"/>
                <w:lang w:eastAsia="bg-BG"/>
              </w:rPr>
              <w:t>МИГ – Чирпан ще проследява прилагането принципите за равенство на половете и липса на дискриминация при изпълнението на проектите, подкрепени стратегията за ВОМР</w:t>
            </w:r>
            <w:r w:rsidRPr="00670DA1">
              <w:rPr>
                <w:rFonts w:ascii="Times New Roman" w:eastAsia="MS Mincho" w:hAnsi="Times New Roman" w:cs="Times New Roman"/>
                <w:b/>
                <w:color w:val="000000"/>
                <w:sz w:val="24"/>
                <w:szCs w:val="24"/>
                <w:lang w:eastAsia="bg-BG"/>
              </w:rPr>
              <w:t xml:space="preserve">. </w:t>
            </w:r>
            <w:r w:rsidRPr="00670DA1">
              <w:rPr>
                <w:rFonts w:ascii="Times New Roman" w:eastAsia="MS Mincho" w:hAnsi="Times New Roman" w:cs="Times New Roman"/>
                <w:color w:val="000000"/>
                <w:sz w:val="24"/>
                <w:szCs w:val="24"/>
                <w:lang w:eastAsia="bg-BG"/>
              </w:rPr>
              <w:t>Отчитайки проблемите на заетостта сред жените и младите хора и тяхното недостатъчно включване в социално икономическия живот на територия</w:t>
            </w:r>
            <w:r w:rsidR="00975125">
              <w:rPr>
                <w:rFonts w:ascii="Times New Roman" w:eastAsia="MS Mincho" w:hAnsi="Times New Roman" w:cs="Times New Roman"/>
                <w:color w:val="000000"/>
                <w:sz w:val="24"/>
                <w:szCs w:val="24"/>
                <w:lang w:eastAsia="bg-BG"/>
              </w:rPr>
              <w:t xml:space="preserve">та, Стратегията за ВОМР на МИГ </w:t>
            </w:r>
            <w:r w:rsidRPr="00670DA1">
              <w:rPr>
                <w:rFonts w:ascii="Times New Roman" w:eastAsia="MS Mincho" w:hAnsi="Times New Roman" w:cs="Times New Roman"/>
                <w:color w:val="000000"/>
                <w:sz w:val="24"/>
                <w:szCs w:val="24"/>
                <w:lang w:eastAsia="bg-BG"/>
              </w:rPr>
              <w:t xml:space="preserve"> Чирпан дава приоритет за жените и младежите в икономическата област, за да даде възможност за придобиване на равни права в </w:t>
            </w:r>
            <w:r w:rsidRPr="00670DA1">
              <w:rPr>
                <w:rFonts w:ascii="Times New Roman" w:eastAsia="MS Mincho" w:hAnsi="Times New Roman" w:cs="Times New Roman"/>
                <w:color w:val="000000"/>
                <w:sz w:val="24"/>
                <w:szCs w:val="24"/>
                <w:lang w:eastAsia="bg-BG"/>
              </w:rPr>
              <w:lastRenderedPageBreak/>
              <w:t>заетостта и професионалната дейност и постигането на финансова независимост, което да предотврати изоставането им.</w:t>
            </w:r>
          </w:p>
          <w:p w:rsidR="002628BB" w:rsidRPr="00670DA1" w:rsidRDefault="002628BB" w:rsidP="002628BB">
            <w:pPr>
              <w:jc w:val="both"/>
              <w:rPr>
                <w:rFonts w:ascii="Times New Roman" w:eastAsia="MS Mincho" w:hAnsi="Times New Roman" w:cs="Times New Roman"/>
                <w:color w:val="000000"/>
                <w:sz w:val="24"/>
                <w:szCs w:val="24"/>
                <w:lang w:eastAsia="bg-BG"/>
              </w:rPr>
            </w:pPr>
            <w:r w:rsidRPr="00670DA1">
              <w:rPr>
                <w:rFonts w:ascii="Times New Roman" w:eastAsia="MS Mincho" w:hAnsi="Times New Roman" w:cs="Times New Roman"/>
                <w:b/>
                <w:color w:val="000000"/>
                <w:sz w:val="24"/>
                <w:szCs w:val="24"/>
                <w:lang w:eastAsia="bg-BG"/>
              </w:rPr>
              <w:t xml:space="preserve"> 2. Допринасяне за утвърждаване на принципа на равните възможности</w:t>
            </w:r>
            <w:r w:rsidRPr="00670DA1">
              <w:rPr>
                <w:rFonts w:ascii="Times New Roman" w:eastAsia="MS Mincho" w:hAnsi="Times New Roman" w:cs="Times New Roman"/>
                <w:color w:val="000000"/>
                <w:sz w:val="24"/>
                <w:szCs w:val="24"/>
                <w:lang w:eastAsia="bg-BG"/>
              </w:rPr>
              <w:t>;</w:t>
            </w:r>
          </w:p>
          <w:p w:rsidR="002628BB" w:rsidRPr="00670DA1" w:rsidRDefault="00975125" w:rsidP="002628BB">
            <w:pPr>
              <w:jc w:val="both"/>
              <w:rPr>
                <w:rFonts w:ascii="Times New Roman" w:eastAsia="MS Mincho" w:hAnsi="Times New Roman" w:cs="Times New Roman"/>
                <w:color w:val="000000"/>
                <w:sz w:val="24"/>
                <w:szCs w:val="24"/>
                <w:lang w:eastAsia="bg-BG"/>
              </w:rPr>
            </w:pPr>
            <w:r>
              <w:rPr>
                <w:rFonts w:ascii="Times New Roman" w:eastAsia="MS Mincho" w:hAnsi="Times New Roman" w:cs="Times New Roman"/>
                <w:color w:val="000000"/>
                <w:sz w:val="24"/>
                <w:szCs w:val="24"/>
                <w:lang w:eastAsia="bg-BG"/>
              </w:rPr>
              <w:t xml:space="preserve">МИГ </w:t>
            </w:r>
            <w:r w:rsidR="002628BB" w:rsidRPr="00670DA1">
              <w:rPr>
                <w:rFonts w:ascii="Times New Roman" w:eastAsia="MS Mincho" w:hAnsi="Times New Roman" w:cs="Times New Roman"/>
                <w:color w:val="000000"/>
                <w:sz w:val="24"/>
                <w:szCs w:val="24"/>
                <w:lang w:eastAsia="bg-BG"/>
              </w:rPr>
              <w:t xml:space="preserve"> Чирпан предвиди в стратегията си за ВОМР цел, насочена към съхраняване на местната идентичност и в тази връзка отчита важността от запазването на ценностите на цялата  местната общност, в т.ч. всички етноси на територията на общината – българския</w:t>
            </w:r>
            <w:r>
              <w:rPr>
                <w:rFonts w:ascii="Times New Roman" w:eastAsia="MS Mincho" w:hAnsi="Times New Roman" w:cs="Times New Roman"/>
                <w:color w:val="000000"/>
                <w:sz w:val="24"/>
                <w:szCs w:val="24"/>
                <w:lang w:eastAsia="bg-BG"/>
              </w:rPr>
              <w:t xml:space="preserve">, турския и ромски етнос. МИГ </w:t>
            </w:r>
            <w:r w:rsidR="002628BB" w:rsidRPr="00670DA1">
              <w:rPr>
                <w:rFonts w:ascii="Times New Roman" w:eastAsia="MS Mincho" w:hAnsi="Times New Roman" w:cs="Times New Roman"/>
                <w:color w:val="000000"/>
                <w:sz w:val="24"/>
                <w:szCs w:val="24"/>
                <w:lang w:eastAsia="bg-BG"/>
              </w:rPr>
              <w:t>Чирпан ще насърчава равните възможности и социална справедливост във всички дейности на МИГ</w:t>
            </w:r>
            <w:r>
              <w:rPr>
                <w:rFonts w:ascii="Times New Roman" w:eastAsia="MS Mincho" w:hAnsi="Times New Roman" w:cs="Times New Roman"/>
                <w:color w:val="000000"/>
                <w:sz w:val="24"/>
                <w:szCs w:val="24"/>
                <w:lang w:eastAsia="bg-BG"/>
              </w:rPr>
              <w:t>.</w:t>
            </w:r>
          </w:p>
          <w:p w:rsidR="002628BB" w:rsidRPr="00670DA1" w:rsidRDefault="002628BB" w:rsidP="002628BB">
            <w:pPr>
              <w:jc w:val="both"/>
              <w:rPr>
                <w:rFonts w:ascii="Times New Roman" w:eastAsia="MS Mincho" w:hAnsi="Times New Roman" w:cs="Times New Roman"/>
                <w:b/>
                <w:color w:val="000000"/>
                <w:sz w:val="24"/>
                <w:szCs w:val="24"/>
                <w:lang w:eastAsia="bg-BG"/>
              </w:rPr>
            </w:pPr>
            <w:r w:rsidRPr="00670DA1">
              <w:rPr>
                <w:rFonts w:ascii="Times New Roman" w:eastAsia="MS Mincho" w:hAnsi="Times New Roman" w:cs="Times New Roman"/>
                <w:b/>
                <w:color w:val="000000"/>
                <w:sz w:val="24"/>
                <w:szCs w:val="24"/>
                <w:lang w:eastAsia="bg-BG"/>
              </w:rPr>
              <w:t xml:space="preserve"> 3. Създаване на условия за превенция на дискриминацията.</w:t>
            </w:r>
          </w:p>
          <w:p w:rsidR="002628BB" w:rsidRPr="00670DA1" w:rsidRDefault="002628BB" w:rsidP="002628BB">
            <w:pPr>
              <w:jc w:val="both"/>
              <w:rPr>
                <w:rFonts w:ascii="Times New Roman" w:eastAsia="MS Mincho" w:hAnsi="Times New Roman" w:cs="Times New Roman"/>
                <w:color w:val="000000"/>
                <w:sz w:val="24"/>
                <w:szCs w:val="24"/>
                <w:lang w:eastAsia="bg-BG"/>
              </w:rPr>
            </w:pPr>
            <w:r w:rsidRPr="00670DA1">
              <w:rPr>
                <w:rFonts w:ascii="Times New Roman" w:eastAsia="MS Mincho" w:hAnsi="Times New Roman" w:cs="Times New Roman"/>
                <w:color w:val="000000"/>
                <w:sz w:val="24"/>
                <w:szCs w:val="24"/>
                <w:lang w:eastAsia="bg-BG"/>
              </w:rPr>
              <w:t>Стратегията за ВОМР допринася за утвърждаване на принципа на равните възможности и ще създава  условия за превенция на дискриминацията чрез:</w:t>
            </w:r>
          </w:p>
          <w:p w:rsidR="002628BB" w:rsidRPr="00670DA1" w:rsidRDefault="002628BB" w:rsidP="002628BB">
            <w:pPr>
              <w:pStyle w:val="ac"/>
              <w:numPr>
                <w:ilvl w:val="0"/>
                <w:numId w:val="10"/>
              </w:numPr>
              <w:jc w:val="both"/>
              <w:rPr>
                <w:rFonts w:eastAsia="MS Mincho"/>
                <w:color w:val="000000"/>
              </w:rPr>
            </w:pPr>
            <w:r w:rsidRPr="00670DA1">
              <w:rPr>
                <w:rFonts w:eastAsia="MS Mincho"/>
                <w:color w:val="000000"/>
              </w:rPr>
              <w:t>информационната кампания за огласяване възможностите за кандидатстване с проекти – акцент в предоставяне на информация и обучения на групи и потенциални бенефициенти в неравностойно полож</w:t>
            </w:r>
            <w:r w:rsidR="00975125">
              <w:rPr>
                <w:rFonts w:eastAsia="MS Mincho"/>
                <w:color w:val="000000"/>
              </w:rPr>
              <w:t>ение и преди всичко жени, роми и</w:t>
            </w:r>
            <w:r w:rsidRPr="00670DA1">
              <w:rPr>
                <w:rFonts w:eastAsia="MS Mincho"/>
                <w:color w:val="000000"/>
              </w:rPr>
              <w:t xml:space="preserve"> др.</w:t>
            </w:r>
          </w:p>
          <w:p w:rsidR="002628BB" w:rsidRPr="00670DA1" w:rsidRDefault="002628BB" w:rsidP="002628BB">
            <w:pPr>
              <w:pStyle w:val="ac"/>
              <w:numPr>
                <w:ilvl w:val="0"/>
                <w:numId w:val="10"/>
              </w:numPr>
              <w:jc w:val="both"/>
              <w:rPr>
                <w:rFonts w:eastAsia="MS Mincho"/>
                <w:color w:val="000000"/>
              </w:rPr>
            </w:pPr>
            <w:r w:rsidRPr="00670DA1">
              <w:rPr>
                <w:rFonts w:eastAsia="MS Mincho"/>
                <w:color w:val="000000"/>
              </w:rPr>
              <w:t>приоритет при избор на проекти – жени и младежи до 40 години, гарантиращи достъпна среда за хора с увреждания (където това е релевантно) и др.</w:t>
            </w:r>
          </w:p>
          <w:p w:rsidR="002628BB" w:rsidRPr="00670DA1" w:rsidRDefault="002628BB" w:rsidP="002628BB">
            <w:pPr>
              <w:pStyle w:val="ac"/>
              <w:numPr>
                <w:ilvl w:val="0"/>
                <w:numId w:val="10"/>
              </w:numPr>
              <w:jc w:val="both"/>
              <w:rPr>
                <w:rFonts w:eastAsia="MS Mincho"/>
                <w:color w:val="000000"/>
              </w:rPr>
            </w:pPr>
            <w:r w:rsidRPr="00670DA1">
              <w:rPr>
                <w:rFonts w:eastAsia="MS Mincho"/>
                <w:color w:val="000000"/>
              </w:rPr>
              <w:t>спазване на принципа за равенството и недискриминация при изпълнението на проектите – като гарантира, че предоставените по проектите услуги адресирани нуждите и потребностите на най-уязвимите групи и чрез следене на индикаторите за изпълнение на Стратегията, като индикаторите се събират по пол и възраст.</w:t>
            </w:r>
          </w:p>
          <w:p w:rsidR="002628BB" w:rsidRPr="00670DA1" w:rsidRDefault="002628BB" w:rsidP="002628BB">
            <w:pPr>
              <w:pStyle w:val="ac"/>
              <w:numPr>
                <w:ilvl w:val="0"/>
                <w:numId w:val="11"/>
              </w:numPr>
              <w:jc w:val="both"/>
              <w:rPr>
                <w:rFonts w:eastAsia="MS Mincho"/>
                <w:b/>
                <w:color w:val="000000"/>
              </w:rPr>
            </w:pPr>
            <w:r w:rsidRPr="00670DA1">
              <w:rPr>
                <w:rFonts w:eastAsia="MS Mincho"/>
                <w:b/>
                <w:color w:val="000000"/>
              </w:rPr>
              <w:t>Устойчиво развитие (защита на околната среда):</w:t>
            </w:r>
          </w:p>
          <w:p w:rsidR="00EF6D9C" w:rsidRPr="00EF6D9C" w:rsidRDefault="002628BB" w:rsidP="002628BB">
            <w:pPr>
              <w:jc w:val="both"/>
              <w:rPr>
                <w:rFonts w:ascii="Times New Roman" w:hAnsi="Times New Roman" w:cs="Times New Roman"/>
                <w:sz w:val="24"/>
                <w:szCs w:val="24"/>
              </w:rPr>
            </w:pPr>
            <w:r w:rsidRPr="00670DA1">
              <w:rPr>
                <w:rFonts w:ascii="Times New Roman" w:eastAsia="MS Mincho" w:hAnsi="Times New Roman" w:cs="Times New Roman"/>
                <w:color w:val="000000"/>
                <w:sz w:val="24"/>
                <w:szCs w:val="24"/>
              </w:rPr>
              <w:t>Спазването на този принципа за устойчиво развитие по отношение на околната среда ще бъде отчитан и при вземане на решение за подкрепа на конкретните бенефициенти, като се гарантира, че проектите ще бъдат подпомогнати при условие, че нямат значително отрицателно въздействие върху околната среда, както и че допринасят за засилване на социалната, икономическа и екологична устойчивост на територията</w:t>
            </w:r>
            <w:r w:rsidRPr="00EF6D9C">
              <w:rPr>
                <w:rFonts w:ascii="Times New Roman" w:hAnsi="Times New Roman" w:cs="Times New Roman"/>
                <w:sz w:val="24"/>
                <w:szCs w:val="24"/>
              </w:rPr>
              <w:t xml:space="preserve"> </w:t>
            </w:r>
          </w:p>
          <w:p w:rsidR="00EF6D9C" w:rsidRPr="00A716B5" w:rsidRDefault="00EF6D9C" w:rsidP="00EF6D9C">
            <w:pPr>
              <w:jc w:val="both"/>
              <w:rPr>
                <w:rFonts w:ascii="Times New Roman" w:hAnsi="Times New Roman" w:cs="Times New Roman"/>
                <w:sz w:val="24"/>
                <w:szCs w:val="24"/>
              </w:rPr>
            </w:pPr>
            <w:r w:rsidRPr="00A716B5">
              <w:rPr>
                <w:rFonts w:ascii="Times New Roman"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w:t>
            </w:r>
            <w:r w:rsidR="00274955" w:rsidRPr="00A716B5">
              <w:rPr>
                <w:rFonts w:ascii="Times New Roman" w:hAnsi="Times New Roman" w:cs="Times New Roman"/>
                <w:sz w:val="24"/>
                <w:szCs w:val="24"/>
              </w:rPr>
              <w:t xml:space="preserve"> </w:t>
            </w:r>
            <w:r w:rsidRPr="00A716B5">
              <w:rPr>
                <w:rFonts w:ascii="Times New Roman" w:hAnsi="Times New Roman" w:cs="Times New Roman"/>
                <w:sz w:val="24"/>
                <w:szCs w:val="24"/>
              </w:rPr>
              <w:t>Прилагането на заложените в проекта принципи ще се проследява на етап изпълнение на проектното предложение.</w:t>
            </w:r>
          </w:p>
          <w:p w:rsidR="00EF6D9C" w:rsidRPr="00B34DDF" w:rsidRDefault="00EF6D9C" w:rsidP="00584989">
            <w:pPr>
              <w:jc w:val="both"/>
              <w:rPr>
                <w:rFonts w:ascii="Times New Roman" w:hAnsi="Times New Roman" w:cs="Times New Roman"/>
                <w:sz w:val="24"/>
                <w:szCs w:val="24"/>
              </w:rPr>
            </w:pPr>
          </w:p>
        </w:tc>
      </w:tr>
    </w:tbl>
    <w:p w:rsidR="00BB1E2D" w:rsidRDefault="00BB1E2D" w:rsidP="00BB1E2D">
      <w:pPr>
        <w:pStyle w:val="1"/>
      </w:pPr>
      <w:bookmarkStart w:id="27" w:name="_Toc504755057"/>
      <w:r>
        <w:lastRenderedPageBreak/>
        <w:t>1</w:t>
      </w:r>
      <w:r w:rsidR="00B40904">
        <w:t>8</w:t>
      </w:r>
      <w:r>
        <w:t xml:space="preserve">. </w:t>
      </w:r>
      <w:r w:rsidR="00B40904">
        <w:t>Минимален и максимален срок за изпълнение на проекта</w:t>
      </w:r>
      <w:r>
        <w:t>:</w:t>
      </w:r>
      <w:bookmarkEnd w:id="27"/>
    </w:p>
    <w:tbl>
      <w:tblPr>
        <w:tblStyle w:val="a9"/>
        <w:tblW w:w="0" w:type="auto"/>
        <w:tblLook w:val="04A0" w:firstRow="1" w:lastRow="0" w:firstColumn="1" w:lastColumn="0" w:noHBand="0" w:noVBand="1"/>
      </w:tblPr>
      <w:tblGrid>
        <w:gridCol w:w="9212"/>
      </w:tblGrid>
      <w:tr w:rsidR="00BB1E2D" w:rsidTr="00EE606E">
        <w:tc>
          <w:tcPr>
            <w:tcW w:w="9212" w:type="dxa"/>
          </w:tcPr>
          <w:p w:rsidR="00023EF5" w:rsidRPr="00021D0F" w:rsidRDefault="00023EF5" w:rsidP="00023EF5">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 Одобреният проект се изпълнява в срок до 24 месеца, а за проекти, включващи разходи за строително-монтажни работи, за които се изисква издаване на разрешение за строеж, в срок до 36 месеца от датата на:</w:t>
            </w:r>
          </w:p>
          <w:p w:rsidR="00023EF5" w:rsidRPr="00021D0F" w:rsidRDefault="00023EF5" w:rsidP="00023EF5">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 xml:space="preserve">а) подписването на административния договор за предоставяне на финансова помощ с РА и МИГ </w:t>
            </w:r>
            <w:r w:rsidR="00DA5058">
              <w:rPr>
                <w:rFonts w:ascii="Times New Roman" w:eastAsia="Times New Roman" w:hAnsi="Times New Roman" w:cs="Times New Roman"/>
                <w:sz w:val="24"/>
                <w:szCs w:val="24"/>
                <w:shd w:val="clear" w:color="auto" w:fill="FEFEFE"/>
              </w:rPr>
              <w:t xml:space="preserve">Чирпан </w:t>
            </w:r>
            <w:r w:rsidRPr="00021D0F">
              <w:rPr>
                <w:rFonts w:ascii="Times New Roman" w:eastAsia="Times New Roman" w:hAnsi="Times New Roman" w:cs="Times New Roman"/>
                <w:sz w:val="24"/>
                <w:szCs w:val="24"/>
                <w:shd w:val="clear" w:color="auto" w:fill="FEFEFE"/>
              </w:rPr>
              <w:t>за кандидати, които не се явяват възложители по чл. 7 и чл. 14а, ал. 3 и 4 от Закона за обществените поръчки;</w:t>
            </w:r>
          </w:p>
          <w:p w:rsidR="00023EF5" w:rsidRPr="00021D0F" w:rsidRDefault="00023EF5" w:rsidP="00023EF5">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б)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възложители по чл. 7 и чл. 14а, ал. 3 и 4 от Закона за обществените поръчки.</w:t>
            </w:r>
          </w:p>
          <w:p w:rsidR="00023EF5" w:rsidRPr="00021D0F" w:rsidRDefault="00023EF5" w:rsidP="00023EF5">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2. Крайният срок за изпълнение на проекти е до 30 юни 2023 г.</w:t>
            </w:r>
          </w:p>
          <w:p w:rsidR="00BB1E2D" w:rsidRDefault="00BB1E2D" w:rsidP="00DA51F5"/>
        </w:tc>
      </w:tr>
    </w:tbl>
    <w:p w:rsidR="00B40904" w:rsidRDefault="00B40904" w:rsidP="00B40904">
      <w:pPr>
        <w:pStyle w:val="1"/>
      </w:pPr>
      <w:bookmarkStart w:id="28" w:name="_Toc504755058"/>
      <w:r>
        <w:lastRenderedPageBreak/>
        <w:t>19. Ред за оценяване на концепциите за проектни предложения:</w:t>
      </w:r>
      <w:bookmarkEnd w:id="28"/>
    </w:p>
    <w:tbl>
      <w:tblPr>
        <w:tblStyle w:val="a9"/>
        <w:tblW w:w="0" w:type="auto"/>
        <w:tblLook w:val="04A0" w:firstRow="1" w:lastRow="0" w:firstColumn="1" w:lastColumn="0" w:noHBand="0" w:noVBand="1"/>
      </w:tblPr>
      <w:tblGrid>
        <w:gridCol w:w="9212"/>
      </w:tblGrid>
      <w:tr w:rsidR="00B40904" w:rsidTr="00EE606E">
        <w:tc>
          <w:tcPr>
            <w:tcW w:w="9212" w:type="dxa"/>
          </w:tcPr>
          <w:p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rsidR="00B40904" w:rsidRDefault="00B40904" w:rsidP="00B40904">
      <w:pPr>
        <w:pStyle w:val="1"/>
      </w:pPr>
      <w:bookmarkStart w:id="29" w:name="_Toc504755059"/>
      <w:r>
        <w:t>20. Критерии и методика за оценка на концепциите за проектни предложения:</w:t>
      </w:r>
      <w:bookmarkEnd w:id="29"/>
    </w:p>
    <w:tbl>
      <w:tblPr>
        <w:tblStyle w:val="a9"/>
        <w:tblW w:w="0" w:type="auto"/>
        <w:tblLook w:val="04A0" w:firstRow="1" w:lastRow="0" w:firstColumn="1" w:lastColumn="0" w:noHBand="0" w:noVBand="1"/>
      </w:tblPr>
      <w:tblGrid>
        <w:gridCol w:w="9212"/>
      </w:tblGrid>
      <w:tr w:rsidR="00B40904" w:rsidTr="00EE606E">
        <w:tc>
          <w:tcPr>
            <w:tcW w:w="9212" w:type="dxa"/>
          </w:tcPr>
          <w:p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rsidR="00B40904" w:rsidRDefault="00B40904" w:rsidP="00B40904">
      <w:pPr>
        <w:pStyle w:val="1"/>
      </w:pPr>
      <w:bookmarkStart w:id="30" w:name="_Toc504755060"/>
      <w:r>
        <w:t>21. Ред за оценяване на проектните предложения:</w:t>
      </w:r>
      <w:bookmarkEnd w:id="30"/>
    </w:p>
    <w:tbl>
      <w:tblPr>
        <w:tblStyle w:val="a9"/>
        <w:tblW w:w="0" w:type="auto"/>
        <w:tblLook w:val="04A0" w:firstRow="1" w:lastRow="0" w:firstColumn="1" w:lastColumn="0" w:noHBand="0" w:noVBand="1"/>
      </w:tblPr>
      <w:tblGrid>
        <w:gridCol w:w="9212"/>
      </w:tblGrid>
      <w:tr w:rsidR="00B40904" w:rsidTr="00EE606E">
        <w:tc>
          <w:tcPr>
            <w:tcW w:w="9212" w:type="dxa"/>
          </w:tcPr>
          <w:p w:rsidR="00023EF5" w:rsidRPr="008C7BDB" w:rsidRDefault="00023EF5" w:rsidP="00023EF5">
            <w:pPr>
              <w:jc w:val="both"/>
              <w:rPr>
                <w:rFonts w:ascii="Times New Roman" w:hAnsi="Times New Roman" w:cs="Times New Roman"/>
                <w:sz w:val="24"/>
                <w:szCs w:val="24"/>
              </w:rPr>
            </w:pPr>
            <w:r>
              <w:rPr>
                <w:rFonts w:ascii="Times New Roman" w:hAnsi="Times New Roman" w:cs="Times New Roman"/>
                <w:sz w:val="24"/>
                <w:szCs w:val="24"/>
              </w:rPr>
              <w:t>1</w:t>
            </w:r>
            <w:r w:rsidRPr="008C7BDB">
              <w:rPr>
                <w:rFonts w:ascii="Times New Roman" w:hAnsi="Times New Roman" w:cs="Times New Roman"/>
                <w:color w:val="FF0000"/>
                <w:sz w:val="24"/>
                <w:szCs w:val="24"/>
              </w:rPr>
              <w:t xml:space="preserve">. </w:t>
            </w:r>
            <w:r w:rsidRPr="008C7BDB">
              <w:rPr>
                <w:rFonts w:ascii="Times New Roman" w:hAnsi="Times New Roman" w:cs="Times New Roman"/>
                <w:sz w:val="24"/>
                <w:szCs w:val="24"/>
              </w:rPr>
              <w:t>Оценката на проектните предл</w:t>
            </w:r>
            <w:r w:rsidR="00A716B5">
              <w:rPr>
                <w:rFonts w:ascii="Times New Roman" w:hAnsi="Times New Roman" w:cs="Times New Roman"/>
                <w:sz w:val="24"/>
                <w:szCs w:val="24"/>
              </w:rPr>
              <w:t>ожения се извършва при спазване на минималните изисквания съгласно чл.41</w:t>
            </w:r>
            <w:r w:rsidR="00F00B16">
              <w:rPr>
                <w:rFonts w:ascii="Times New Roman" w:hAnsi="Times New Roman" w:cs="Times New Roman"/>
                <w:sz w:val="24"/>
                <w:szCs w:val="24"/>
              </w:rPr>
              <w:t xml:space="preserve">, ал.2 </w:t>
            </w:r>
            <w:r w:rsidR="00A716B5">
              <w:rPr>
                <w:rFonts w:ascii="Times New Roman" w:hAnsi="Times New Roman" w:cs="Times New Roman"/>
                <w:sz w:val="24"/>
                <w:szCs w:val="24"/>
              </w:rPr>
              <w:t xml:space="preserve"> от ПМС № 161,  както и при спазване </w:t>
            </w:r>
            <w:r w:rsidRPr="008C7BDB">
              <w:rPr>
                <w:rFonts w:ascii="Times New Roman" w:hAnsi="Times New Roman" w:cs="Times New Roman"/>
                <w:sz w:val="24"/>
                <w:szCs w:val="24"/>
              </w:rPr>
              <w:t>на реда, определен в Закона за подпомагане на земеделските производители, Закона за управление на средствата от Европейските структурни и инвестиционни фондове, Постановление № 162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бр.53 от 2016 г.)</w:t>
            </w:r>
            <w:r w:rsidRPr="008C7BDB" w:rsidDel="00F05424">
              <w:rPr>
                <w:rFonts w:ascii="Times New Roman" w:hAnsi="Times New Roman" w:cs="Times New Roman"/>
                <w:sz w:val="24"/>
                <w:szCs w:val="24"/>
              </w:rPr>
              <w:t xml:space="preserve"> </w:t>
            </w:r>
            <w:r w:rsidRPr="008C7BDB">
              <w:rPr>
                <w:rFonts w:ascii="Times New Roman" w:hAnsi="Times New Roman" w:cs="Times New Roman"/>
                <w:sz w:val="24"/>
                <w:szCs w:val="24"/>
              </w:rPr>
              <w:t>и приложимото Европейско законодателство.</w:t>
            </w:r>
          </w:p>
          <w:p w:rsidR="00023EF5" w:rsidRPr="008C7BDB" w:rsidRDefault="00023EF5" w:rsidP="00023EF5">
            <w:pPr>
              <w:jc w:val="both"/>
              <w:rPr>
                <w:rFonts w:ascii="Times New Roman" w:hAnsi="Times New Roman" w:cs="Times New Roman"/>
                <w:sz w:val="24"/>
                <w:szCs w:val="24"/>
              </w:rPr>
            </w:pPr>
            <w:r w:rsidRPr="008C7BDB">
              <w:rPr>
                <w:rFonts w:ascii="Times New Roman" w:hAnsi="Times New Roman" w:cs="Times New Roman"/>
                <w:sz w:val="24"/>
                <w:szCs w:val="24"/>
              </w:rPr>
              <w:t>2. Оценката и класирането на проектните предложения по настоящата процедура се извършват от оценителна комисия, назначен</w:t>
            </w:r>
            <w:r>
              <w:rPr>
                <w:rFonts w:ascii="Times New Roman" w:hAnsi="Times New Roman" w:cs="Times New Roman"/>
                <w:sz w:val="24"/>
                <w:szCs w:val="24"/>
              </w:rPr>
              <w:t>а</w:t>
            </w:r>
            <w:r w:rsidRPr="008C7BDB">
              <w:rPr>
                <w:rFonts w:ascii="Times New Roman" w:hAnsi="Times New Roman" w:cs="Times New Roman"/>
                <w:sz w:val="24"/>
                <w:szCs w:val="24"/>
              </w:rPr>
              <w:t xml:space="preserve"> със Заповед на Председателя на Управителния съвет на МИГ </w:t>
            </w:r>
            <w:r w:rsidRPr="008C7BDB">
              <w:rPr>
                <w:rFonts w:ascii="Times New Roman" w:hAnsi="Times New Roman" w:cs="Times New Roman"/>
                <w:b/>
                <w:sz w:val="24"/>
                <w:szCs w:val="24"/>
              </w:rPr>
              <w:t>до три дни</w:t>
            </w:r>
            <w:r w:rsidRPr="008C7BDB">
              <w:rPr>
                <w:rFonts w:ascii="Times New Roman" w:hAnsi="Times New Roman" w:cs="Times New Roman"/>
                <w:sz w:val="24"/>
                <w:szCs w:val="24"/>
              </w:rPr>
              <w:t xml:space="preserve"> след крайния срок за подаването на проектните предложения</w:t>
            </w:r>
            <w:r>
              <w:rPr>
                <w:rFonts w:ascii="Times New Roman" w:hAnsi="Times New Roman" w:cs="Times New Roman"/>
                <w:sz w:val="24"/>
                <w:szCs w:val="24"/>
              </w:rPr>
              <w:t>.</w:t>
            </w:r>
            <w:r>
              <w:t xml:space="preserve"> </w:t>
            </w:r>
            <w:r w:rsidRPr="00FA7E6A">
              <w:rPr>
                <w:rFonts w:ascii="Times New Roman" w:hAnsi="Times New Roman" w:cs="Times New Roman"/>
                <w:sz w:val="24"/>
                <w:szCs w:val="24"/>
              </w:rPr>
              <w:t xml:space="preserve">Комисията извършва оценка на всички постъпили проекти подадени в определения срок  </w:t>
            </w:r>
            <w:r w:rsidRPr="00AC68CE">
              <w:rPr>
                <w:rFonts w:ascii="Times New Roman" w:hAnsi="Times New Roman" w:cs="Times New Roman"/>
                <w:b/>
                <w:sz w:val="24"/>
                <w:szCs w:val="24"/>
              </w:rPr>
              <w:t>до 30  работни  дни</w:t>
            </w:r>
            <w:r w:rsidRPr="00FA7E6A">
              <w:rPr>
                <w:rFonts w:ascii="Times New Roman" w:hAnsi="Times New Roman" w:cs="Times New Roman"/>
                <w:sz w:val="24"/>
                <w:szCs w:val="24"/>
              </w:rPr>
              <w:t xml:space="preserve"> от изтичане на крайния срок на приема. </w:t>
            </w:r>
          </w:p>
          <w:p w:rsidR="00023EF5" w:rsidRPr="008C7BDB" w:rsidRDefault="00023EF5" w:rsidP="00023EF5">
            <w:pPr>
              <w:rPr>
                <w:rFonts w:ascii="Times New Roman" w:hAnsi="Times New Roman" w:cs="Times New Roman"/>
                <w:sz w:val="24"/>
                <w:szCs w:val="24"/>
              </w:rPr>
            </w:pPr>
            <w:r w:rsidRPr="008C7BDB">
              <w:rPr>
                <w:rFonts w:ascii="Times New Roman" w:hAnsi="Times New Roman" w:cs="Times New Roman"/>
                <w:sz w:val="24"/>
                <w:szCs w:val="24"/>
              </w:rPr>
              <w:t>3. Оценката на проектните предложения включва:</w:t>
            </w:r>
          </w:p>
          <w:p w:rsidR="00023EF5" w:rsidRPr="008C7BDB" w:rsidRDefault="00023EF5" w:rsidP="00023EF5">
            <w:pPr>
              <w:jc w:val="both"/>
              <w:rPr>
                <w:rFonts w:ascii="Times New Roman" w:hAnsi="Times New Roman" w:cs="Times New Roman"/>
                <w:b/>
                <w:sz w:val="24"/>
                <w:szCs w:val="24"/>
              </w:rPr>
            </w:pPr>
            <w:r>
              <w:rPr>
                <w:rFonts w:ascii="Times New Roman" w:hAnsi="Times New Roman" w:cs="Times New Roman"/>
                <w:b/>
                <w:sz w:val="24"/>
                <w:szCs w:val="24"/>
              </w:rPr>
              <w:t>а</w:t>
            </w:r>
            <w:r w:rsidRPr="008C7BDB">
              <w:rPr>
                <w:rFonts w:ascii="Times New Roman" w:hAnsi="Times New Roman" w:cs="Times New Roman"/>
                <w:b/>
                <w:sz w:val="24"/>
                <w:szCs w:val="24"/>
              </w:rPr>
              <w:t xml:space="preserve">) </w:t>
            </w:r>
            <w:r>
              <w:rPr>
                <w:rFonts w:ascii="Times New Roman" w:hAnsi="Times New Roman" w:cs="Times New Roman"/>
                <w:b/>
                <w:sz w:val="24"/>
                <w:szCs w:val="24"/>
              </w:rPr>
              <w:t>Етап 1</w:t>
            </w:r>
            <w:r w:rsidRPr="008C7BDB">
              <w:rPr>
                <w:rFonts w:ascii="Times New Roman" w:hAnsi="Times New Roman" w:cs="Times New Roman"/>
                <w:b/>
                <w:sz w:val="24"/>
                <w:szCs w:val="24"/>
              </w:rPr>
              <w:t>: Оценка на административното съответствие и допустимостта;</w:t>
            </w:r>
          </w:p>
          <w:p w:rsidR="00023EF5" w:rsidRDefault="00023EF5" w:rsidP="00023EF5">
            <w:pPr>
              <w:jc w:val="both"/>
              <w:rPr>
                <w:rFonts w:ascii="Times New Roman" w:hAnsi="Times New Roman" w:cs="Times New Roman"/>
                <w:b/>
                <w:sz w:val="24"/>
                <w:szCs w:val="24"/>
              </w:rPr>
            </w:pPr>
            <w:r>
              <w:rPr>
                <w:rFonts w:ascii="Times New Roman" w:hAnsi="Times New Roman" w:cs="Times New Roman"/>
                <w:b/>
                <w:sz w:val="24"/>
                <w:szCs w:val="24"/>
              </w:rPr>
              <w:t>б</w:t>
            </w:r>
            <w:r w:rsidRPr="008C7BDB">
              <w:rPr>
                <w:rFonts w:ascii="Times New Roman" w:hAnsi="Times New Roman" w:cs="Times New Roman"/>
                <w:b/>
                <w:sz w:val="24"/>
                <w:szCs w:val="24"/>
              </w:rPr>
              <w:t xml:space="preserve">) </w:t>
            </w:r>
            <w:r>
              <w:rPr>
                <w:rFonts w:ascii="Times New Roman" w:hAnsi="Times New Roman" w:cs="Times New Roman"/>
                <w:b/>
                <w:sz w:val="24"/>
                <w:szCs w:val="24"/>
              </w:rPr>
              <w:t>Етап 2</w:t>
            </w:r>
            <w:r w:rsidRPr="008C7BDB">
              <w:rPr>
                <w:rFonts w:ascii="Times New Roman" w:hAnsi="Times New Roman" w:cs="Times New Roman"/>
                <w:b/>
                <w:sz w:val="24"/>
                <w:szCs w:val="24"/>
              </w:rPr>
              <w:t>: Техническа и финансова оценка.</w:t>
            </w:r>
          </w:p>
          <w:p w:rsidR="00CE3484" w:rsidRPr="00023EF5" w:rsidRDefault="00023EF5" w:rsidP="00DA51F5">
            <w:pPr>
              <w:jc w:val="both"/>
              <w:rPr>
                <w:rFonts w:ascii="Times New Roman" w:hAnsi="Times New Roman" w:cs="Times New Roman"/>
                <w:sz w:val="24"/>
                <w:szCs w:val="24"/>
              </w:rPr>
            </w:pPr>
            <w:r w:rsidRPr="00D86DF9">
              <w:rPr>
                <w:rFonts w:ascii="Times New Roman" w:hAnsi="Times New Roman" w:cs="Times New Roman"/>
                <w:sz w:val="24"/>
                <w:szCs w:val="24"/>
              </w:rPr>
              <w:t>На техническа и финансова оценка подлежат само преминалите административно съответствие и допустимост.</w:t>
            </w:r>
          </w:p>
        </w:tc>
      </w:tr>
    </w:tbl>
    <w:p w:rsidR="00CE3484" w:rsidRDefault="00CE3484" w:rsidP="00CE3484">
      <w:pPr>
        <w:pStyle w:val="2"/>
      </w:pPr>
      <w:bookmarkStart w:id="31" w:name="_Toc504755062"/>
      <w:r>
        <w:t>21.</w:t>
      </w:r>
      <w:r w:rsidR="00AF6366">
        <w:t>1.</w:t>
      </w:r>
      <w:r>
        <w:t xml:space="preserve"> Оценка на административно съответствие и допустимост:</w:t>
      </w:r>
      <w:bookmarkEnd w:id="31"/>
    </w:p>
    <w:tbl>
      <w:tblPr>
        <w:tblStyle w:val="a9"/>
        <w:tblW w:w="0" w:type="auto"/>
        <w:tblLook w:val="04A0" w:firstRow="1" w:lastRow="0" w:firstColumn="1" w:lastColumn="0" w:noHBand="0" w:noVBand="1"/>
      </w:tblPr>
      <w:tblGrid>
        <w:gridCol w:w="9212"/>
      </w:tblGrid>
      <w:tr w:rsidR="00CE3484" w:rsidTr="00CE3484">
        <w:tc>
          <w:tcPr>
            <w:tcW w:w="9212" w:type="dxa"/>
          </w:tcPr>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1.Оценката за административно съответствие и допустимост включва:</w:t>
            </w:r>
          </w:p>
          <w:p w:rsidR="00023EF5" w:rsidRPr="00011B43" w:rsidRDefault="00023EF5" w:rsidP="00023EF5">
            <w:pPr>
              <w:jc w:val="both"/>
              <w:rPr>
                <w:rFonts w:ascii="Times New Roman" w:hAnsi="Times New Roman" w:cs="Times New Roman"/>
                <w:sz w:val="24"/>
                <w:szCs w:val="24"/>
              </w:rPr>
            </w:pPr>
            <w:r>
              <w:rPr>
                <w:rFonts w:ascii="Times New Roman" w:hAnsi="Times New Roman" w:cs="Times New Roman"/>
                <w:sz w:val="24"/>
                <w:szCs w:val="24"/>
              </w:rPr>
              <w:t>а)</w:t>
            </w:r>
            <w:r w:rsidRPr="00011B43">
              <w:rPr>
                <w:rFonts w:ascii="Times New Roman" w:hAnsi="Times New Roman" w:cs="Times New Roman"/>
                <w:sz w:val="24"/>
                <w:szCs w:val="24"/>
              </w:rPr>
              <w:t xml:space="preserve"> оценка на административното съответствие и</w:t>
            </w:r>
            <w:r>
              <w:rPr>
                <w:rFonts w:ascii="Times New Roman" w:hAnsi="Times New Roman" w:cs="Times New Roman"/>
                <w:sz w:val="24"/>
                <w:szCs w:val="24"/>
              </w:rPr>
              <w:t xml:space="preserve"> допустимост на кандидата (АСД),</w:t>
            </w:r>
          </w:p>
          <w:p w:rsidR="00023EF5" w:rsidRPr="00011B43" w:rsidRDefault="00023EF5" w:rsidP="00023EF5">
            <w:pPr>
              <w:jc w:val="both"/>
              <w:rPr>
                <w:rFonts w:ascii="Times New Roman" w:hAnsi="Times New Roman" w:cs="Times New Roman"/>
                <w:sz w:val="24"/>
                <w:szCs w:val="24"/>
              </w:rPr>
            </w:pPr>
            <w:r w:rsidRPr="00011B43">
              <w:rPr>
                <w:rFonts w:ascii="Times New Roman" w:hAnsi="Times New Roman" w:cs="Times New Roman"/>
                <w:sz w:val="24"/>
                <w:szCs w:val="24"/>
              </w:rPr>
              <w:t>кандидатите трябва да отговарят на изискванията на чл.12, ал.3 от Наредба 22- подкрепящи документи от кандидата/приложения към формуляра за кандидатстване/.</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б)</w:t>
            </w:r>
            <w:r w:rsidRPr="00011B43">
              <w:rPr>
                <w:rFonts w:ascii="Times New Roman" w:hAnsi="Times New Roman" w:cs="Times New Roman"/>
                <w:sz w:val="24"/>
                <w:szCs w:val="24"/>
              </w:rPr>
              <w:t>оценка на административното съответствие и допустимост на проектното предложение;</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в)</w:t>
            </w:r>
            <w:r w:rsidRPr="005B56E9">
              <w:rPr>
                <w:rFonts w:ascii="Times New Roman" w:hAnsi="Times New Roman" w:cs="Times New Roman"/>
                <w:sz w:val="24"/>
                <w:szCs w:val="24"/>
              </w:rPr>
              <w:t xml:space="preserve">оценка на административното съответствие и допустимост </w:t>
            </w:r>
            <w:r>
              <w:rPr>
                <w:rFonts w:ascii="Times New Roman" w:hAnsi="Times New Roman" w:cs="Times New Roman"/>
                <w:sz w:val="24"/>
                <w:szCs w:val="24"/>
              </w:rPr>
              <w:t>включва и :</w:t>
            </w:r>
          </w:p>
          <w:p w:rsidR="00023EF5" w:rsidRPr="00262396" w:rsidRDefault="00023EF5" w:rsidP="00023EF5">
            <w:pPr>
              <w:jc w:val="both"/>
              <w:rPr>
                <w:rFonts w:ascii="Times New Roman" w:hAnsi="Times New Roman" w:cs="Times New Roman"/>
                <w:sz w:val="24"/>
                <w:szCs w:val="24"/>
                <w:lang w:val="ru-RU"/>
              </w:rPr>
            </w:pPr>
            <w:r>
              <w:rPr>
                <w:rFonts w:ascii="Times New Roman" w:hAnsi="Times New Roman" w:cs="Times New Roman"/>
                <w:sz w:val="24"/>
                <w:szCs w:val="24"/>
              </w:rPr>
              <w:t xml:space="preserve"> - </w:t>
            </w:r>
            <w:r w:rsidRPr="0028602A">
              <w:rPr>
                <w:rFonts w:ascii="Times New Roman" w:hAnsi="Times New Roman" w:cs="Times New Roman"/>
                <w:sz w:val="24"/>
                <w:szCs w:val="24"/>
              </w:rPr>
              <w:t>проверка за липса на двойно финансиране;</w:t>
            </w:r>
          </w:p>
          <w:p w:rsidR="00023EF5" w:rsidRPr="005B56E9"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 </w:t>
            </w:r>
            <w:r w:rsidRPr="005B56E9">
              <w:rPr>
                <w:rFonts w:ascii="Times New Roman" w:hAnsi="Times New Roman" w:cs="Times New Roman"/>
                <w:sz w:val="24"/>
                <w:szCs w:val="24"/>
              </w:rPr>
              <w:t>проверка за наличие на изкуствено създадени условия;</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w:t>
            </w:r>
            <w:r w:rsidRPr="005B56E9">
              <w:rPr>
                <w:rFonts w:ascii="Times New Roman" w:hAnsi="Times New Roman" w:cs="Times New Roman"/>
                <w:sz w:val="24"/>
                <w:szCs w:val="24"/>
              </w:rPr>
              <w:t xml:space="preserve"> проверка за минимални помощи;</w:t>
            </w:r>
          </w:p>
          <w:p w:rsidR="00751943" w:rsidRPr="005B56E9" w:rsidRDefault="00751943" w:rsidP="00023EF5">
            <w:pPr>
              <w:jc w:val="both"/>
              <w:rPr>
                <w:rFonts w:ascii="Times New Roman" w:hAnsi="Times New Roman" w:cs="Times New Roman"/>
                <w:sz w:val="24"/>
                <w:szCs w:val="24"/>
              </w:rPr>
            </w:pPr>
            <w:r>
              <w:rPr>
                <w:rFonts w:ascii="Times New Roman" w:hAnsi="Times New Roman" w:cs="Times New Roman"/>
                <w:sz w:val="24"/>
                <w:szCs w:val="24"/>
              </w:rPr>
              <w:t xml:space="preserve"> - проверка за основателността на предложените за финансиране разходи</w:t>
            </w:r>
          </w:p>
          <w:p w:rsidR="00023EF5" w:rsidRPr="00690BE6" w:rsidRDefault="00023EF5" w:rsidP="00023EF5">
            <w:pPr>
              <w:jc w:val="both"/>
              <w:rPr>
                <w:lang w:val="ru-RU"/>
              </w:rPr>
            </w:pPr>
            <w:r>
              <w:rPr>
                <w:rFonts w:ascii="Times New Roman" w:hAnsi="Times New Roman" w:cs="Times New Roman"/>
                <w:sz w:val="24"/>
                <w:szCs w:val="24"/>
              </w:rPr>
              <w:t xml:space="preserve">- </w:t>
            </w:r>
            <w:r w:rsidRPr="005B56E9">
              <w:rPr>
                <w:rFonts w:ascii="Times New Roman" w:hAnsi="Times New Roman" w:cs="Times New Roman"/>
                <w:sz w:val="24"/>
                <w:szCs w:val="24"/>
              </w:rPr>
              <w:t>посещение на място за заявления, включващи разходи за строително-монтажни работи и за създаване на трайни насаждения (когато е приложимо).</w:t>
            </w:r>
            <w:r>
              <w:t xml:space="preserve"> </w:t>
            </w:r>
          </w:p>
          <w:p w:rsidR="00023EF5" w:rsidRDefault="00023EF5" w:rsidP="00023EF5">
            <w:pPr>
              <w:jc w:val="both"/>
              <w:rPr>
                <w:rFonts w:ascii="Times New Roman" w:hAnsi="Times New Roman" w:cs="Times New Roman"/>
                <w:sz w:val="24"/>
                <w:szCs w:val="24"/>
              </w:rPr>
            </w:pPr>
            <w:r w:rsidRPr="00262396">
              <w:rPr>
                <w:rFonts w:ascii="Times New Roman" w:hAnsi="Times New Roman" w:cs="Times New Roman"/>
                <w:sz w:val="24"/>
                <w:szCs w:val="24"/>
                <w:lang w:val="ru-RU"/>
              </w:rPr>
              <w:t>2</w:t>
            </w:r>
            <w:r>
              <w:rPr>
                <w:rFonts w:ascii="Times New Roman" w:hAnsi="Times New Roman" w:cs="Times New Roman"/>
                <w:sz w:val="24"/>
                <w:szCs w:val="24"/>
              </w:rPr>
              <w:t>.</w:t>
            </w:r>
            <w:r w:rsidRPr="0028602A">
              <w:rPr>
                <w:rFonts w:ascii="Times New Roman" w:hAnsi="Times New Roman" w:cs="Times New Roman"/>
                <w:sz w:val="24"/>
                <w:szCs w:val="24"/>
              </w:rPr>
              <w:t xml:space="preserve">Оценката на административното съответствие и допустимостта се извършва </w:t>
            </w:r>
            <w:r w:rsidRPr="004B703F">
              <w:rPr>
                <w:rFonts w:ascii="Times New Roman" w:hAnsi="Times New Roman" w:cs="Times New Roman"/>
                <w:b/>
                <w:sz w:val="24"/>
                <w:szCs w:val="24"/>
              </w:rPr>
              <w:t xml:space="preserve">от най-малко от двама членове </w:t>
            </w:r>
            <w:r w:rsidRPr="0028602A">
              <w:rPr>
                <w:rFonts w:ascii="Times New Roman" w:hAnsi="Times New Roman" w:cs="Times New Roman"/>
                <w:sz w:val="24"/>
                <w:szCs w:val="24"/>
              </w:rPr>
              <w:t xml:space="preserve">на комисията, като членовете, представляващи публичния сектор не трябва да са повече </w:t>
            </w:r>
            <w:r w:rsidRPr="004B703F">
              <w:rPr>
                <w:rFonts w:ascii="Times New Roman" w:hAnsi="Times New Roman" w:cs="Times New Roman"/>
                <w:b/>
                <w:sz w:val="24"/>
                <w:szCs w:val="24"/>
              </w:rPr>
              <w:t>от 50%.</w:t>
            </w:r>
            <w:r w:rsidRPr="0028602A">
              <w:rPr>
                <w:rFonts w:ascii="Times New Roman" w:hAnsi="Times New Roman" w:cs="Times New Roman"/>
                <w:sz w:val="24"/>
                <w:szCs w:val="24"/>
              </w:rPr>
              <w:t xml:space="preserve"> Те могат да бъдат подпомагани от помощник-оценители.</w:t>
            </w:r>
          </w:p>
          <w:p w:rsidR="00023EF5" w:rsidRDefault="00023EF5" w:rsidP="00023EF5">
            <w:pPr>
              <w:jc w:val="both"/>
              <w:rPr>
                <w:rFonts w:ascii="Times New Roman" w:eastAsia="Times New Roman" w:hAnsi="Times New Roman" w:cs="Times New Roman"/>
                <w:sz w:val="24"/>
                <w:szCs w:val="24"/>
              </w:rPr>
            </w:pPr>
            <w:r w:rsidRPr="009B59BC">
              <w:rPr>
                <w:rFonts w:ascii="Times New Roman" w:eastAsia="Times New Roman" w:hAnsi="Times New Roman" w:cs="Times New Roman"/>
                <w:sz w:val="24"/>
                <w:szCs w:val="24"/>
              </w:rPr>
              <w:t xml:space="preserve">3.Оценката за административно съответствие и допустимост се извършва във основа на критериите съгласно </w:t>
            </w:r>
            <w:r w:rsidR="009367A0" w:rsidRPr="00617DEC">
              <w:rPr>
                <w:rFonts w:ascii="Times New Roman" w:eastAsia="Times New Roman" w:hAnsi="Times New Roman" w:cs="Times New Roman"/>
                <w:i/>
                <w:sz w:val="24"/>
                <w:szCs w:val="24"/>
              </w:rPr>
              <w:t>П</w:t>
            </w:r>
            <w:r w:rsidRPr="00617DEC">
              <w:rPr>
                <w:rFonts w:ascii="Times New Roman" w:eastAsia="Times New Roman" w:hAnsi="Times New Roman" w:cs="Times New Roman"/>
                <w:i/>
                <w:sz w:val="24"/>
                <w:szCs w:val="24"/>
              </w:rPr>
              <w:t xml:space="preserve">риложение № </w:t>
            </w:r>
            <w:r w:rsidR="00617DEC" w:rsidRPr="00617DEC">
              <w:rPr>
                <w:rFonts w:ascii="Times New Roman" w:eastAsia="Times New Roman" w:hAnsi="Times New Roman" w:cs="Times New Roman"/>
                <w:i/>
                <w:sz w:val="24"/>
                <w:szCs w:val="24"/>
              </w:rPr>
              <w:t>24</w:t>
            </w:r>
            <w:r w:rsidRPr="00E17413">
              <w:rPr>
                <w:rFonts w:ascii="Times New Roman" w:eastAsia="Times New Roman" w:hAnsi="Times New Roman" w:cs="Times New Roman"/>
                <w:sz w:val="24"/>
                <w:szCs w:val="24"/>
              </w:rPr>
              <w:t xml:space="preserve"> към </w:t>
            </w:r>
            <w:r w:rsidRPr="009B59BC">
              <w:rPr>
                <w:rFonts w:ascii="Times New Roman" w:eastAsia="Times New Roman" w:hAnsi="Times New Roman" w:cs="Times New Roman"/>
                <w:sz w:val="24"/>
                <w:szCs w:val="24"/>
              </w:rPr>
              <w:t>Условията за кандидатстване.</w:t>
            </w:r>
          </w:p>
          <w:p w:rsidR="00023EF5" w:rsidRDefault="00023EF5" w:rsidP="00023E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A59A3">
              <w:rPr>
                <w:rFonts w:ascii="Times New Roman" w:eastAsia="Times New Roman" w:hAnsi="Times New Roman" w:cs="Times New Roman"/>
                <w:color w:val="FF0000"/>
                <w:sz w:val="24"/>
                <w:szCs w:val="24"/>
              </w:rPr>
              <w:t xml:space="preserve"> </w:t>
            </w:r>
            <w:r w:rsidRPr="009B59BC">
              <w:rPr>
                <w:rFonts w:ascii="Times New Roman" w:eastAsia="Times New Roman" w:hAnsi="Times New Roman" w:cs="Times New Roman"/>
                <w:sz w:val="24"/>
                <w:szCs w:val="24"/>
              </w:rPr>
              <w:t xml:space="preserve">Само проектни предложения, преминали успешно оценка на административното </w:t>
            </w:r>
            <w:r w:rsidRPr="009B59BC">
              <w:rPr>
                <w:rFonts w:ascii="Times New Roman" w:eastAsia="Times New Roman" w:hAnsi="Times New Roman" w:cs="Times New Roman"/>
                <w:sz w:val="24"/>
                <w:szCs w:val="24"/>
              </w:rPr>
              <w:lastRenderedPageBreak/>
              <w:t>съответствие и допустимостта, подлежат на по-нататъшно разглеждане и оценка.</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5.</w:t>
            </w:r>
            <w:r w:rsidRPr="005B56E9">
              <w:rPr>
                <w:rFonts w:ascii="Times New Roman" w:hAnsi="Times New Roman" w:cs="Times New Roman"/>
                <w:sz w:val="24"/>
                <w:szCs w:val="24"/>
              </w:rPr>
              <w:t xml:space="preserve"> Когато при проверката по </w:t>
            </w:r>
            <w:r>
              <w:rPr>
                <w:rFonts w:ascii="Times New Roman" w:hAnsi="Times New Roman" w:cs="Times New Roman"/>
                <w:sz w:val="24"/>
                <w:szCs w:val="24"/>
              </w:rPr>
              <w:t>т.1</w:t>
            </w:r>
            <w:r w:rsidRPr="005B56E9">
              <w:rPr>
                <w:rFonts w:ascii="Times New Roman" w:hAnsi="Times New Roman" w:cs="Times New Roman"/>
                <w:sz w:val="24"/>
                <w:szCs w:val="24"/>
              </w:rPr>
              <w:t xml:space="preserve"> се установи липса на документи и/или друга нередовност, комисията изпраща на кандидата уведомление чрез ИСУН</w:t>
            </w:r>
            <w:r w:rsidRPr="002756DE">
              <w:rPr>
                <w:shd w:val="clear" w:color="auto" w:fill="FEFEFE"/>
              </w:rPr>
              <w:t xml:space="preserve"> </w:t>
            </w:r>
            <w:r w:rsidRPr="005B56E9">
              <w:rPr>
                <w:rFonts w:ascii="Times New Roman" w:hAnsi="Times New Roman" w:cs="Times New Roman"/>
                <w:sz w:val="24"/>
                <w:szCs w:val="24"/>
              </w:rPr>
              <w:t xml:space="preserve">за установените нередовности и определя разумен срок за тяхното отстраняване, като срокът </w:t>
            </w:r>
            <w:r w:rsidRPr="005B56E9">
              <w:rPr>
                <w:rFonts w:ascii="Times New Roman" w:hAnsi="Times New Roman" w:cs="Times New Roman"/>
                <w:b/>
                <w:sz w:val="24"/>
                <w:szCs w:val="24"/>
              </w:rPr>
              <w:t>не може да бъде по-кратък от една седмица</w:t>
            </w:r>
            <w:r w:rsidRPr="005B56E9">
              <w:rPr>
                <w:rFonts w:ascii="Times New Roman" w:hAnsi="Times New Roman" w:cs="Times New Roman"/>
                <w:sz w:val="24"/>
                <w:szCs w:val="24"/>
              </w:rPr>
              <w:t>.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6.</w:t>
            </w:r>
            <w:r w:rsidRPr="005B56E9">
              <w:rPr>
                <w:rFonts w:ascii="Times New Roman" w:hAnsi="Times New Roman" w:cs="Times New Roman"/>
                <w:sz w:val="24"/>
                <w:szCs w:val="24"/>
              </w:rPr>
              <w:t xml:space="preserve">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023EF5" w:rsidRDefault="00023EF5" w:rsidP="00023EF5">
            <w:pPr>
              <w:jc w:val="both"/>
              <w:rPr>
                <w:rFonts w:ascii="Times New Roman" w:hAnsi="Times New Roman" w:cs="Times New Roman"/>
                <w:b/>
                <w:sz w:val="24"/>
                <w:szCs w:val="24"/>
              </w:rPr>
            </w:pPr>
            <w:r>
              <w:rPr>
                <w:rFonts w:ascii="Times New Roman" w:hAnsi="Times New Roman" w:cs="Times New Roman"/>
                <w:sz w:val="24"/>
                <w:szCs w:val="24"/>
              </w:rPr>
              <w:t>7.</w:t>
            </w:r>
            <w:r w:rsidRPr="005C4CF5">
              <w:rPr>
                <w:shd w:val="clear" w:color="auto" w:fill="FEFEFE"/>
              </w:rPr>
              <w:t xml:space="preserve"> </w:t>
            </w:r>
            <w:r w:rsidRPr="005B56E9">
              <w:rPr>
                <w:rFonts w:ascii="Times New Roman" w:hAnsi="Times New Roman" w:cs="Times New Roman"/>
                <w:sz w:val="24"/>
                <w:szCs w:val="24"/>
              </w:rPr>
              <w:t xml:space="preserve">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w:t>
            </w:r>
            <w:r w:rsidRPr="00187652">
              <w:rPr>
                <w:rFonts w:ascii="Times New Roman" w:hAnsi="Times New Roman" w:cs="Times New Roman"/>
                <w:b/>
                <w:sz w:val="24"/>
                <w:szCs w:val="24"/>
              </w:rPr>
              <w:t>не води до подобряване качеството на първоначалното проектно предложение.</w:t>
            </w:r>
            <w:r w:rsidR="00187652">
              <w:rPr>
                <w:rFonts w:ascii="Times New Roman" w:hAnsi="Times New Roman" w:cs="Times New Roman"/>
                <w:b/>
                <w:sz w:val="24"/>
                <w:szCs w:val="24"/>
              </w:rPr>
              <w:t xml:space="preserve"> </w:t>
            </w:r>
          </w:p>
          <w:p w:rsidR="00187652" w:rsidRPr="00187652" w:rsidRDefault="0066456A" w:rsidP="00023EF5">
            <w:pPr>
              <w:jc w:val="both"/>
              <w:rPr>
                <w:rFonts w:ascii="Times New Roman" w:hAnsi="Times New Roman" w:cs="Times New Roman"/>
                <w:b/>
                <w:sz w:val="24"/>
                <w:szCs w:val="24"/>
              </w:rPr>
            </w:pPr>
            <w:r w:rsidRPr="0066456A">
              <w:rPr>
                <w:rFonts w:ascii="Times New Roman" w:hAnsi="Times New Roman" w:cs="Times New Roman"/>
                <w:b/>
                <w:sz w:val="24"/>
                <w:szCs w:val="24"/>
              </w:rPr>
              <w:t xml:space="preserve">Смисълът на термина </w:t>
            </w:r>
            <w:r w:rsidR="00187652" w:rsidRPr="0066456A">
              <w:rPr>
                <w:rFonts w:ascii="Times New Roman" w:hAnsi="Times New Roman" w:cs="Times New Roman"/>
                <w:b/>
                <w:sz w:val="24"/>
                <w:szCs w:val="24"/>
              </w:rPr>
              <w:t xml:space="preserve"> „качество на проектното съдържание“ е, че не трябва да се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023EF5" w:rsidRPr="00586B41" w:rsidRDefault="00023EF5" w:rsidP="00023EF5">
            <w:pPr>
              <w:jc w:val="both"/>
              <w:rPr>
                <w:rFonts w:ascii="Times New Roman" w:hAnsi="Times New Roman" w:cs="Times New Roman"/>
                <w:sz w:val="24"/>
                <w:szCs w:val="24"/>
              </w:rPr>
            </w:pPr>
            <w:r w:rsidRPr="00586B41">
              <w:rPr>
                <w:rFonts w:ascii="Times New Roman" w:hAnsi="Times New Roman" w:cs="Times New Roman"/>
                <w:sz w:val="24"/>
                <w:szCs w:val="24"/>
              </w:rPr>
              <w:t>8.Оценителната комисия извършва корекции на бюджета на проектното предложение след получаването на допълнителната информация и в случай на установяване:</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а)</w:t>
            </w:r>
            <w:r w:rsidRPr="00586B41">
              <w:rPr>
                <w:rFonts w:ascii="Times New Roman" w:hAnsi="Times New Roman" w:cs="Times New Roman"/>
                <w:sz w:val="24"/>
                <w:szCs w:val="24"/>
              </w:rPr>
              <w:t>наличие на недопустими дейности и / или разходи;</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б)</w:t>
            </w:r>
            <w:r w:rsidRPr="00586B41">
              <w:rPr>
                <w:rFonts w:ascii="Times New Roman" w:hAnsi="Times New Roman" w:cs="Times New Roman"/>
                <w:sz w:val="24"/>
                <w:szCs w:val="24"/>
              </w:rPr>
              <w:t>несъответствие между предвидените дейности и видове и видове заложени разходи;</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в)</w:t>
            </w:r>
            <w:r w:rsidRPr="00586B41">
              <w:rPr>
                <w:rFonts w:ascii="Times New Roman" w:hAnsi="Times New Roman" w:cs="Times New Roman"/>
                <w:sz w:val="24"/>
                <w:szCs w:val="24"/>
              </w:rPr>
              <w:t>дублиране на разходи;</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г)</w:t>
            </w:r>
            <w:r w:rsidRPr="00586B41">
              <w:rPr>
                <w:rFonts w:ascii="Times New Roman" w:hAnsi="Times New Roman" w:cs="Times New Roman"/>
                <w:sz w:val="24"/>
                <w:szCs w:val="24"/>
              </w:rPr>
              <w:t>неспазване на заложените правила или ограничения по отношение на заложени процентни съотношения/праговете на разходите;</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д)</w:t>
            </w:r>
            <w:r w:rsidRPr="00586B41">
              <w:rPr>
                <w:rFonts w:ascii="Times New Roman" w:hAnsi="Times New Roman" w:cs="Times New Roman"/>
                <w:sz w:val="24"/>
                <w:szCs w:val="24"/>
              </w:rPr>
              <w:t>несъответствие с правилата за държавните или минимални те помощи;</w:t>
            </w:r>
          </w:p>
          <w:p w:rsidR="00D66A38" w:rsidRPr="00F8735A" w:rsidRDefault="00D66A38" w:rsidP="00D66A38">
            <w:pPr>
              <w:jc w:val="both"/>
              <w:rPr>
                <w:rFonts w:ascii="Times New Roman" w:hAnsi="Times New Roman" w:cs="Times New Roman"/>
                <w:sz w:val="24"/>
                <w:szCs w:val="24"/>
              </w:rPr>
            </w:pPr>
            <w:r w:rsidRPr="00F8735A">
              <w:rPr>
                <w:rFonts w:ascii="Times New Roman" w:hAnsi="Times New Roman" w:cs="Times New Roman"/>
                <w:sz w:val="24"/>
                <w:szCs w:val="24"/>
              </w:rPr>
              <w:t xml:space="preserve">Оценителната комисия </w:t>
            </w:r>
            <w:r w:rsidRPr="005726BD">
              <w:rPr>
                <w:rFonts w:ascii="Times New Roman" w:eastAsia="Times New Roman" w:hAnsi="Times New Roman" w:cs="Times New Roman"/>
                <w:color w:val="000000"/>
                <w:lang w:eastAsia="bg-BG"/>
              </w:rPr>
              <w:t>Попълва Таблица 1 - одобре</w:t>
            </w:r>
            <w:r>
              <w:rPr>
                <w:rFonts w:ascii="Times New Roman" w:eastAsia="Times New Roman" w:hAnsi="Times New Roman" w:cs="Times New Roman"/>
                <w:color w:val="000000"/>
                <w:lang w:eastAsia="bg-BG"/>
              </w:rPr>
              <w:t>н размер на допустимите разходи, която е неразделна част от оценителната таблицата за АСД.</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9. </w:t>
            </w:r>
            <w:r w:rsidRPr="00586B41">
              <w:rPr>
                <w:rFonts w:ascii="Times New Roman" w:hAnsi="Times New Roman" w:cs="Times New Roman"/>
                <w:sz w:val="24"/>
                <w:szCs w:val="24"/>
              </w:rPr>
              <w:t xml:space="preserve">Корекциите на бюджета  на проектното предложение не водят до: </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а)</w:t>
            </w:r>
            <w:r w:rsidRPr="00586B41">
              <w:rPr>
                <w:rFonts w:ascii="Times New Roman" w:hAnsi="Times New Roman" w:cs="Times New Roman"/>
                <w:sz w:val="24"/>
                <w:szCs w:val="24"/>
              </w:rPr>
              <w:t xml:space="preserve"> увеличаване на размера или на интензитета на безвъзмездната финансова помощ, предвидени в подаденото проектно предложение; </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б</w:t>
            </w:r>
            <w:r w:rsidRPr="00586B41">
              <w:rPr>
                <w:rFonts w:ascii="Times New Roman" w:hAnsi="Times New Roman" w:cs="Times New Roman"/>
                <w:sz w:val="24"/>
                <w:szCs w:val="24"/>
              </w:rPr>
              <w:t xml:space="preserve">. невъзможност за изпълнение на целите на проекта или на проектните дейности; </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в) </w:t>
            </w:r>
            <w:r w:rsidRPr="00586B41">
              <w:rPr>
                <w:rFonts w:ascii="Times New Roman" w:hAnsi="Times New Roman" w:cs="Times New Roman"/>
                <w:sz w:val="24"/>
                <w:szCs w:val="24"/>
              </w:rPr>
              <w:t>подобряване на качеството на проектното предложение и нарушаване на принципите по чл. 29, ал. 1, т. 1 и 2 ЗУСЕСИФ.</w:t>
            </w:r>
          </w:p>
          <w:p w:rsidR="00023EF5" w:rsidRPr="00586B41" w:rsidRDefault="00023EF5" w:rsidP="00023E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586B41">
              <w:rPr>
                <w:rFonts w:ascii="Times New Roman" w:eastAsia="Times New Roman" w:hAnsi="Times New Roman" w:cs="Times New Roman"/>
                <w:sz w:val="24"/>
                <w:szCs w:val="24"/>
              </w:rPr>
              <w:t>След приключване на оценката на административното съответствие и допустимостта, на интернет страницата на МИГ Чирпан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023EF5" w:rsidRPr="00FD716C" w:rsidRDefault="00023EF5" w:rsidP="00023EF5">
            <w:pPr>
              <w:jc w:val="both"/>
              <w:rPr>
                <w:rFonts w:ascii="Times New Roman" w:hAnsi="Times New Roman" w:cs="Times New Roman"/>
                <w:color w:val="FF0000"/>
                <w:sz w:val="24"/>
                <w:szCs w:val="24"/>
              </w:rPr>
            </w:pPr>
          </w:p>
          <w:p w:rsidR="00023EF5" w:rsidRDefault="00023EF5" w:rsidP="00023EF5">
            <w:pPr>
              <w:tabs>
                <w:tab w:val="left" w:pos="851"/>
              </w:tabs>
              <w:spacing w:after="200" w:line="276" w:lineRule="auto"/>
              <w:jc w:val="both"/>
              <w:rPr>
                <w:rFonts w:ascii="Times New Roman" w:hAnsi="Times New Roman" w:cs="Times New Roman"/>
                <w:b/>
                <w:sz w:val="24"/>
                <w:szCs w:val="24"/>
              </w:rPr>
            </w:pPr>
            <w:r w:rsidRPr="00C34D27">
              <w:rPr>
                <w:rFonts w:ascii="Times New Roman" w:hAnsi="Times New Roman" w:cs="Times New Roman"/>
                <w:b/>
                <w:sz w:val="24"/>
                <w:szCs w:val="24"/>
              </w:rPr>
              <w:t>В</w:t>
            </w:r>
            <w:r>
              <w:rPr>
                <w:rFonts w:ascii="Times New Roman" w:hAnsi="Times New Roman" w:cs="Times New Roman"/>
                <w:b/>
                <w:sz w:val="24"/>
                <w:szCs w:val="24"/>
              </w:rPr>
              <w:t>АЖНО</w:t>
            </w:r>
            <w:r w:rsidRPr="00C34D27">
              <w:rPr>
                <w:rFonts w:ascii="Times New Roman" w:hAnsi="Times New Roman" w:cs="Times New Roman"/>
                <w:b/>
                <w:sz w:val="24"/>
                <w:szCs w:val="24"/>
              </w:rPr>
              <w:t>:</w:t>
            </w:r>
          </w:p>
          <w:p w:rsidR="00023EF5" w:rsidRPr="00C34D27" w:rsidRDefault="00023EF5" w:rsidP="00023EF5">
            <w:pPr>
              <w:tabs>
                <w:tab w:val="left" w:pos="851"/>
              </w:tabs>
              <w:spacing w:after="200" w:line="276" w:lineRule="auto"/>
              <w:jc w:val="both"/>
              <w:rPr>
                <w:rFonts w:ascii="Times New Roman" w:hAnsi="Times New Roman" w:cs="Times New Roman"/>
                <w:b/>
                <w:sz w:val="24"/>
                <w:szCs w:val="24"/>
              </w:rPr>
            </w:pPr>
            <w:r w:rsidRPr="00C34D27">
              <w:rPr>
                <w:rFonts w:ascii="Times New Roman" w:hAnsi="Times New Roman" w:cs="Times New Roman"/>
                <w:b/>
                <w:sz w:val="24"/>
                <w:szCs w:val="24"/>
              </w:rPr>
              <w:t>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w:t>
            </w:r>
            <w:r>
              <w:rPr>
                <w:rFonts w:ascii="Times New Roman" w:hAnsi="Times New Roman" w:cs="Times New Roman"/>
                <w:b/>
                <w:sz w:val="24"/>
                <w:szCs w:val="24"/>
              </w:rPr>
              <w:t xml:space="preserve"> </w:t>
            </w:r>
            <w:r w:rsidRPr="00C34D27">
              <w:rPr>
                <w:rFonts w:ascii="Times New Roman" w:hAnsi="Times New Roman" w:cs="Times New Roman"/>
                <w:b/>
                <w:sz w:val="24"/>
                <w:szCs w:val="24"/>
              </w:rPr>
              <w:t xml:space="preserve">При оттегляне на </w:t>
            </w:r>
            <w:r w:rsidRPr="00C34D27">
              <w:rPr>
                <w:rFonts w:ascii="Times New Roman" w:hAnsi="Times New Roman" w:cs="Times New Roman"/>
                <w:b/>
                <w:sz w:val="24"/>
                <w:szCs w:val="24"/>
              </w:rPr>
              <w:lastRenderedPageBreak/>
              <w:t>проектното предложение кандидатът може да подаде ново проектно предложение, ако периодът на прием не е изтекъл.</w:t>
            </w:r>
          </w:p>
          <w:p w:rsidR="00C34D27" w:rsidRPr="0013366D" w:rsidRDefault="00023EF5" w:rsidP="00023EF5">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Кандидатът може по всяко време да оттегли изцяло или частично проектното предложение</w:t>
            </w:r>
            <w:r>
              <w:rPr>
                <w:rFonts w:ascii="Times New Roman" w:eastAsia="Times New Roman" w:hAnsi="Times New Roman" w:cs="Times New Roman"/>
                <w:sz w:val="24"/>
                <w:szCs w:val="24"/>
              </w:rPr>
              <w:t xml:space="preserve"> </w:t>
            </w:r>
            <w:r w:rsidRPr="002D1288">
              <w:rPr>
                <w:rFonts w:ascii="Times New Roman" w:eastAsia="Times New Roman" w:hAnsi="Times New Roman" w:cs="Times New Roman"/>
                <w:sz w:val="24"/>
                <w:szCs w:val="24"/>
              </w:rPr>
              <w:t>или приложените към него документи</w:t>
            </w:r>
            <w:r w:rsidRPr="008C0977">
              <w:rPr>
                <w:rFonts w:ascii="Times New Roman" w:eastAsia="Times New Roman" w:hAnsi="Times New Roman" w:cs="Times New Roman"/>
                <w:sz w:val="24"/>
                <w:szCs w:val="24"/>
              </w:rPr>
              <w:t xml:space="preserve"> като подаде писмено искане до изпълнителния директор на </w:t>
            </w:r>
            <w:r>
              <w:rPr>
                <w:rFonts w:ascii="Times New Roman" w:eastAsia="Times New Roman" w:hAnsi="Times New Roman" w:cs="Times New Roman"/>
                <w:sz w:val="24"/>
                <w:szCs w:val="24"/>
              </w:rPr>
              <w:t xml:space="preserve">МИГ </w:t>
            </w:r>
            <w:r w:rsidRPr="008C0977">
              <w:rPr>
                <w:rFonts w:ascii="Times New Roman" w:eastAsia="Times New Roman" w:hAnsi="Times New Roman" w:cs="Times New Roman"/>
                <w:sz w:val="24"/>
                <w:szCs w:val="24"/>
              </w:rPr>
              <w:t xml:space="preserve">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Pr>
                <w:rFonts w:ascii="Times New Roman" w:eastAsia="Times New Roman" w:hAnsi="Times New Roman" w:cs="Times New Roman"/>
                <w:sz w:val="24"/>
                <w:szCs w:val="24"/>
              </w:rPr>
              <w:t xml:space="preserve"> </w:t>
            </w:r>
            <w:r w:rsidRPr="002D1288">
              <w:rPr>
                <w:rFonts w:ascii="Times New Roman" w:eastAsia="Times New Roman" w:hAnsi="Times New Roman" w:cs="Times New Roman"/>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tc>
      </w:tr>
    </w:tbl>
    <w:p w:rsidR="00CE3484" w:rsidRDefault="00CE3484" w:rsidP="00CE3484">
      <w:pPr>
        <w:pStyle w:val="2"/>
      </w:pPr>
      <w:bookmarkStart w:id="32" w:name="_Toc504755063"/>
      <w:r>
        <w:lastRenderedPageBreak/>
        <w:t>21.</w:t>
      </w:r>
      <w:r w:rsidR="00AF6366">
        <w:t>2.</w:t>
      </w:r>
      <w:r>
        <w:t xml:space="preserve"> Техническа и финансова оценка:</w:t>
      </w:r>
      <w:bookmarkEnd w:id="32"/>
    </w:p>
    <w:tbl>
      <w:tblPr>
        <w:tblStyle w:val="a9"/>
        <w:tblW w:w="0" w:type="auto"/>
        <w:tblLook w:val="04A0" w:firstRow="1" w:lastRow="0" w:firstColumn="1" w:lastColumn="0" w:noHBand="0" w:noVBand="1"/>
      </w:tblPr>
      <w:tblGrid>
        <w:gridCol w:w="9212"/>
      </w:tblGrid>
      <w:tr w:rsidR="00CE3484" w:rsidTr="00A86882">
        <w:tc>
          <w:tcPr>
            <w:tcW w:w="9212" w:type="dxa"/>
          </w:tcPr>
          <w:p w:rsidR="00DA51F5" w:rsidRPr="005B339B" w:rsidRDefault="00DA51F5" w:rsidP="00DA51F5">
            <w:pPr>
              <w:jc w:val="both"/>
              <w:rPr>
                <w:rFonts w:ascii="Times New Roman" w:hAnsi="Times New Roman" w:cs="Times New Roman"/>
                <w:sz w:val="24"/>
                <w:szCs w:val="24"/>
              </w:rPr>
            </w:pPr>
            <w:r w:rsidRPr="005B339B">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DA51F5" w:rsidRPr="005B339B" w:rsidRDefault="00DA51F5" w:rsidP="00DA51F5">
            <w:pPr>
              <w:jc w:val="both"/>
              <w:rPr>
                <w:rFonts w:ascii="Times New Roman" w:hAnsi="Times New Roman" w:cs="Times New Roman"/>
                <w:sz w:val="24"/>
                <w:szCs w:val="24"/>
              </w:rPr>
            </w:pPr>
            <w:r w:rsidRPr="005B339B">
              <w:rPr>
                <w:rFonts w:ascii="Times New Roman" w:hAnsi="Times New Roman" w:cs="Times New Roman"/>
                <w:sz w:val="24"/>
                <w:szCs w:val="24"/>
              </w:rPr>
              <w:t>2. Техническата и финансова оценка на проектните предложения по процедурата се извършва по критерии за подбор, обособени по приоритети както е указано в таблицата по-долу</w:t>
            </w:r>
            <w:r>
              <w:rPr>
                <w:rFonts w:ascii="Times New Roman" w:hAnsi="Times New Roman" w:cs="Times New Roman"/>
                <w:sz w:val="24"/>
                <w:szCs w:val="24"/>
              </w:rPr>
              <w:t xml:space="preserve"> т. 22</w:t>
            </w:r>
            <w:r w:rsidRPr="005B339B">
              <w:rPr>
                <w:rFonts w:ascii="Times New Roman" w:hAnsi="Times New Roman" w:cs="Times New Roman"/>
                <w:sz w:val="24"/>
                <w:szCs w:val="24"/>
              </w:rPr>
              <w:t xml:space="preserve">, т. 27 „Допълнителна информация“ и указанията, разписани подробно в </w:t>
            </w:r>
            <w:r w:rsidRPr="009367A0">
              <w:rPr>
                <w:rFonts w:ascii="Times New Roman" w:hAnsi="Times New Roman" w:cs="Times New Roman"/>
                <w:i/>
                <w:sz w:val="24"/>
                <w:szCs w:val="24"/>
              </w:rPr>
              <w:t xml:space="preserve">Приложение № </w:t>
            </w:r>
            <w:r w:rsidR="00617DEC">
              <w:rPr>
                <w:rFonts w:ascii="Times New Roman" w:hAnsi="Times New Roman" w:cs="Times New Roman"/>
                <w:i/>
                <w:sz w:val="24"/>
                <w:szCs w:val="24"/>
              </w:rPr>
              <w:t>25</w:t>
            </w:r>
            <w:r w:rsidRPr="00017A18">
              <w:rPr>
                <w:rFonts w:ascii="Times New Roman" w:hAnsi="Times New Roman" w:cs="Times New Roman"/>
                <w:sz w:val="24"/>
                <w:szCs w:val="24"/>
              </w:rPr>
              <w:t xml:space="preserve"> </w:t>
            </w:r>
            <w:r w:rsidRPr="005B339B">
              <w:rPr>
                <w:rFonts w:ascii="Times New Roman" w:hAnsi="Times New Roman" w:cs="Times New Roman"/>
                <w:sz w:val="24"/>
                <w:szCs w:val="24"/>
              </w:rPr>
              <w:t>към Условията за кандидатстване.</w:t>
            </w:r>
          </w:p>
          <w:p w:rsidR="00DA51F5" w:rsidRPr="005B339B" w:rsidRDefault="00DA51F5" w:rsidP="00DA51F5">
            <w:pPr>
              <w:jc w:val="both"/>
              <w:rPr>
                <w:rFonts w:ascii="Times New Roman" w:hAnsi="Times New Roman" w:cs="Times New Roman"/>
                <w:sz w:val="24"/>
                <w:szCs w:val="24"/>
              </w:rPr>
            </w:pPr>
            <w:r w:rsidRPr="005B339B">
              <w:rPr>
                <w:rFonts w:ascii="Times New Roman" w:hAnsi="Times New Roman" w:cs="Times New Roman"/>
                <w:sz w:val="24"/>
                <w:szCs w:val="24"/>
              </w:rPr>
              <w:t>При оценката на проектните предложения комисията може да изисква допълнителна  информация за уточняване неясноти, неточности от кандидата, като срокът за представянето й не може да бъде по-кратък от една седмица. Тази допълнителна информация не трябва да води до подобряване на съществени елементи в първоначално подаденото проектно предложение, които подлежат на оценка по предварително зададените критерии.</w:t>
            </w:r>
          </w:p>
          <w:p w:rsidR="00DA51F5" w:rsidRPr="005B339B" w:rsidRDefault="00DA51F5" w:rsidP="00DA51F5">
            <w:pPr>
              <w:jc w:val="both"/>
              <w:rPr>
                <w:rFonts w:ascii="Times New Roman" w:hAnsi="Times New Roman" w:cs="Times New Roman"/>
                <w:sz w:val="24"/>
                <w:szCs w:val="24"/>
              </w:rPr>
            </w:pPr>
            <w:r w:rsidRPr="005B339B">
              <w:rPr>
                <w:rFonts w:ascii="Times New Roman" w:hAnsi="Times New Roman" w:cs="Times New Roman"/>
                <w:sz w:val="24"/>
                <w:szCs w:val="24"/>
              </w:rPr>
              <w:t>Уведомлението и цялата кореспонденция се извършва в ИСУН.</w:t>
            </w:r>
          </w:p>
          <w:p w:rsidR="00DA51F5" w:rsidRPr="005B339B" w:rsidRDefault="00DA51F5" w:rsidP="00DA51F5">
            <w:pPr>
              <w:jc w:val="both"/>
              <w:rPr>
                <w:rFonts w:ascii="Times New Roman" w:hAnsi="Times New Roman" w:cs="Times New Roman"/>
                <w:b/>
                <w:sz w:val="24"/>
                <w:szCs w:val="24"/>
              </w:rPr>
            </w:pPr>
            <w:r w:rsidRPr="005B339B">
              <w:rPr>
                <w:rFonts w:ascii="Times New Roman" w:hAnsi="Times New Roman" w:cs="Times New Roman"/>
                <w:sz w:val="24"/>
                <w:szCs w:val="24"/>
              </w:rPr>
              <w:t xml:space="preserve"> </w:t>
            </w:r>
            <w:r w:rsidRPr="005B339B">
              <w:rPr>
                <w:rFonts w:ascii="Times New Roman" w:hAnsi="Times New Roman" w:cs="Times New Roman"/>
                <w:b/>
                <w:sz w:val="24"/>
                <w:szCs w:val="24"/>
              </w:rPr>
              <w:t>ВАЖНО:</w:t>
            </w:r>
          </w:p>
          <w:p w:rsidR="00DA51F5" w:rsidRDefault="00DA51F5" w:rsidP="00DA51F5">
            <w:pPr>
              <w:jc w:val="both"/>
              <w:rPr>
                <w:rFonts w:ascii="Times New Roman" w:hAnsi="Times New Roman" w:cs="Times New Roman"/>
                <w:b/>
                <w:sz w:val="24"/>
                <w:szCs w:val="24"/>
                <w:shd w:val="clear" w:color="auto" w:fill="FEFEFE"/>
              </w:rPr>
            </w:pPr>
            <w:r w:rsidRPr="005B339B">
              <w:rPr>
                <w:rFonts w:ascii="Times New Roman" w:hAnsi="Times New Roman" w:cs="Times New Roman"/>
                <w:b/>
                <w:sz w:val="24"/>
                <w:szCs w:val="24"/>
                <w:shd w:val="clear" w:color="auto" w:fill="FEFEFE"/>
              </w:rPr>
              <w:t>В процеса на техническа и финансова оценка председателят на комисията осигурява единен подход при прилагане на критериите за подбор, посочени в Раздел 22 „Критерии и методика за оценка на проектни предложения“.</w:t>
            </w:r>
            <w:r w:rsidRPr="005B339B">
              <w:t xml:space="preserve"> </w:t>
            </w:r>
            <w:r w:rsidRPr="005B339B">
              <w:rPr>
                <w:rFonts w:ascii="Times New Roman" w:hAnsi="Times New Roman" w:cs="Times New Roman"/>
                <w:b/>
                <w:sz w:val="24"/>
                <w:szCs w:val="24"/>
                <w:shd w:val="clear" w:color="auto" w:fill="FEFEFE"/>
              </w:rPr>
              <w:t xml:space="preserve"> </w:t>
            </w:r>
          </w:p>
          <w:p w:rsidR="00723BBB" w:rsidRDefault="00DA51F5" w:rsidP="00DA51F5">
            <w:pPr>
              <w:jc w:val="both"/>
              <w:rPr>
                <w:rFonts w:ascii="Times New Roman" w:hAnsi="Times New Roman" w:cs="Times New Roman"/>
                <w:sz w:val="24"/>
                <w:szCs w:val="24"/>
                <w:shd w:val="clear" w:color="auto" w:fill="FEFEFE"/>
              </w:rPr>
            </w:pPr>
            <w:r w:rsidRPr="005B339B">
              <w:rPr>
                <w:rFonts w:ascii="Times New Roman" w:hAnsi="Times New Roman" w:cs="Times New Roman"/>
                <w:sz w:val="24"/>
                <w:szCs w:val="24"/>
                <w:shd w:val="clear" w:color="auto" w:fill="FEFEFE"/>
              </w:rPr>
              <w:t>След приключване на техническата оценка проектите се подреждат в низходящ ред. Работата на комисият</w:t>
            </w:r>
            <w:r w:rsidR="00723BBB">
              <w:rPr>
                <w:rFonts w:ascii="Times New Roman" w:hAnsi="Times New Roman" w:cs="Times New Roman"/>
                <w:sz w:val="24"/>
                <w:szCs w:val="24"/>
                <w:shd w:val="clear" w:color="auto" w:fill="FEFEFE"/>
              </w:rPr>
              <w:t>а приключва с оценителен доклад.</w:t>
            </w:r>
          </w:p>
          <w:p w:rsidR="0013366D" w:rsidRPr="00723BBB" w:rsidRDefault="00DA51F5" w:rsidP="00DA51F5">
            <w:pPr>
              <w:jc w:val="both"/>
              <w:rPr>
                <w:rFonts w:ascii="Times New Roman" w:hAnsi="Times New Roman" w:cs="Times New Roman"/>
                <w:sz w:val="24"/>
                <w:szCs w:val="24"/>
                <w:shd w:val="clear" w:color="auto" w:fill="FEFEFE"/>
              </w:rPr>
            </w:pPr>
            <w:r w:rsidRPr="00EC3C2D">
              <w:rPr>
                <w:rFonts w:ascii="Times New Roman" w:hAnsi="Times New Roman" w:cs="Times New Roman"/>
                <w:sz w:val="24"/>
                <w:szCs w:val="24"/>
                <w:shd w:val="clear" w:color="auto" w:fill="FEFEFE"/>
              </w:rPr>
              <w:t>Оценителният доклад се одобрява от Управителния съвет на МИГ в срок до 5 работни дни от приключването на работата на комисията</w:t>
            </w:r>
            <w:r>
              <w:rPr>
                <w:rFonts w:ascii="Times New Roman" w:hAnsi="Times New Roman" w:cs="Times New Roman"/>
                <w:sz w:val="24"/>
                <w:szCs w:val="24"/>
                <w:shd w:val="clear" w:color="auto" w:fill="FEFEFE"/>
              </w:rPr>
              <w:t>.</w:t>
            </w:r>
          </w:p>
        </w:tc>
      </w:tr>
    </w:tbl>
    <w:p w:rsidR="00B40904" w:rsidRDefault="00B40904" w:rsidP="00B40904">
      <w:pPr>
        <w:pStyle w:val="1"/>
      </w:pPr>
      <w:bookmarkStart w:id="33" w:name="_Toc504755064"/>
      <w:r>
        <w:t>22. Критерии и методика за оценка на проектните предложения:</w:t>
      </w:r>
      <w:bookmarkEnd w:id="33"/>
    </w:p>
    <w:tbl>
      <w:tblPr>
        <w:tblStyle w:val="a9"/>
        <w:tblW w:w="0" w:type="auto"/>
        <w:tblLook w:val="04A0" w:firstRow="1" w:lastRow="0" w:firstColumn="1" w:lastColumn="0" w:noHBand="0" w:noVBand="1"/>
      </w:tblPr>
      <w:tblGrid>
        <w:gridCol w:w="9212"/>
      </w:tblGrid>
      <w:tr w:rsidR="00B40904" w:rsidTr="00EE606E">
        <w:tc>
          <w:tcPr>
            <w:tcW w:w="9212" w:type="dxa"/>
          </w:tcPr>
          <w:p w:rsidR="00C77007" w:rsidRPr="006335E8" w:rsidRDefault="00C77007" w:rsidP="006335E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BD3">
              <w:rPr>
                <w:rFonts w:ascii="Times New Roman" w:hAnsi="Times New Roman" w:cs="Times New Roman"/>
                <w:sz w:val="24"/>
                <w:szCs w:val="24"/>
              </w:rPr>
              <w:t>Постъпилите проектни</w:t>
            </w:r>
            <w:r>
              <w:rPr>
                <w:rFonts w:ascii="Times New Roman" w:hAnsi="Times New Roman" w:cs="Times New Roman"/>
                <w:sz w:val="24"/>
                <w:szCs w:val="24"/>
              </w:rPr>
              <w:t xml:space="preserve"> предложения </w:t>
            </w:r>
            <w:r w:rsidR="00E72BD3">
              <w:rPr>
                <w:rFonts w:ascii="Times New Roman" w:hAnsi="Times New Roman" w:cs="Times New Roman"/>
                <w:sz w:val="24"/>
                <w:szCs w:val="24"/>
              </w:rPr>
              <w:t>се оценяват</w:t>
            </w:r>
            <w:r>
              <w:rPr>
                <w:rFonts w:ascii="Times New Roman" w:hAnsi="Times New Roman" w:cs="Times New Roman"/>
                <w:sz w:val="24"/>
                <w:szCs w:val="24"/>
              </w:rPr>
              <w:t xml:space="preserve"> в съотве</w:t>
            </w:r>
            <w:r w:rsidR="00A61C01">
              <w:rPr>
                <w:rFonts w:ascii="Times New Roman" w:hAnsi="Times New Roman" w:cs="Times New Roman"/>
                <w:sz w:val="24"/>
                <w:szCs w:val="24"/>
              </w:rPr>
              <w:t>т</w:t>
            </w:r>
            <w:r>
              <w:rPr>
                <w:rFonts w:ascii="Times New Roman" w:hAnsi="Times New Roman" w:cs="Times New Roman"/>
                <w:sz w:val="24"/>
                <w:szCs w:val="24"/>
              </w:rPr>
              <w:t>ствие със следните критерии за подбор:</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6150"/>
              <w:gridCol w:w="2395"/>
            </w:tblGrid>
            <w:tr w:rsidR="00CA4804" w:rsidRPr="003B09E3" w:rsidTr="00CA4804">
              <w:trPr>
                <w:trHeight w:val="361"/>
                <w:tblHeader/>
              </w:trPr>
              <w:tc>
                <w:tcPr>
                  <w:tcW w:w="38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p>
              </w:tc>
              <w:tc>
                <w:tcPr>
                  <w:tcW w:w="61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804" w:rsidRPr="003B09E3" w:rsidRDefault="00CA4804" w:rsidP="00CA4804">
                  <w:pPr>
                    <w:tabs>
                      <w:tab w:val="left" w:pos="720"/>
                      <w:tab w:val="num" w:pos="1800"/>
                      <w:tab w:val="center" w:pos="4153"/>
                      <w:tab w:val="right" w:pos="8306"/>
                    </w:tabs>
                    <w:jc w:val="center"/>
                    <w:rPr>
                      <w:rFonts w:ascii="Times New Roman" w:hAnsi="Times New Roman"/>
                      <w:b/>
                      <w:lang w:eastAsia="sr-Cyrl-CS"/>
                    </w:rPr>
                  </w:pPr>
                  <w:r w:rsidRPr="003B09E3">
                    <w:rPr>
                      <w:rFonts w:ascii="Times New Roman" w:hAnsi="Times New Roman"/>
                      <w:b/>
                      <w:lang w:eastAsia="sr-Cyrl-CS"/>
                    </w:rPr>
                    <w:t xml:space="preserve">КРИТЕРИИ ЗА ИЗБОР </w:t>
                  </w:r>
                </w:p>
              </w:tc>
              <w:tc>
                <w:tcPr>
                  <w:tcW w:w="239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804" w:rsidRPr="003B09E3" w:rsidRDefault="00CA4804" w:rsidP="00CA4804">
                  <w:pPr>
                    <w:tabs>
                      <w:tab w:val="left" w:pos="720"/>
                      <w:tab w:val="num" w:pos="1800"/>
                      <w:tab w:val="center" w:pos="4153"/>
                      <w:tab w:val="right" w:pos="8306"/>
                    </w:tabs>
                    <w:jc w:val="center"/>
                    <w:rPr>
                      <w:rFonts w:ascii="Times New Roman" w:hAnsi="Times New Roman"/>
                      <w:b/>
                      <w:lang w:eastAsia="sr-Cyrl-CS"/>
                    </w:rPr>
                  </w:pPr>
                  <w:r w:rsidRPr="003B09E3">
                    <w:rPr>
                      <w:rFonts w:ascii="Times New Roman" w:hAnsi="Times New Roman"/>
                      <w:b/>
                      <w:lang w:eastAsia="sr-Cyrl-CS"/>
                    </w:rPr>
                    <w:t>Максимален брой точки</w:t>
                  </w:r>
                </w:p>
              </w:tc>
            </w:tr>
            <w:tr w:rsidR="00CA4804" w:rsidRPr="003B09E3" w:rsidTr="00CA4804">
              <w:trPr>
                <w:trHeight w:val="409"/>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1</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591D87">
                    <w:rPr>
                      <w:rFonts w:ascii="Times New Roman" w:hAnsi="Times New Roman"/>
                      <w:lang w:eastAsia="sr-Cyrl-CS"/>
                    </w:rPr>
                    <w:t xml:space="preserve">Стопанството на кандидата е с размер от </w:t>
                  </w:r>
                  <w:r>
                    <w:rPr>
                      <w:rFonts w:ascii="Times New Roman" w:hAnsi="Times New Roman"/>
                      <w:lang w:eastAsia="sr-Cyrl-CS"/>
                    </w:rPr>
                    <w:t>2</w:t>
                  </w:r>
                  <w:r w:rsidRPr="00591D87">
                    <w:rPr>
                      <w:rFonts w:ascii="Times New Roman" w:hAnsi="Times New Roman"/>
                      <w:lang w:eastAsia="sr-Cyrl-CS"/>
                    </w:rPr>
                    <w:t>000 до 7 999 евро СПО</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t>15</w:t>
                  </w:r>
                </w:p>
              </w:tc>
            </w:tr>
            <w:tr w:rsidR="00CA4804" w:rsidRPr="003B09E3" w:rsidTr="00CA4804">
              <w:trPr>
                <w:trHeight w:val="269"/>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2</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 xml:space="preserve">Подпомагане на чувствителни сектори в земеделското производство: сектор "Плодове и зеленчуци" или </w:t>
                  </w:r>
                  <w:r w:rsidRPr="003B09E3">
                    <w:rPr>
                      <w:rFonts w:ascii="Times New Roman" w:hAnsi="Times New Roman"/>
                      <w:lang w:eastAsia="sr-Cyrl-CS"/>
                    </w:rPr>
                    <w:lastRenderedPageBreak/>
                    <w:t>"Животновъдство" или "Етеричномаслени и медицински култури"</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lastRenderedPageBreak/>
                    <w:t>9</w:t>
                  </w:r>
                </w:p>
              </w:tc>
            </w:tr>
            <w:tr w:rsidR="00CA4804" w:rsidRPr="003B09E3" w:rsidTr="00CA4804">
              <w:trPr>
                <w:trHeight w:val="1892"/>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lastRenderedPageBreak/>
                    <w:t>3</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Подпомагане на проекти, осигуряващи допълнителна заетост</w:t>
                  </w:r>
                  <w:r w:rsidRPr="003B09E3">
                    <w:rPr>
                      <w:rFonts w:ascii="Times New Roman" w:hAnsi="Times New Roman"/>
                    </w:rPr>
                    <w:t xml:space="preserve"> </w:t>
                  </w:r>
                  <w:r w:rsidRPr="003B09E3">
                    <w:rPr>
                      <w:rFonts w:ascii="Times New Roman" w:hAnsi="Times New Roman"/>
                      <w:lang w:eastAsia="sr-Cyrl-CS"/>
                    </w:rPr>
                    <w:t>в земеделските стопанства:</w:t>
                  </w:r>
                </w:p>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 xml:space="preserve">От 1 до 3 работни места, вкл. – </w:t>
                  </w:r>
                  <w:r>
                    <w:rPr>
                      <w:rFonts w:ascii="Times New Roman" w:hAnsi="Times New Roman"/>
                      <w:lang w:eastAsia="sr-Cyrl-CS"/>
                    </w:rPr>
                    <w:t>3</w:t>
                  </w:r>
                  <w:r w:rsidRPr="003B09E3">
                    <w:rPr>
                      <w:rFonts w:ascii="Times New Roman" w:hAnsi="Times New Roman"/>
                      <w:lang w:eastAsia="sr-Cyrl-CS"/>
                    </w:rPr>
                    <w:t xml:space="preserve"> т.</w:t>
                  </w:r>
                </w:p>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 xml:space="preserve">От 4 до 6 работни места, вкл. – </w:t>
                  </w:r>
                  <w:r>
                    <w:rPr>
                      <w:rFonts w:ascii="Times New Roman" w:hAnsi="Times New Roman"/>
                      <w:lang w:eastAsia="sr-Cyrl-CS"/>
                    </w:rPr>
                    <w:t>5</w:t>
                  </w:r>
                  <w:r w:rsidRPr="003B09E3">
                    <w:rPr>
                      <w:rFonts w:ascii="Times New Roman" w:hAnsi="Times New Roman"/>
                      <w:lang w:eastAsia="sr-Cyrl-CS"/>
                    </w:rPr>
                    <w:t xml:space="preserve"> т.</w:t>
                  </w:r>
                </w:p>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 xml:space="preserve">Над 7 работни места – </w:t>
                  </w:r>
                  <w:r>
                    <w:rPr>
                      <w:rFonts w:ascii="Times New Roman" w:hAnsi="Times New Roman"/>
                      <w:lang w:eastAsia="sr-Cyrl-CS"/>
                    </w:rPr>
                    <w:t>7</w:t>
                  </w:r>
                  <w:r w:rsidRPr="003B09E3">
                    <w:rPr>
                      <w:rFonts w:ascii="Times New Roman" w:hAnsi="Times New Roman"/>
                      <w:lang w:eastAsia="sr-Cyrl-CS"/>
                    </w:rPr>
                    <w:t xml:space="preserve"> т.</w:t>
                  </w:r>
                </w:p>
              </w:tc>
              <w:tc>
                <w:tcPr>
                  <w:tcW w:w="2395" w:type="dxa"/>
                  <w:tcBorders>
                    <w:top w:val="single" w:sz="4" w:space="0" w:color="auto"/>
                    <w:left w:val="single" w:sz="4" w:space="0" w:color="auto"/>
                    <w:bottom w:val="single" w:sz="4" w:space="0" w:color="auto"/>
                    <w:right w:val="single" w:sz="4" w:space="0" w:color="auto"/>
                  </w:tcBorders>
                </w:tcPr>
                <w:p w:rsidR="00CA4804" w:rsidRPr="00591D87" w:rsidRDefault="00CA4804" w:rsidP="00CA480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t>7</w:t>
                  </w:r>
                </w:p>
              </w:tc>
            </w:tr>
            <w:tr w:rsidR="00CA4804" w:rsidRPr="003B09E3" w:rsidTr="00CA4804">
              <w:trPr>
                <w:trHeight w:val="246"/>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4</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Проекти на земеделски стопани жени</w:t>
                  </w:r>
                </w:p>
              </w:tc>
              <w:tc>
                <w:tcPr>
                  <w:tcW w:w="2395" w:type="dxa"/>
                  <w:tcBorders>
                    <w:top w:val="single" w:sz="4" w:space="0" w:color="auto"/>
                    <w:left w:val="single" w:sz="4" w:space="0" w:color="auto"/>
                    <w:bottom w:val="single" w:sz="4" w:space="0" w:color="auto"/>
                    <w:right w:val="single" w:sz="4" w:space="0" w:color="auto"/>
                  </w:tcBorders>
                </w:tcPr>
                <w:p w:rsidR="00CA4804" w:rsidRPr="00591D87" w:rsidRDefault="00CA4804" w:rsidP="00CA480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t>6</w:t>
                  </w:r>
                </w:p>
              </w:tc>
            </w:tr>
            <w:tr w:rsidR="00CA4804" w:rsidRPr="003B09E3" w:rsidTr="00CA4804">
              <w:trPr>
                <w:trHeight w:val="517"/>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5</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Кандидатът е млад фермер (съгласно определението на ПРСР 2014 – 2020 г. – до 40 г.), които  е получил подкрепа за създаване на стопанства на млади фермери и полупазарни стопанства (малки стопанства) през периода 2007 – 2013 и периода 2014 - 2020 и не е получавал подпомагане по Програмата за инвестиционни дейности по мерки 121 и 4.1</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val="en-US" w:eastAsia="sr-Cyrl-CS"/>
                    </w:rPr>
                  </w:pPr>
                  <w:r w:rsidRPr="003B09E3">
                    <w:rPr>
                      <w:rFonts w:ascii="Times New Roman" w:hAnsi="Times New Roman"/>
                      <w:lang w:val="en-US" w:eastAsia="sr-Cyrl-CS"/>
                    </w:rPr>
                    <w:t>5</w:t>
                  </w:r>
                </w:p>
              </w:tc>
            </w:tr>
            <w:tr w:rsidR="00CA4804" w:rsidRPr="003B09E3" w:rsidTr="00CA4804">
              <w:trPr>
                <w:trHeight w:val="1136"/>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6</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Проекти с инвестиции и дейности</w:t>
                  </w:r>
                  <w:r w:rsidRPr="003B09E3">
                    <w:rPr>
                      <w:rFonts w:ascii="Times New Roman" w:hAnsi="Times New Roman"/>
                    </w:rPr>
                    <w:t xml:space="preserve"> (н</w:t>
                  </w:r>
                  <w:r w:rsidRPr="003B09E3">
                    <w:rPr>
                      <w:rFonts w:ascii="Times New Roman" w:hAnsi="Times New Roman"/>
                      <w:lang w:eastAsia="sr-Cyrl-CS"/>
                    </w:rPr>
                    <w:t>ад 50 % от допустимите инвестиционни разходи по проекта) от стопанства за производство на биологични продукти и/или стопанства в преход към биологично производство на продукти</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val="en-US" w:eastAsia="sr-Cyrl-CS"/>
                    </w:rPr>
                  </w:pPr>
                  <w:r w:rsidRPr="003B09E3">
                    <w:rPr>
                      <w:rFonts w:ascii="Times New Roman" w:hAnsi="Times New Roman"/>
                      <w:lang w:val="en-US" w:eastAsia="sr-Cyrl-CS"/>
                    </w:rPr>
                    <w:t>5</w:t>
                  </w:r>
                </w:p>
              </w:tc>
            </w:tr>
            <w:tr w:rsidR="00CA4804" w:rsidRPr="003B09E3" w:rsidTr="00CA4804">
              <w:trPr>
                <w:trHeight w:val="1185"/>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7</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Подпомагане на проекти с инвестиции, свързани с опазване на околната среда (включително технологии, водещи до намаляване на емисиите) и/или постигане на стандартите на ЕС</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val="en-US" w:eastAsia="sr-Cyrl-CS"/>
                    </w:rPr>
                  </w:pPr>
                  <w:r w:rsidRPr="003B09E3">
                    <w:rPr>
                      <w:rFonts w:ascii="Times New Roman" w:hAnsi="Times New Roman"/>
                      <w:lang w:val="en-US" w:eastAsia="sr-Cyrl-CS"/>
                    </w:rPr>
                    <w:t>5</w:t>
                  </w:r>
                </w:p>
              </w:tc>
            </w:tr>
            <w:tr w:rsidR="00CA4804" w:rsidRPr="003B09E3" w:rsidTr="00CA4804">
              <w:trPr>
                <w:trHeight w:val="790"/>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8</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Собственикът и представляващият кандидата не са получавали подкрепа от ПРСР 2007 – 2013 и/или 2014 – 2020 г., независимо дали чрез кандидата или чрез друго юридическо лице в което участват.</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t>4</w:t>
                  </w:r>
                </w:p>
              </w:tc>
            </w:tr>
            <w:tr w:rsidR="00CA4804" w:rsidRPr="003B09E3" w:rsidTr="00CA4804">
              <w:trPr>
                <w:trHeight w:val="273"/>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9</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Подпомагане на проекти в необлагодетелствани райони</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t>4</w:t>
                  </w:r>
                </w:p>
              </w:tc>
            </w:tr>
            <w:tr w:rsidR="00CA4804" w:rsidRPr="003B09E3" w:rsidTr="00CA4804">
              <w:trPr>
                <w:trHeight w:val="504"/>
              </w:trPr>
              <w:tc>
                <w:tcPr>
                  <w:tcW w:w="38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p>
              </w:tc>
              <w:tc>
                <w:tcPr>
                  <w:tcW w:w="61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804" w:rsidRPr="003B09E3" w:rsidRDefault="00CA4804" w:rsidP="00CA4804">
                  <w:pPr>
                    <w:tabs>
                      <w:tab w:val="left" w:pos="720"/>
                      <w:tab w:val="num" w:pos="1800"/>
                      <w:tab w:val="center" w:pos="4153"/>
                      <w:tab w:val="right" w:pos="8306"/>
                    </w:tabs>
                    <w:jc w:val="right"/>
                    <w:rPr>
                      <w:rFonts w:ascii="Times New Roman" w:hAnsi="Times New Roman"/>
                      <w:b/>
                      <w:lang w:eastAsia="sr-Cyrl-CS"/>
                    </w:rPr>
                  </w:pPr>
                  <w:r w:rsidRPr="003B09E3">
                    <w:rPr>
                      <w:rFonts w:ascii="Times New Roman" w:hAnsi="Times New Roman"/>
                      <w:b/>
                      <w:lang w:eastAsia="sr-Cyrl-CS"/>
                    </w:rPr>
                    <w:t>ОБЩО</w:t>
                  </w:r>
                </w:p>
              </w:tc>
              <w:tc>
                <w:tcPr>
                  <w:tcW w:w="239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804" w:rsidRPr="003B09E3" w:rsidRDefault="00CA4804" w:rsidP="00CA4804">
                  <w:pPr>
                    <w:jc w:val="center"/>
                    <w:rPr>
                      <w:rFonts w:ascii="Times New Roman" w:hAnsi="Times New Roman"/>
                      <w:b/>
                      <w:lang w:eastAsia="sr-Cyrl-CS"/>
                    </w:rPr>
                  </w:pPr>
                  <w:r w:rsidRPr="003B09E3">
                    <w:rPr>
                      <w:rFonts w:ascii="Times New Roman" w:hAnsi="Times New Roman"/>
                      <w:b/>
                      <w:lang w:eastAsia="sr-Cyrl-CS"/>
                    </w:rPr>
                    <w:t>60</w:t>
                  </w:r>
                </w:p>
              </w:tc>
            </w:tr>
          </w:tbl>
          <w:p w:rsidR="00B60F20" w:rsidRDefault="00B60F20" w:rsidP="00F079F1">
            <w:pPr>
              <w:widowControl w:val="0"/>
              <w:autoSpaceDE w:val="0"/>
              <w:autoSpaceDN w:val="0"/>
              <w:adjustRightInd w:val="0"/>
              <w:jc w:val="both"/>
              <w:rPr>
                <w:rFonts w:ascii="Times New Roman" w:hAnsi="Times New Roman" w:cs="Times New Roman"/>
                <w:sz w:val="24"/>
                <w:szCs w:val="24"/>
              </w:rPr>
            </w:pPr>
          </w:p>
          <w:p w:rsidR="00CA4804" w:rsidRPr="00285A92" w:rsidRDefault="00CA4804" w:rsidP="00F079F1">
            <w:pPr>
              <w:widowControl w:val="0"/>
              <w:autoSpaceDE w:val="0"/>
              <w:autoSpaceDN w:val="0"/>
              <w:adjustRightInd w:val="0"/>
              <w:jc w:val="both"/>
              <w:rPr>
                <w:rFonts w:ascii="Times New Roman" w:hAnsi="Times New Roman" w:cs="Times New Roman"/>
                <w:sz w:val="24"/>
                <w:szCs w:val="24"/>
              </w:rPr>
            </w:pPr>
          </w:p>
        </w:tc>
      </w:tr>
    </w:tbl>
    <w:p w:rsidR="00426ECC" w:rsidRDefault="00426ECC" w:rsidP="007D3A6F">
      <w:pPr>
        <w:spacing w:after="0" w:line="240" w:lineRule="auto"/>
        <w:jc w:val="both"/>
        <w:rPr>
          <w:rFonts w:ascii="Times New Roman" w:hAnsi="Times New Roman" w:cs="Times New Roman"/>
          <w:color w:val="FF0000"/>
        </w:rPr>
      </w:pPr>
      <w:bookmarkStart w:id="34" w:name="_Toc504755065"/>
    </w:p>
    <w:p w:rsidR="00EA1557" w:rsidRDefault="00EA1557" w:rsidP="007D3A6F">
      <w:pPr>
        <w:spacing w:after="0" w:line="240" w:lineRule="auto"/>
        <w:jc w:val="both"/>
        <w:rPr>
          <w:rFonts w:ascii="Times New Roman" w:hAnsi="Times New Roman" w:cs="Times New Roman"/>
          <w:color w:val="FF0000"/>
        </w:rPr>
      </w:pPr>
    </w:p>
    <w:p w:rsidR="000D59F7" w:rsidRPr="00DA0A14" w:rsidRDefault="000D59F7" w:rsidP="000D59F7">
      <w:pPr>
        <w:spacing w:after="0"/>
        <w:jc w:val="both"/>
        <w:rPr>
          <w:rFonts w:ascii="Times New Roman" w:eastAsiaTheme="minorEastAsia" w:hAnsi="Times New Roman" w:cs="Times New Roman"/>
          <w:sz w:val="24"/>
          <w:szCs w:val="24"/>
          <w:lang w:eastAsia="bg-BG"/>
        </w:rPr>
      </w:pPr>
      <w:r w:rsidRPr="00DA0A14">
        <w:rPr>
          <w:rFonts w:ascii="Times New Roman" w:eastAsiaTheme="minorEastAsia" w:hAnsi="Times New Roman" w:cs="Times New Roman"/>
          <w:sz w:val="24"/>
          <w:szCs w:val="24"/>
          <w:lang w:eastAsia="bg-BG"/>
        </w:rPr>
        <w:t>Ще се финансират проектни предложения получили  минимален брой  5/пет/  и повече точки  до изчерпване на наличния бюджет.</w:t>
      </w:r>
    </w:p>
    <w:p w:rsidR="000D59F7" w:rsidRPr="00DA0A14" w:rsidRDefault="000D59F7" w:rsidP="000D59F7">
      <w:pPr>
        <w:spacing w:after="0"/>
        <w:jc w:val="both"/>
        <w:rPr>
          <w:rFonts w:ascii="Times New Roman" w:eastAsiaTheme="minorEastAsia" w:hAnsi="Times New Roman" w:cs="Times New Roman"/>
          <w:sz w:val="24"/>
          <w:szCs w:val="24"/>
          <w:lang w:eastAsia="bg-BG"/>
        </w:rPr>
      </w:pPr>
    </w:p>
    <w:p w:rsidR="000D59F7" w:rsidRPr="00272A84" w:rsidRDefault="000D59F7" w:rsidP="000D59F7">
      <w:pPr>
        <w:jc w:val="both"/>
        <w:rPr>
          <w:rFonts w:ascii="Times New Roman" w:eastAsia="SimSun" w:hAnsi="Times New Roman" w:cs="Times New Roman"/>
          <w:bCs/>
          <w:sz w:val="24"/>
          <w:szCs w:val="24"/>
          <w:lang w:eastAsia="zh-CN"/>
        </w:rPr>
      </w:pPr>
      <w:r w:rsidRPr="00DA0A14">
        <w:rPr>
          <w:rFonts w:ascii="Times New Roman" w:eastAsiaTheme="minorEastAsia" w:hAnsi="Times New Roman" w:cs="Times New Roman"/>
          <w:sz w:val="24"/>
          <w:szCs w:val="24"/>
          <w:lang w:eastAsia="bg-BG"/>
        </w:rPr>
        <w:t xml:space="preserve">При равен брой точки </w:t>
      </w:r>
      <w:r>
        <w:rPr>
          <w:rFonts w:ascii="Times New Roman" w:eastAsiaTheme="minorEastAsia" w:hAnsi="Times New Roman" w:cs="Times New Roman"/>
          <w:sz w:val="24"/>
          <w:szCs w:val="24"/>
          <w:lang w:eastAsia="bg-BG"/>
        </w:rPr>
        <w:t xml:space="preserve">на проекти на предприятия от хранително вкусовата промишленост </w:t>
      </w:r>
      <w:r w:rsidRPr="00DA0A14">
        <w:rPr>
          <w:rFonts w:ascii="Times New Roman" w:eastAsiaTheme="minorEastAsia" w:hAnsi="Times New Roman" w:cs="Times New Roman"/>
          <w:sz w:val="24"/>
          <w:szCs w:val="24"/>
          <w:lang w:eastAsia="bg-BG"/>
        </w:rPr>
        <w:t xml:space="preserve">ще се дава приоритет </w:t>
      </w:r>
      <w:r>
        <w:rPr>
          <w:rFonts w:ascii="Times New Roman" w:eastAsiaTheme="minorEastAsia" w:hAnsi="Times New Roman" w:cs="Times New Roman"/>
          <w:sz w:val="24"/>
          <w:szCs w:val="24"/>
          <w:lang w:eastAsia="bg-BG"/>
        </w:rPr>
        <w:t xml:space="preserve">на критерия за оценка 7, свързан с </w:t>
      </w:r>
      <w:r w:rsidRPr="00272A84">
        <w:rPr>
          <w:rFonts w:ascii="Times New Roman" w:eastAsia="SimSun" w:hAnsi="Times New Roman" w:cs="Times New Roman"/>
          <w:bCs/>
          <w:sz w:val="24"/>
          <w:szCs w:val="24"/>
          <w:lang w:eastAsia="zh-CN"/>
        </w:rPr>
        <w:t xml:space="preserve"> модернизиране на физическия капитал чрез въвеждане на нови технологии и модерни методи на </w:t>
      </w:r>
      <w:r w:rsidRPr="00272A84">
        <w:rPr>
          <w:rFonts w:ascii="Times New Roman" w:eastAsia="SimSun" w:hAnsi="Times New Roman" w:cs="Times New Roman"/>
          <w:bCs/>
          <w:sz w:val="24"/>
          <w:szCs w:val="24"/>
          <w:lang w:eastAsia="zh-CN"/>
        </w:rPr>
        <w:lastRenderedPageBreak/>
        <w:t>производство в</w:t>
      </w:r>
      <w:r>
        <w:rPr>
          <w:rFonts w:ascii="Times New Roman" w:eastAsia="SimSun" w:hAnsi="Times New Roman" w:cs="Times New Roman"/>
          <w:bCs/>
          <w:sz w:val="24"/>
          <w:szCs w:val="24"/>
          <w:lang w:eastAsia="zh-CN"/>
        </w:rPr>
        <w:t xml:space="preserve"> земеделските стопанства</w:t>
      </w:r>
      <w:r>
        <w:rPr>
          <w:rFonts w:ascii="Times New Roman" w:eastAsiaTheme="minorEastAsia" w:hAnsi="Times New Roman" w:cs="Times New Roman"/>
          <w:sz w:val="24"/>
          <w:szCs w:val="24"/>
          <w:lang w:eastAsia="bg-BG"/>
        </w:rPr>
        <w:t xml:space="preserve"> съгласно СВОМР.</w:t>
      </w:r>
      <w:r w:rsidRPr="00DA0A14">
        <w:rPr>
          <w:rFonts w:ascii="Times New Roman" w:eastAsiaTheme="minorEastAsia" w:hAnsi="Times New Roman" w:cs="Times New Roman"/>
          <w:sz w:val="24"/>
          <w:szCs w:val="24"/>
          <w:lang w:eastAsia="bg-BG"/>
        </w:rPr>
        <w:t xml:space="preserve"> Ако и след прилагане на критерия проекти получат равен брой точки, то те ще бъдат отхвърляни.</w:t>
      </w:r>
    </w:p>
    <w:p w:rsidR="00F16838" w:rsidRDefault="00F16838" w:rsidP="00110CA6">
      <w:pPr>
        <w:spacing w:after="0" w:line="240" w:lineRule="auto"/>
        <w:jc w:val="both"/>
        <w:rPr>
          <w:rFonts w:ascii="Times New Roman" w:hAnsi="Times New Roman" w:cs="Times New Roman"/>
        </w:rPr>
      </w:pPr>
    </w:p>
    <w:p w:rsidR="00B40904" w:rsidRPr="00DC2D99" w:rsidRDefault="00B40904" w:rsidP="00110CA6">
      <w:pPr>
        <w:spacing w:after="0" w:line="240" w:lineRule="auto"/>
        <w:jc w:val="both"/>
        <w:rPr>
          <w:rFonts w:ascii="Times New Roman" w:hAnsi="Times New Roman" w:cs="Times New Roman"/>
          <w:b/>
          <w:sz w:val="24"/>
          <w:szCs w:val="24"/>
        </w:rPr>
      </w:pPr>
      <w:r w:rsidRPr="00DC2D99">
        <w:rPr>
          <w:rFonts w:ascii="Times New Roman" w:hAnsi="Times New Roman" w:cs="Times New Roman"/>
          <w:b/>
          <w:sz w:val="24"/>
          <w:szCs w:val="24"/>
        </w:rPr>
        <w:t>23. Начин на подаване на проектните предложения/концепциите за проектни предложения:</w:t>
      </w:r>
      <w:bookmarkEnd w:id="34"/>
    </w:p>
    <w:p w:rsidR="00110CA6" w:rsidRPr="002B3045" w:rsidRDefault="00110CA6" w:rsidP="00110CA6">
      <w:pPr>
        <w:spacing w:after="0" w:line="240" w:lineRule="auto"/>
        <w:jc w:val="both"/>
        <w:rPr>
          <w:rFonts w:ascii="Times New Roman" w:eastAsia="Times New Roman" w:hAnsi="Times New Roman" w:cs="Times New Roman"/>
          <w:b/>
          <w:color w:val="FF0000"/>
          <w:sz w:val="24"/>
          <w:szCs w:val="24"/>
          <w:lang w:eastAsia="bg-BG"/>
        </w:rPr>
      </w:pPr>
    </w:p>
    <w:tbl>
      <w:tblPr>
        <w:tblStyle w:val="a9"/>
        <w:tblW w:w="0" w:type="auto"/>
        <w:tblLook w:val="04A0" w:firstRow="1" w:lastRow="0" w:firstColumn="1" w:lastColumn="0" w:noHBand="0" w:noVBand="1"/>
      </w:tblPr>
      <w:tblGrid>
        <w:gridCol w:w="9212"/>
      </w:tblGrid>
      <w:tr w:rsidR="00B40904" w:rsidTr="005C4CF5">
        <w:tc>
          <w:tcPr>
            <w:tcW w:w="9212" w:type="dxa"/>
            <w:shd w:val="clear" w:color="auto" w:fill="auto"/>
          </w:tcPr>
          <w:p w:rsidR="00DA51F5" w:rsidRPr="00AE35D9" w:rsidRDefault="00DA51F5" w:rsidP="00DA51F5">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DA51F5" w:rsidRPr="00AE35D9" w:rsidRDefault="00DA51F5" w:rsidP="00DA51F5">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 xml:space="preserve">2. Условията за кандидатстване </w:t>
            </w:r>
            <w:r w:rsidRPr="00AE35D9" w:rsidDel="00932679">
              <w:rPr>
                <w:rFonts w:ascii="Times New Roman" w:eastAsia="Times New Roman" w:hAnsi="Times New Roman" w:cs="Times New Roman"/>
                <w:sz w:val="24"/>
                <w:szCs w:val="24"/>
                <w:shd w:val="clear" w:color="auto" w:fill="FEFEFE"/>
              </w:rPr>
              <w:t>мо</w:t>
            </w:r>
            <w:r w:rsidRPr="00AE35D9">
              <w:rPr>
                <w:rFonts w:ascii="Times New Roman" w:eastAsia="Times New Roman" w:hAnsi="Times New Roman" w:cs="Times New Roman"/>
                <w:sz w:val="24"/>
                <w:szCs w:val="24"/>
                <w:shd w:val="clear" w:color="auto" w:fill="FEFEFE"/>
              </w:rPr>
              <w:t>гат</w:t>
            </w:r>
            <w:r w:rsidRPr="00AE35D9" w:rsidDel="00932679">
              <w:rPr>
                <w:rFonts w:ascii="Times New Roman" w:eastAsia="Times New Roman" w:hAnsi="Times New Roman" w:cs="Times New Roman"/>
                <w:sz w:val="24"/>
                <w:szCs w:val="24"/>
                <w:shd w:val="clear" w:color="auto" w:fill="FEFEFE"/>
              </w:rPr>
              <w:t xml:space="preserve"> да бъд</w:t>
            </w:r>
            <w:r w:rsidRPr="00AE35D9">
              <w:rPr>
                <w:rFonts w:ascii="Times New Roman" w:eastAsia="Times New Roman" w:hAnsi="Times New Roman" w:cs="Times New Roman"/>
                <w:sz w:val="24"/>
                <w:szCs w:val="24"/>
                <w:shd w:val="clear" w:color="auto" w:fill="FEFEFE"/>
              </w:rPr>
              <w:t>ат</w:t>
            </w:r>
            <w:r w:rsidRPr="00AE35D9" w:rsidDel="00932679">
              <w:rPr>
                <w:rFonts w:ascii="Times New Roman" w:eastAsia="Times New Roman" w:hAnsi="Times New Roman" w:cs="Times New Roman"/>
                <w:sz w:val="24"/>
                <w:szCs w:val="24"/>
                <w:shd w:val="clear" w:color="auto" w:fill="FEFEFE"/>
              </w:rPr>
              <w:t xml:space="preserve"> изменян</w:t>
            </w:r>
            <w:r w:rsidRPr="00AE35D9">
              <w:rPr>
                <w:rFonts w:ascii="Times New Roman" w:eastAsia="Times New Roman" w:hAnsi="Times New Roman" w:cs="Times New Roman"/>
                <w:sz w:val="24"/>
                <w:szCs w:val="24"/>
                <w:shd w:val="clear" w:color="auto" w:fill="FEFEFE"/>
              </w:rPr>
              <w:t>и</w:t>
            </w:r>
            <w:r w:rsidRPr="00AE35D9" w:rsidDel="00932679">
              <w:rPr>
                <w:rFonts w:ascii="Times New Roman" w:eastAsia="Times New Roman" w:hAnsi="Times New Roman" w:cs="Times New Roman"/>
                <w:sz w:val="24"/>
                <w:szCs w:val="24"/>
                <w:shd w:val="clear" w:color="auto" w:fill="FEFEFE"/>
              </w:rPr>
              <w:t xml:space="preserve"> при условията на чл. 26, ал. 7 от ЗУСЕСИФ.</w:t>
            </w:r>
          </w:p>
          <w:p w:rsidR="00DA51F5" w:rsidRPr="00997CD7" w:rsidRDefault="00DA51F5" w:rsidP="00DA51F5">
            <w:pPr>
              <w:jc w:val="both"/>
              <w:rPr>
                <w:rFonts w:ascii="Times New Roman" w:eastAsia="Times New Roman" w:hAnsi="Times New Roman" w:cs="Times New Roman"/>
                <w:color w:val="FF0000"/>
                <w:sz w:val="24"/>
                <w:szCs w:val="24"/>
                <w:shd w:val="clear" w:color="auto" w:fill="FEFEFE"/>
              </w:rPr>
            </w:pPr>
            <w:r>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 xml:space="preserve">. </w:t>
            </w:r>
            <w:r w:rsidRPr="00161FDB">
              <w:rPr>
                <w:rFonts w:ascii="Times New Roman" w:eastAsia="Times New Roman" w:hAnsi="Times New Roman" w:cs="Times New Roman"/>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4</w:t>
            </w:r>
            <w:r w:rsidRPr="00AE35D9">
              <w:rPr>
                <w:rFonts w:ascii="Times New Roman" w:eastAsia="Times New Roman" w:hAnsi="Times New Roman" w:cs="Times New Roman"/>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5</w:t>
            </w:r>
            <w:r w:rsidRPr="00AE35D9">
              <w:rPr>
                <w:rFonts w:ascii="Times New Roman" w:eastAsia="Times New Roman" w:hAnsi="Times New Roman" w:cs="Times New Roman"/>
                <w:sz w:val="24"/>
                <w:szCs w:val="24"/>
                <w:shd w:val="clear" w:color="auto" w:fill="FEFEFE"/>
              </w:rPr>
              <w:t>. Документите се прилагат към формуляра за кандидатстване във формат „рdf“, „xls“ или друг формат, указан в Раздел 24</w:t>
            </w:r>
            <w:r w:rsidRPr="00AE35D9">
              <w:t xml:space="preserve"> „</w:t>
            </w:r>
            <w:r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 Основната информация за проектното предложение се прилага във формат „рdf“, подписан от кандидата и във формат „xls”. Оригиналите на документите се съхраняват от кандидата/бенефициента и се представят при поискване.</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6.</w:t>
            </w:r>
            <w:r w:rsidRPr="00AE35D9">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Pr>
                <w:rFonts w:ascii="Times New Roman" w:eastAsia="Times New Roman" w:hAnsi="Times New Roman" w:cs="Times New Roman"/>
                <w:sz w:val="24"/>
                <w:szCs w:val="24"/>
                <w:shd w:val="clear" w:color="auto" w:fill="FEFEFE"/>
              </w:rPr>
              <w:t xml:space="preserve">МИГ </w:t>
            </w:r>
            <w:r w:rsidRPr="00AE35D9">
              <w:rPr>
                <w:rFonts w:ascii="Times New Roman" w:eastAsia="Times New Roman" w:hAnsi="Times New Roman" w:cs="Times New Roman"/>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AE35D9">
              <w:rPr>
                <w:rFonts w:ascii="Times New Roman" w:eastAsia="Times New Roman" w:hAnsi="Times New Roman" w:cs="Times New Roman"/>
                <w:sz w:val="24"/>
                <w:szCs w:val="24"/>
              </w:rPr>
              <w:t xml:space="preserve"> с </w:t>
            </w:r>
            <w:r w:rsidRPr="00AE35D9">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7</w:t>
            </w:r>
            <w:r w:rsidRPr="00AE35D9">
              <w:rPr>
                <w:rFonts w:ascii="Times New Roman" w:eastAsia="Times New Roman" w:hAnsi="Times New Roman" w:cs="Times New Roman"/>
                <w:sz w:val="24"/>
                <w:szCs w:val="24"/>
                <w:shd w:val="clear" w:color="auto" w:fill="FEFEFE"/>
              </w:rPr>
              <w:t>.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8</w:t>
            </w:r>
            <w:r w:rsidRPr="00AE35D9">
              <w:rPr>
                <w:rFonts w:ascii="Times New Roman" w:eastAsia="Times New Roman" w:hAnsi="Times New Roman" w:cs="Times New Roman"/>
                <w:sz w:val="24"/>
                <w:szCs w:val="24"/>
                <w:shd w:val="clear" w:color="auto" w:fill="FEFEFE"/>
              </w:rPr>
              <w:t>.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DA51F5" w:rsidRPr="00C92523"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9</w:t>
            </w:r>
            <w:r w:rsidRPr="00AE35D9">
              <w:rPr>
                <w:rFonts w:ascii="Times New Roman" w:eastAsia="Times New Roman" w:hAnsi="Times New Roman" w:cs="Times New Roman"/>
                <w:sz w:val="24"/>
                <w:szCs w:val="24"/>
                <w:shd w:val="clear" w:color="auto" w:fill="FEFEFE"/>
              </w:rPr>
              <w:t>. 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Pr="00AE35D9">
              <w:t xml:space="preserve"> </w:t>
            </w:r>
            <w:r w:rsidRPr="00AE35D9">
              <w:rPr>
                <w:rFonts w:ascii="Times New Roman" w:eastAsia="Times New Roman" w:hAnsi="Times New Roman" w:cs="Times New Roman"/>
                <w:b/>
                <w:sz w:val="24"/>
                <w:szCs w:val="24"/>
                <w:shd w:val="clear" w:color="auto" w:fill="FEFEFE"/>
              </w:rPr>
              <w:t>Важно е кандидатите да разполагат винаги с достъп до имейл адреса, към който е асоцииран профила в ИСУН 2020.</w:t>
            </w:r>
          </w:p>
          <w:p w:rsidR="00DA51F5" w:rsidRPr="00AE35D9" w:rsidRDefault="00DA51F5" w:rsidP="00DA51F5">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1</w:t>
            </w:r>
            <w:r>
              <w:rPr>
                <w:rFonts w:ascii="Times New Roman" w:eastAsia="Times New Roman" w:hAnsi="Times New Roman" w:cs="Times New Roman"/>
                <w:sz w:val="24"/>
                <w:szCs w:val="24"/>
                <w:shd w:val="clear" w:color="auto" w:fill="FEFEFE"/>
              </w:rPr>
              <w:t>0</w:t>
            </w:r>
            <w:r w:rsidRPr="00AE35D9">
              <w:rPr>
                <w:rFonts w:ascii="Times New Roman" w:eastAsia="Times New Roman" w:hAnsi="Times New Roman" w:cs="Times New Roman"/>
                <w:sz w:val="24"/>
                <w:szCs w:val="24"/>
                <w:shd w:val="clear" w:color="auto" w:fill="FEFEFE"/>
              </w:rPr>
              <w:t>.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РА по служебен път.</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11</w:t>
            </w:r>
            <w:r w:rsidRPr="00AE35D9">
              <w:rPr>
                <w:rFonts w:ascii="Times New Roman" w:eastAsia="Times New Roman" w:hAnsi="Times New Roman" w:cs="Times New Roman"/>
                <w:sz w:val="24"/>
                <w:szCs w:val="24"/>
                <w:shd w:val="clear" w:color="auto" w:fill="FEFEFE"/>
              </w:rPr>
              <w:t xml:space="preserve">. Не се изисква представяне на документи, които вече са предоставени и срокът им </w:t>
            </w:r>
            <w:r w:rsidRPr="00AE35D9">
              <w:rPr>
                <w:rFonts w:ascii="Times New Roman" w:eastAsia="Times New Roman" w:hAnsi="Times New Roman" w:cs="Times New Roman"/>
                <w:sz w:val="24"/>
                <w:szCs w:val="24"/>
                <w:shd w:val="clear" w:color="auto" w:fill="FEFEFE"/>
              </w:rPr>
              <w:lastRenderedPageBreak/>
              <w:t>на валидност не е изтекъл.</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12</w:t>
            </w:r>
            <w:r w:rsidRPr="00AE35D9">
              <w:rPr>
                <w:rFonts w:ascii="Times New Roman" w:eastAsia="Times New Roman" w:hAnsi="Times New Roman" w:cs="Times New Roman"/>
                <w:sz w:val="24"/>
                <w:szCs w:val="24"/>
                <w:shd w:val="clear" w:color="auto" w:fill="FEFEFE"/>
              </w:rPr>
              <w:t>. Проектното предложение може да бъде подадено и при липса и/или нередовност, но само когато те се отнасят за документи, които не променят качеството на проектното предложение и това изрично е отбелязано срещу съответния документ в Раздел 24</w:t>
            </w:r>
            <w:r w:rsidRPr="00AE35D9">
              <w:rPr>
                <w:rFonts w:ascii="Times New Roman" w:hAnsi="Times New Roman" w:cs="Times New Roman"/>
                <w:sz w:val="24"/>
                <w:szCs w:val="24"/>
              </w:rPr>
              <w:t xml:space="preserve"> „</w:t>
            </w:r>
            <w:r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p>
          <w:p w:rsidR="00DA51F5" w:rsidRPr="00AE35D9" w:rsidRDefault="00DA51F5" w:rsidP="00DA51F5">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1</w:t>
            </w:r>
            <w:r>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 xml:space="preserve">. Допълнителна </w:t>
            </w:r>
            <w:r w:rsidRPr="00AE35D9">
              <w:rPr>
                <w:rFonts w:ascii="Times New Roman" w:eastAsia="Times New Roman" w:hAnsi="Times New Roman" w:cs="Times New Roman"/>
                <w:sz w:val="24"/>
                <w:szCs w:val="24"/>
              </w:rPr>
              <w:t>пояснителна информация или документ от кандидатите</w:t>
            </w:r>
            <w:r w:rsidRPr="00AE35D9" w:rsidDel="007C2F71">
              <w:rPr>
                <w:rFonts w:ascii="Times New Roman" w:eastAsia="Times New Roman" w:hAnsi="Times New Roman" w:cs="Times New Roman"/>
                <w:sz w:val="24"/>
                <w:szCs w:val="24"/>
              </w:rPr>
              <w:t xml:space="preserve"> </w:t>
            </w:r>
            <w:r w:rsidRPr="00AE35D9">
              <w:rPr>
                <w:rFonts w:ascii="Times New Roman" w:eastAsia="Times New Roman" w:hAnsi="Times New Roman" w:cs="Times New Roman"/>
                <w:sz w:val="24"/>
                <w:szCs w:val="24"/>
              </w:rPr>
              <w:t>относно декларираните обстоятелства и представените документи</w:t>
            </w:r>
            <w:r w:rsidRPr="00AE35D9">
              <w:rPr>
                <w:rFonts w:ascii="Times New Roman" w:eastAsia="Times New Roman" w:hAnsi="Times New Roman" w:cs="Times New Roman"/>
                <w:sz w:val="24"/>
                <w:szCs w:val="24"/>
                <w:shd w:val="clear" w:color="auto" w:fill="FEFEFE"/>
              </w:rPr>
              <w:t xml:space="preserve"> може да бъде предоставена само по искане на оценителната комисия.</w:t>
            </w:r>
          </w:p>
          <w:p w:rsidR="00417334" w:rsidRPr="00CA4804" w:rsidRDefault="00D66A38" w:rsidP="00CA4804">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b/>
                <w:sz w:val="24"/>
                <w:szCs w:val="24"/>
                <w:shd w:val="clear" w:color="auto" w:fill="FEFEFE"/>
              </w:rPr>
              <w:t>14</w:t>
            </w:r>
            <w:r w:rsidR="00417334" w:rsidRPr="00417334">
              <w:rPr>
                <w:rFonts w:ascii="Times New Roman" w:eastAsia="Times New Roman" w:hAnsi="Times New Roman" w:cs="Times New Roman"/>
                <w:b/>
                <w:sz w:val="24"/>
                <w:szCs w:val="24"/>
                <w:shd w:val="clear" w:color="auto" w:fill="FEFEFE"/>
              </w:rPr>
              <w:t xml:space="preserve">. </w:t>
            </w:r>
            <w:r w:rsidR="00417334" w:rsidRPr="00417334">
              <w:rPr>
                <w:rFonts w:ascii="Times New Roman" w:eastAsia="Times New Roman" w:hAnsi="Times New Roman" w:cs="Times New Roman"/>
                <w:sz w:val="24"/>
                <w:szCs w:val="24"/>
                <w:shd w:val="clear" w:color="auto" w:fill="FEFEFE"/>
              </w:rPr>
              <w:t>В случаите на включени в проектното предложение строително-монтажни работи, техническите или работни проекти могат да се представят на хартиен носител в съответната областна дирекция на ДФЗ-РА по място на извършване на инвестицията преди датата на подаване на проектното предложение в ИСУН. В тези случаи, кандидатите следва да прикачат срещу съответния документ в ИСУН приемо-предавателен протокол за предоставен технически или работен проект в съответната областна дирекция по място на извършване на инвестицията.</w:t>
            </w:r>
            <w:r w:rsidR="00A757C7">
              <w:rPr>
                <w:rFonts w:ascii="Times New Roman" w:eastAsia="Times New Roman" w:hAnsi="Times New Roman" w:cs="Times New Roman"/>
                <w:sz w:val="24"/>
                <w:szCs w:val="24"/>
                <w:shd w:val="clear" w:color="auto" w:fill="FEFEFE"/>
              </w:rPr>
              <w:t xml:space="preserve"> </w:t>
            </w:r>
            <w:bookmarkStart w:id="35" w:name="_GoBack"/>
            <w:bookmarkEnd w:id="35"/>
          </w:p>
          <w:p w:rsidR="00417334" w:rsidRPr="00417334" w:rsidRDefault="00D66A38" w:rsidP="00CA4804">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15</w:t>
            </w:r>
            <w:r w:rsidR="00417334" w:rsidRPr="00CA4804">
              <w:rPr>
                <w:rFonts w:ascii="Times New Roman" w:eastAsia="Times New Roman" w:hAnsi="Times New Roman" w:cs="Times New Roman"/>
                <w:sz w:val="24"/>
                <w:szCs w:val="24"/>
                <w:shd w:val="clear" w:color="auto" w:fill="FEFEFE"/>
              </w:rPr>
              <w:t xml:space="preserve">. </w:t>
            </w:r>
            <w:r w:rsidR="00417334" w:rsidRPr="00417334">
              <w:rPr>
                <w:rFonts w:ascii="Times New Roman" w:eastAsia="Times New Roman" w:hAnsi="Times New Roman" w:cs="Times New Roman"/>
                <w:sz w:val="24"/>
                <w:szCs w:val="24"/>
                <w:shd w:val="clear" w:color="auto" w:fill="FEFEFE"/>
              </w:rPr>
              <w:t>Всеки кандидат може да подаде искане за разяснения по обявената процедура за подбор на проектни предложения в срок до 3 седмици преди изтичане срока на кандидатстване.</w:t>
            </w:r>
          </w:p>
          <w:p w:rsidR="00417334" w:rsidRPr="00417334" w:rsidRDefault="00417334" w:rsidP="00CA4804">
            <w:pPr>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a) Поясненията по подадени искания се утвърждават от Председателя на УС на МИГ Чирпан.</w:t>
            </w:r>
          </w:p>
          <w:p w:rsidR="00417334" w:rsidRPr="00417334" w:rsidRDefault="00417334" w:rsidP="00CA4804">
            <w:pPr>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(6) Разясненията са :</w:t>
            </w:r>
          </w:p>
          <w:p w:rsidR="00417334" w:rsidRPr="00417334" w:rsidRDefault="00417334" w:rsidP="00CA4804">
            <w:pPr>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 по отношение на условията на кандидатстване;</w:t>
            </w:r>
          </w:p>
          <w:p w:rsidR="00417334" w:rsidRPr="00417334" w:rsidRDefault="00417334" w:rsidP="00CA4804">
            <w:pPr>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 не съдържат становище относно качеството на проектното предложение и са</w:t>
            </w:r>
          </w:p>
          <w:p w:rsidR="00417334" w:rsidRPr="00417334" w:rsidRDefault="00417334" w:rsidP="00CA4804">
            <w:pPr>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задължителни за всички кандидати;</w:t>
            </w:r>
          </w:p>
          <w:p w:rsidR="00417334" w:rsidRPr="00417334" w:rsidRDefault="00417334" w:rsidP="00417334">
            <w:pPr>
              <w:spacing w:after="200" w:line="276" w:lineRule="auto"/>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 дадени са в срок до две седмици преди изтичане срока за кандидатстване.</w:t>
            </w:r>
          </w:p>
          <w:p w:rsidR="00B60F20" w:rsidRPr="00CE3484" w:rsidRDefault="00B60F20" w:rsidP="00AE35D9">
            <w:pPr>
              <w:jc w:val="both"/>
              <w:rPr>
                <w:rFonts w:ascii="Times New Roman" w:eastAsia="Times New Roman" w:hAnsi="Times New Roman" w:cs="Times New Roman"/>
                <w:sz w:val="24"/>
                <w:szCs w:val="24"/>
                <w:shd w:val="clear" w:color="auto" w:fill="FEFEFE"/>
              </w:rPr>
            </w:pPr>
          </w:p>
        </w:tc>
      </w:tr>
    </w:tbl>
    <w:p w:rsidR="00B40904" w:rsidRDefault="00B40904" w:rsidP="00B40904">
      <w:pPr>
        <w:pStyle w:val="1"/>
      </w:pPr>
      <w:bookmarkStart w:id="36" w:name="_Toc504755066"/>
      <w:r>
        <w:lastRenderedPageBreak/>
        <w:t xml:space="preserve">24. </w:t>
      </w:r>
      <w:r w:rsidR="008E0987">
        <w:t>Списък на документите, които се</w:t>
      </w:r>
      <w:r w:rsidR="00CE3484">
        <w:t xml:space="preserve"> подават на етап кандидатстване</w:t>
      </w:r>
      <w:r>
        <w:t>:</w:t>
      </w:r>
      <w:bookmarkEnd w:id="36"/>
    </w:p>
    <w:p w:rsidR="009C6525" w:rsidRDefault="009C6525" w:rsidP="00026FAD">
      <w:pPr>
        <w:pStyle w:val="2"/>
        <w:jc w:val="both"/>
      </w:pPr>
      <w:bookmarkStart w:id="37" w:name="_Toc504755067"/>
      <w:r w:rsidRPr="00026FAD">
        <w:t>24.1 Списък с общи документи</w:t>
      </w:r>
      <w:r w:rsidR="00026FAD">
        <w:t>:</w:t>
      </w:r>
      <w:bookmarkEnd w:id="37"/>
    </w:p>
    <w:tbl>
      <w:tblPr>
        <w:tblStyle w:val="a9"/>
        <w:tblW w:w="0" w:type="auto"/>
        <w:tblLook w:val="04A0" w:firstRow="1" w:lastRow="0" w:firstColumn="1" w:lastColumn="0" w:noHBand="0" w:noVBand="1"/>
      </w:tblPr>
      <w:tblGrid>
        <w:gridCol w:w="9212"/>
      </w:tblGrid>
      <w:tr w:rsidR="00B40904" w:rsidTr="00423742">
        <w:tc>
          <w:tcPr>
            <w:tcW w:w="9212" w:type="dxa"/>
            <w:shd w:val="clear" w:color="auto" w:fill="auto"/>
          </w:tcPr>
          <w:p w:rsidR="00FD46CA" w:rsidRPr="00F07D88" w:rsidRDefault="00FD46CA" w:rsidP="00423742">
            <w:pPr>
              <w:pStyle w:val="ac"/>
              <w:numPr>
                <w:ilvl w:val="0"/>
                <w:numId w:val="13"/>
              </w:numPr>
              <w:spacing w:after="200" w:line="276" w:lineRule="auto"/>
              <w:jc w:val="both"/>
              <w:rPr>
                <w:lang w:val="ru-RU"/>
              </w:rPr>
            </w:pPr>
            <w:r w:rsidRPr="00F07D88">
              <w:rPr>
                <w:shd w:val="clear" w:color="auto" w:fill="FEFEFE"/>
              </w:rPr>
              <w:t>Основна информация за проектното предложение</w:t>
            </w:r>
            <w:r w:rsidRPr="00F07D88">
              <w:rPr>
                <w:shd w:val="clear" w:color="auto" w:fill="FEFEFE"/>
                <w:lang w:val="ru-RU"/>
              </w:rPr>
              <w:t xml:space="preserve"> </w:t>
            </w:r>
            <w:r w:rsidRPr="00385BB5">
              <w:rPr>
                <w:lang w:val="ru-RU"/>
              </w:rPr>
              <w:t>(</w:t>
            </w:r>
            <w:r w:rsidRPr="00385BB5">
              <w:rPr>
                <w:i/>
              </w:rPr>
              <w:t>Приложение № 1</w:t>
            </w:r>
            <w:r w:rsidR="00702573">
              <w:rPr>
                <w:i/>
                <w:lang w:val="en-US"/>
              </w:rPr>
              <w:t xml:space="preserve"> от</w:t>
            </w:r>
            <w:r w:rsidR="00702573">
              <w:rPr>
                <w:i/>
              </w:rPr>
              <w:t xml:space="preserve"> Документи за попълване към Условията за кандидатстване</w:t>
            </w:r>
            <w:r w:rsidR="00702573">
              <w:rPr>
                <w:i/>
                <w:lang w:val="en-US"/>
              </w:rPr>
              <w:t xml:space="preserve"> </w:t>
            </w:r>
            <w:r w:rsidRPr="00385BB5">
              <w:t>)</w:t>
            </w:r>
            <w:r w:rsidRPr="00385BB5">
              <w:rPr>
                <w:shd w:val="clear" w:color="auto" w:fill="FEFEFE"/>
              </w:rPr>
              <w:t>,</w:t>
            </w:r>
            <w:r w:rsidRPr="00F07D88">
              <w:rPr>
                <w:shd w:val="clear" w:color="auto" w:fill="FEFEFE"/>
              </w:rPr>
              <w:t xml:space="preserve">  </w:t>
            </w:r>
            <w:r w:rsidRPr="00F07D88">
              <w:t>във формат „</w:t>
            </w:r>
            <w:r w:rsidRPr="00F07D88">
              <w:rPr>
                <w:lang w:val="en-US"/>
              </w:rPr>
              <w:t>pdf</w:t>
            </w:r>
            <w:r w:rsidRPr="00F07D88">
              <w:rPr>
                <w:lang w:val="ru-RU"/>
              </w:rPr>
              <w:t>”</w:t>
            </w:r>
            <w:r w:rsidRPr="00F07D88">
              <w:t>,</w:t>
            </w:r>
            <w:r w:rsidRPr="00F07D88">
              <w:rPr>
                <w:lang w:val="ru-RU"/>
              </w:rPr>
              <w:t xml:space="preserve"> </w:t>
            </w:r>
            <w:r w:rsidRPr="00F07D88">
              <w:t>подписан и сканиран от кандидата, както и във формат  „</w:t>
            </w:r>
            <w:r w:rsidRPr="00F07D88">
              <w:rPr>
                <w:lang w:val="en-US"/>
              </w:rPr>
              <w:t>doc</w:t>
            </w:r>
            <w:r w:rsidRPr="00F07D88">
              <w:t>“.</w:t>
            </w:r>
          </w:p>
          <w:p w:rsidR="00FD46CA" w:rsidRPr="00385BB5" w:rsidRDefault="00FD46CA" w:rsidP="00423742">
            <w:pPr>
              <w:pStyle w:val="ac"/>
              <w:numPr>
                <w:ilvl w:val="0"/>
                <w:numId w:val="13"/>
              </w:numPr>
              <w:spacing w:after="200" w:line="276" w:lineRule="auto"/>
              <w:jc w:val="both"/>
              <w:rPr>
                <w:lang w:val="ru-RU"/>
              </w:rPr>
            </w:pPr>
            <w:r w:rsidRPr="00F07D88">
              <w:rPr>
                <w:lang w:val="ru-RU"/>
              </w:rPr>
              <w:t xml:space="preserve">Бизнес план (по образец) с подпис/и, печат на всяка страница и сканиран във формат „pdf“ или „jpg“ </w:t>
            </w:r>
            <w:r w:rsidRPr="00385BB5">
              <w:rPr>
                <w:i/>
                <w:lang w:val="ru-RU"/>
              </w:rPr>
              <w:t>(Приложение № 2</w:t>
            </w:r>
            <w:r w:rsidR="00702573">
              <w:rPr>
                <w:i/>
                <w:lang w:val="ru-RU"/>
              </w:rPr>
              <w:t xml:space="preserve"> </w:t>
            </w:r>
            <w:r w:rsidR="00702573">
              <w:rPr>
                <w:i/>
                <w:lang w:val="en-US"/>
              </w:rPr>
              <w:t>от</w:t>
            </w:r>
            <w:r w:rsidR="00702573">
              <w:rPr>
                <w:i/>
              </w:rPr>
              <w:t xml:space="preserve"> Документи за попълване към Условията за кандидатстване</w:t>
            </w:r>
            <w:r w:rsidRPr="00385BB5">
              <w:rPr>
                <w:i/>
                <w:lang w:val="ru-RU"/>
              </w:rPr>
              <w:t>)</w:t>
            </w:r>
            <w:r w:rsidRPr="00385BB5">
              <w:rPr>
                <w:lang w:val="ru-RU"/>
              </w:rPr>
              <w:t xml:space="preserve"> и таблиците от бизнес плана в „xls” (</w:t>
            </w:r>
            <w:r w:rsidRPr="00385BB5">
              <w:rPr>
                <w:i/>
                <w:lang w:val="ru-RU"/>
              </w:rPr>
              <w:t>Приложение № 3</w:t>
            </w:r>
            <w:r w:rsidR="00702573">
              <w:rPr>
                <w:i/>
                <w:lang w:val="en-US"/>
              </w:rPr>
              <w:t xml:space="preserve"> от</w:t>
            </w:r>
            <w:r w:rsidR="00702573">
              <w:rPr>
                <w:i/>
              </w:rPr>
              <w:t xml:space="preserve"> Документи за попълване към Условията за кандидатстване</w:t>
            </w:r>
            <w:r w:rsidR="00702573">
              <w:rPr>
                <w:i/>
                <w:lang w:val="ru-RU"/>
              </w:rPr>
              <w:t xml:space="preserve"> </w:t>
            </w:r>
            <w:r w:rsidRPr="00385BB5">
              <w:rPr>
                <w:lang w:val="ru-RU"/>
              </w:rPr>
              <w:t>).</w:t>
            </w:r>
          </w:p>
          <w:p w:rsidR="00FD46CA" w:rsidRPr="00385BB5" w:rsidRDefault="00FD46CA" w:rsidP="00423742">
            <w:pPr>
              <w:pStyle w:val="ac"/>
              <w:numPr>
                <w:ilvl w:val="0"/>
                <w:numId w:val="13"/>
              </w:numPr>
              <w:spacing w:after="200" w:line="276" w:lineRule="auto"/>
              <w:jc w:val="both"/>
              <w:rPr>
                <w:lang w:val="ru-RU"/>
              </w:rPr>
            </w:pPr>
            <w:r w:rsidRPr="00F07D88">
              <w:t>Таблица за допустими инвестиции,</w:t>
            </w:r>
            <w:r w:rsidRPr="00F07D88">
              <w:rPr>
                <w:lang w:val="ru-RU"/>
              </w:rPr>
              <w:t xml:space="preserve"> </w:t>
            </w:r>
            <w:r w:rsidRPr="00F07D88">
              <w:t xml:space="preserve">подписан и сканиран от кандидата, </w:t>
            </w:r>
            <w:r w:rsidR="00F57A94" w:rsidRPr="00F07D88">
              <w:t>във формат „</w:t>
            </w:r>
            <w:r w:rsidR="00F57A94" w:rsidRPr="00F07D88">
              <w:rPr>
                <w:lang w:val="en-US"/>
              </w:rPr>
              <w:t>pdf</w:t>
            </w:r>
            <w:r w:rsidR="00F57A94" w:rsidRPr="00F07D88">
              <w:rPr>
                <w:lang w:val="ru-RU"/>
              </w:rPr>
              <w:t>”</w:t>
            </w:r>
            <w:r w:rsidR="00F57A94">
              <w:rPr>
                <w:lang w:val="ru-RU"/>
              </w:rPr>
              <w:t xml:space="preserve">, </w:t>
            </w:r>
            <w:r w:rsidRPr="00F07D88">
              <w:t>както и във формат  „</w:t>
            </w:r>
            <w:r w:rsidRPr="00F07D88">
              <w:rPr>
                <w:lang w:val="en-US"/>
              </w:rPr>
              <w:t>xls</w:t>
            </w:r>
            <w:r w:rsidRPr="00385BB5">
              <w:t>“</w:t>
            </w:r>
            <w:r w:rsidRPr="00385BB5">
              <w:rPr>
                <w:lang w:val="ru-RU"/>
              </w:rPr>
              <w:t xml:space="preserve"> (</w:t>
            </w:r>
            <w:r w:rsidRPr="00385BB5">
              <w:rPr>
                <w:i/>
              </w:rPr>
              <w:t>Приложение № 4</w:t>
            </w:r>
            <w:r w:rsidR="00702573">
              <w:rPr>
                <w:i/>
                <w:lang w:val="en-US"/>
              </w:rPr>
              <w:t xml:space="preserve"> от</w:t>
            </w:r>
            <w:r w:rsidR="00702573">
              <w:rPr>
                <w:i/>
              </w:rPr>
              <w:t xml:space="preserve"> Документи за попълване към Условията за кандидатстване </w:t>
            </w:r>
            <w:r w:rsidRPr="00385BB5">
              <w:t>).</w:t>
            </w:r>
          </w:p>
          <w:p w:rsidR="00FD46CA" w:rsidRPr="00F07D88" w:rsidRDefault="00FD46CA" w:rsidP="00423742">
            <w:pPr>
              <w:pStyle w:val="ac"/>
              <w:numPr>
                <w:ilvl w:val="0"/>
                <w:numId w:val="13"/>
              </w:numPr>
              <w:spacing w:after="200" w:line="276" w:lineRule="auto"/>
              <w:jc w:val="both"/>
              <w:rPr>
                <w:lang w:val="ru-RU"/>
              </w:rPr>
            </w:pPr>
            <w:r w:rsidRPr="00F07D88">
              <w:t xml:space="preserve">Декларация в оригинал по чл. 19 и 20 от Закона за защита на личните данни по образец </w:t>
            </w:r>
            <w:r w:rsidRPr="00385BB5">
              <w:rPr>
                <w:lang w:val="ru-RU"/>
              </w:rPr>
              <w:t>(</w:t>
            </w:r>
            <w:r w:rsidRPr="00385BB5">
              <w:rPr>
                <w:i/>
              </w:rPr>
              <w:t>Приложение № 1</w:t>
            </w:r>
            <w:r w:rsidR="00385BB5" w:rsidRPr="00385BB5">
              <w:rPr>
                <w:i/>
              </w:rPr>
              <w:t>2</w:t>
            </w:r>
            <w:r w:rsidR="00702573">
              <w:rPr>
                <w:i/>
                <w:lang w:val="en-US"/>
              </w:rPr>
              <w:t xml:space="preserve"> от</w:t>
            </w:r>
            <w:r w:rsidR="00702573">
              <w:rPr>
                <w:i/>
              </w:rPr>
              <w:t xml:space="preserve"> Документи за попълване към Условията за кандидатстване </w:t>
            </w:r>
            <w:r w:rsidRPr="00385BB5">
              <w:rPr>
                <w:i/>
                <w:lang w:val="ru-RU"/>
              </w:rPr>
              <w:t>)</w:t>
            </w:r>
            <w:r w:rsidRPr="00385BB5">
              <w:t>,</w:t>
            </w:r>
            <w:r w:rsidRPr="00F07D88">
              <w:rPr>
                <w:lang w:val="ru-RU"/>
              </w:rPr>
              <w:t xml:space="preserve"> </w:t>
            </w:r>
            <w:r w:rsidRPr="00F07D88">
              <w:t>подписан и сканиран от кандидата;</w:t>
            </w:r>
            <w:r w:rsidR="00F57A94" w:rsidRPr="00F07D88">
              <w:t xml:space="preserve"> във формат „</w:t>
            </w:r>
            <w:r w:rsidR="00F57A94" w:rsidRPr="00F07D88">
              <w:rPr>
                <w:lang w:val="en-US"/>
              </w:rPr>
              <w:t>pdf</w:t>
            </w:r>
            <w:r w:rsidR="00F57A94" w:rsidRPr="00F07D88">
              <w:rPr>
                <w:lang w:val="ru-RU"/>
              </w:rPr>
              <w:t>” или „jpg“</w:t>
            </w:r>
          </w:p>
          <w:p w:rsidR="00FD46CA" w:rsidRPr="00F07D88" w:rsidRDefault="00FD46CA" w:rsidP="00423742">
            <w:pPr>
              <w:pStyle w:val="ac"/>
              <w:numPr>
                <w:ilvl w:val="0"/>
                <w:numId w:val="13"/>
              </w:numPr>
              <w:spacing w:after="200" w:line="276" w:lineRule="auto"/>
              <w:jc w:val="both"/>
              <w:rPr>
                <w:lang w:val="ru-RU"/>
              </w:rPr>
            </w:pPr>
            <w:r w:rsidRPr="00F07D88">
              <w:t xml:space="preserve">Документ, издаден от обслужващата банка за банковата сметка на кандидата. </w:t>
            </w:r>
            <w:r w:rsidRPr="00F07D88">
              <w:lastRenderedPageBreak/>
              <w:t>Представя се във формат „</w:t>
            </w:r>
            <w:r w:rsidRPr="00F07D88">
              <w:rPr>
                <w:lang w:val="en-US"/>
              </w:rPr>
              <w:t>pdf</w:t>
            </w:r>
            <w:r w:rsidRPr="00F07D88">
              <w:rPr>
                <w:lang w:val="ru-RU"/>
              </w:rPr>
              <w:t>”</w:t>
            </w:r>
            <w:r w:rsidR="00F57A94" w:rsidRPr="00F07D88">
              <w:rPr>
                <w:lang w:val="ru-RU"/>
              </w:rPr>
              <w:t xml:space="preserve"> или „jpg“ </w:t>
            </w:r>
            <w:r w:rsidR="00F57A94">
              <w:rPr>
                <w:lang w:val="ru-RU"/>
              </w:rPr>
              <w:t xml:space="preserve"> </w:t>
            </w:r>
            <w:r w:rsidRPr="00F07D88">
              <w:t>.</w:t>
            </w:r>
          </w:p>
          <w:p w:rsidR="00FD46CA" w:rsidRPr="00F07D88" w:rsidRDefault="00FD46CA" w:rsidP="00423742">
            <w:pPr>
              <w:pStyle w:val="ac"/>
              <w:numPr>
                <w:ilvl w:val="0"/>
                <w:numId w:val="13"/>
              </w:numPr>
              <w:spacing w:after="200" w:line="276" w:lineRule="auto"/>
              <w:jc w:val="both"/>
              <w:rPr>
                <w:lang w:val="ru-RU"/>
              </w:rPr>
            </w:pPr>
            <w:r w:rsidRPr="00F07D88">
              <w:rPr>
                <w:shd w:val="clear" w:color="auto" w:fill="FEFEFE"/>
                <w:lang w:val="ru-RU"/>
              </w:rPr>
              <w:t>С</w:t>
            </w:r>
            <w:r w:rsidRPr="00F07D88">
              <w:rPr>
                <w:shd w:val="clear" w:color="auto" w:fill="FEFEFE"/>
              </w:rPr>
              <w:t>видетелство за съдимост от представляващия/те кандидата; издадено не по-късно от 6 месеца преди представянето му;</w:t>
            </w:r>
            <w:r w:rsidRPr="00F07D88">
              <w:t xml:space="preserve"> Представя се във формат „</w:t>
            </w:r>
            <w:r w:rsidRPr="00F07D88">
              <w:rPr>
                <w:lang w:val="en-US"/>
              </w:rPr>
              <w:t>pdf</w:t>
            </w:r>
            <w:r w:rsidRPr="00F07D88">
              <w:rPr>
                <w:lang w:val="ru-RU"/>
              </w:rPr>
              <w:t>”</w:t>
            </w:r>
            <w:r w:rsidR="00F57A94" w:rsidRPr="00F07D88">
              <w:rPr>
                <w:lang w:val="ru-RU"/>
              </w:rPr>
              <w:t xml:space="preserve"> или „jpg“ </w:t>
            </w:r>
            <w:r w:rsidR="00F57A94">
              <w:rPr>
                <w:lang w:val="ru-RU"/>
              </w:rPr>
              <w:t xml:space="preserve"> </w:t>
            </w:r>
            <w:r w:rsidRPr="00F07D88">
              <w:t>.</w:t>
            </w:r>
          </w:p>
          <w:p w:rsidR="00FD46CA" w:rsidRPr="00F07D88" w:rsidRDefault="00FD46CA" w:rsidP="00423742">
            <w:pPr>
              <w:pStyle w:val="ac"/>
              <w:numPr>
                <w:ilvl w:val="0"/>
                <w:numId w:val="13"/>
              </w:numPr>
              <w:spacing w:after="200" w:line="276" w:lineRule="auto"/>
              <w:jc w:val="both"/>
              <w:rPr>
                <w:lang w:val="ru-RU"/>
              </w:rPr>
            </w:pPr>
            <w:r w:rsidRPr="00F07D88">
              <w:rPr>
                <w:shd w:val="clear" w:color="auto" w:fill="FEFEFE"/>
              </w:rPr>
              <w:t xml:space="preserve">Декларация съгласно приложение № 6 от Наредба 22 от представляващия/те </w:t>
            </w:r>
            <w:r w:rsidRPr="00385BB5">
              <w:rPr>
                <w:shd w:val="clear" w:color="auto" w:fill="FEFEFE"/>
              </w:rPr>
              <w:t xml:space="preserve">кандидата </w:t>
            </w:r>
            <w:r w:rsidRPr="00385BB5">
              <w:rPr>
                <w:lang w:val="ru-RU"/>
              </w:rPr>
              <w:t>(</w:t>
            </w:r>
            <w:r w:rsidRPr="00385BB5">
              <w:rPr>
                <w:i/>
              </w:rPr>
              <w:t>Приложение № 10</w:t>
            </w:r>
            <w:r w:rsidR="00702573">
              <w:rPr>
                <w:i/>
                <w:lang w:val="en-US"/>
              </w:rPr>
              <w:t xml:space="preserve"> от</w:t>
            </w:r>
            <w:r w:rsidR="00702573">
              <w:rPr>
                <w:i/>
              </w:rPr>
              <w:t xml:space="preserve"> Документи за попълване към Условията за кандидатстване </w:t>
            </w:r>
            <w:r w:rsidRPr="00385BB5">
              <w:rPr>
                <w:i/>
                <w:lang w:val="ru-RU"/>
              </w:rPr>
              <w:t>)</w:t>
            </w:r>
            <w:r w:rsidRPr="00385BB5">
              <w:t xml:space="preserve"> подписана</w:t>
            </w:r>
            <w:r w:rsidRPr="00F07D88">
              <w:t>, подпечатана и сканирана във формат  „</w:t>
            </w:r>
            <w:r w:rsidRPr="00F07D88">
              <w:rPr>
                <w:lang w:val="en-US"/>
              </w:rPr>
              <w:t>pdf</w:t>
            </w:r>
            <w:r w:rsidRPr="00F07D88">
              <w:rPr>
                <w:lang w:val="ru-RU"/>
              </w:rPr>
              <w:t>”</w:t>
            </w:r>
            <w:r w:rsidR="00F57A94" w:rsidRPr="00F07D88">
              <w:rPr>
                <w:lang w:val="ru-RU"/>
              </w:rPr>
              <w:t xml:space="preserve"> или „jpg“ </w:t>
            </w:r>
            <w:r w:rsidR="00F57A94">
              <w:rPr>
                <w:lang w:val="ru-RU"/>
              </w:rPr>
              <w:t xml:space="preserve"> </w:t>
            </w:r>
            <w:r w:rsidRPr="00F07D88">
              <w:t>.</w:t>
            </w:r>
          </w:p>
          <w:p w:rsidR="00FD46CA" w:rsidRPr="002E568A" w:rsidRDefault="00FD46CA" w:rsidP="00423742">
            <w:pPr>
              <w:pStyle w:val="ac"/>
              <w:numPr>
                <w:ilvl w:val="0"/>
                <w:numId w:val="13"/>
              </w:numPr>
              <w:spacing w:after="200" w:line="276" w:lineRule="auto"/>
              <w:jc w:val="both"/>
              <w:rPr>
                <w:lang w:val="ru-RU"/>
              </w:rPr>
            </w:pPr>
            <w:r w:rsidRPr="00F07D88">
              <w:rPr>
                <w:shd w:val="clear" w:color="auto" w:fill="FEFEFE"/>
              </w:rPr>
              <w:t>Декларация за нередности от</w:t>
            </w:r>
            <w:r w:rsidRPr="00F07D88">
              <w:t xml:space="preserve"> </w:t>
            </w:r>
            <w:r w:rsidRPr="00F07D88">
              <w:rPr>
                <w:shd w:val="clear" w:color="auto" w:fill="FEFEFE"/>
              </w:rPr>
              <w:t xml:space="preserve">представляващия/те кандидата  </w:t>
            </w:r>
            <w:r w:rsidRPr="00385BB5">
              <w:rPr>
                <w:lang w:val="ru-RU"/>
              </w:rPr>
              <w:t>(</w:t>
            </w:r>
            <w:r w:rsidRPr="00385BB5">
              <w:rPr>
                <w:i/>
              </w:rPr>
              <w:t xml:space="preserve">Приложение № </w:t>
            </w:r>
            <w:r w:rsidR="00385BB5" w:rsidRPr="00385BB5">
              <w:rPr>
                <w:i/>
              </w:rPr>
              <w:t>19</w:t>
            </w:r>
            <w:r w:rsidR="00702573">
              <w:rPr>
                <w:i/>
              </w:rPr>
              <w:t xml:space="preserve"> </w:t>
            </w:r>
            <w:r w:rsidR="00702573">
              <w:rPr>
                <w:i/>
                <w:lang w:val="en-US"/>
              </w:rPr>
              <w:t>от</w:t>
            </w:r>
            <w:r w:rsidR="00702573">
              <w:rPr>
                <w:i/>
              </w:rPr>
              <w:t xml:space="preserve"> Документи за попълване към Условията за кандидатстване</w:t>
            </w:r>
            <w:r w:rsidRPr="00385BB5">
              <w:rPr>
                <w:i/>
                <w:lang w:val="ru-RU"/>
              </w:rPr>
              <w:t>)</w:t>
            </w:r>
            <w:r w:rsidRPr="00F07D88">
              <w:t xml:space="preserve"> подписана, подпечатана и сканирана във формат  „</w:t>
            </w:r>
            <w:r w:rsidRPr="00F07D88">
              <w:rPr>
                <w:lang w:val="en-US"/>
              </w:rPr>
              <w:t>pdf</w:t>
            </w:r>
            <w:r w:rsidRPr="00F07D88">
              <w:rPr>
                <w:lang w:val="ru-RU"/>
              </w:rPr>
              <w:t>”</w:t>
            </w:r>
            <w:r w:rsidR="00F57A94" w:rsidRPr="00F07D88">
              <w:rPr>
                <w:lang w:val="ru-RU"/>
              </w:rPr>
              <w:t xml:space="preserve"> или „jpg“ </w:t>
            </w:r>
            <w:r w:rsidR="00F57A94">
              <w:rPr>
                <w:lang w:val="ru-RU"/>
              </w:rPr>
              <w:t xml:space="preserve"> </w:t>
            </w:r>
            <w:r w:rsidRPr="00F07D88">
              <w:t>.</w:t>
            </w:r>
          </w:p>
          <w:p w:rsidR="00FD46CA" w:rsidRPr="00F07D88" w:rsidRDefault="00FD46CA" w:rsidP="00423742">
            <w:pPr>
              <w:pStyle w:val="ac"/>
              <w:numPr>
                <w:ilvl w:val="0"/>
                <w:numId w:val="13"/>
              </w:numPr>
              <w:spacing w:after="200" w:line="276" w:lineRule="auto"/>
              <w:jc w:val="both"/>
              <w:rPr>
                <w:lang w:val="ru-RU"/>
              </w:rPr>
            </w:pPr>
            <w:r w:rsidRPr="00F07D88">
              <w:t xml:space="preserve">Нотариално заверено изрично пълномощно, в случай че документите не се подават лично от кандидата. Представя се във формат „pdf“ или „jpg“. </w:t>
            </w:r>
          </w:p>
          <w:p w:rsidR="00FD46CA" w:rsidRPr="005619E8" w:rsidRDefault="00FD46CA" w:rsidP="00423742">
            <w:pPr>
              <w:pStyle w:val="ac"/>
              <w:numPr>
                <w:ilvl w:val="0"/>
                <w:numId w:val="13"/>
              </w:numPr>
              <w:spacing w:after="200" w:line="276" w:lineRule="auto"/>
              <w:jc w:val="both"/>
            </w:pPr>
            <w:r w:rsidRPr="00F07D88">
              <w:t xml:space="preserve"> </w:t>
            </w:r>
            <w:r w:rsidR="005619E8" w:rsidRPr="005619E8">
              <w:t>Решение на компетентния орган на юридическото лице за кандидатстване по реда на настоящите указания. (когато е приложимо).Представя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w:t>
            </w:r>
            <w:r w:rsidRPr="002E568A">
              <w:rPr>
                <w:i/>
                <w:lang w:val="ru-RU"/>
              </w:rPr>
              <w:t>(представя в случаите, когато издаването на документа се изисква по ЗООС и/или по Закона за водите).</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 </w:t>
            </w:r>
            <w:r w:rsidRPr="002E568A">
              <w:rPr>
                <w:i/>
                <w:lang w:val="ru-RU"/>
              </w:rPr>
              <w:t>(когато е приложимо);</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Разрешително за водовземане и/или разрешително за ползване на воден обект в случаите, предвидени в Закона за водите </w:t>
            </w:r>
            <w:r w:rsidRPr="002E568A">
              <w:rPr>
                <w:i/>
                <w:lang w:val="ru-RU"/>
              </w:rPr>
              <w:t>(когато е приложимо);</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Договор за финансов лизинг с приложен към него погасителен план за изплащане на лизинговите вноски (</w:t>
            </w:r>
            <w:r w:rsidRPr="00D0265D">
              <w:rPr>
                <w:i/>
                <w:lang w:val="ru-RU"/>
              </w:rPr>
              <w:t>важи в случай, че проектът включва разходи за закупуване на активи чрез финансов лизинг</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Инвентарна книга към датата на подаване на проектно предложение към </w:t>
            </w:r>
            <w:r w:rsidRPr="00F07D88">
              <w:rPr>
                <w:lang w:val="ru-RU"/>
              </w:rPr>
              <w:lastRenderedPageBreak/>
              <w:t xml:space="preserve">стратегията за ВОМР с разбивка по вид на актива, дата и цена на придобиване  </w:t>
            </w:r>
            <w:r w:rsidR="00E91B7E" w:rsidRPr="00E91B7E">
              <w:rPr>
                <w:i/>
                <w:lang w:val="en-US"/>
              </w:rPr>
              <w:t>(</w:t>
            </w:r>
            <w:r w:rsidRPr="00E91B7E">
              <w:rPr>
                <w:i/>
                <w:lang w:val="ru-RU"/>
              </w:rPr>
              <w:t>в случай на разходи, които представляват дълготрайни материални активи съгласно Закона за счетоводството</w:t>
            </w:r>
            <w:r w:rsidR="00E91B7E" w:rsidRPr="00E91B7E">
              <w:rPr>
                <w:i/>
                <w:lang w:val="en-US"/>
              </w:rPr>
              <w:t>)</w:t>
            </w:r>
            <w:r w:rsidRPr="00F07D88">
              <w:rPr>
                <w:lang w:val="ru-RU"/>
              </w:rPr>
              <w:t>;Представя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Справка за дълготрайните активи - приложение към счетоводния баланс за предходната финансова година и/или за последния отчетен период </w:t>
            </w:r>
            <w:r w:rsidRPr="00D0265D">
              <w:rPr>
                <w:i/>
                <w:lang w:val="ru-RU"/>
              </w:rPr>
              <w:t>(за юридически лица и еднолични търговци)</w:t>
            </w:r>
            <w:r w:rsidRPr="00F07D88">
              <w:rPr>
                <w:lang w:val="ru-RU"/>
              </w:rPr>
              <w:t>. Представя се във формат "pdf' или "jpg";</w:t>
            </w:r>
          </w:p>
          <w:p w:rsidR="00FD46CA" w:rsidRPr="00385BB5" w:rsidRDefault="00FD46CA" w:rsidP="00423742">
            <w:pPr>
              <w:pStyle w:val="ac"/>
              <w:numPr>
                <w:ilvl w:val="0"/>
                <w:numId w:val="13"/>
              </w:numPr>
              <w:spacing w:after="200" w:line="276" w:lineRule="auto"/>
              <w:jc w:val="both"/>
              <w:rPr>
                <w:lang w:val="ru-RU"/>
              </w:rPr>
            </w:pPr>
            <w:r w:rsidRPr="00F07D88">
              <w:rPr>
                <w:lang w:val="ru-RU"/>
              </w:rPr>
              <w:t xml:space="preserve">Декларация по чл. 4а, ал. 1 ЗМСП </w:t>
            </w:r>
            <w:r w:rsidRPr="002E568A">
              <w:rPr>
                <w:i/>
                <w:lang w:val="ru-RU"/>
              </w:rPr>
              <w:t xml:space="preserve">(по образец) </w:t>
            </w:r>
            <w:r w:rsidRPr="00F07D88">
              <w:rPr>
                <w:lang w:val="ru-RU"/>
              </w:rPr>
              <w:t xml:space="preserve">с подпис/и, печат и сканирана във формат „pdf“ или „jpg“Не се представя от кандидати, които са големи предприятия. </w:t>
            </w:r>
            <w:r w:rsidRPr="00385BB5">
              <w:rPr>
                <w:lang w:val="ru-RU"/>
              </w:rPr>
              <w:t>(</w:t>
            </w:r>
            <w:r w:rsidRPr="00385BB5">
              <w:rPr>
                <w:i/>
                <w:lang w:val="ru-RU"/>
              </w:rPr>
              <w:t>Приложение № 8</w:t>
            </w:r>
            <w:r w:rsidR="00702573">
              <w:rPr>
                <w:i/>
                <w:lang w:val="en-US"/>
              </w:rPr>
              <w:t xml:space="preserve"> от</w:t>
            </w:r>
            <w:r w:rsidR="00702573">
              <w:rPr>
                <w:i/>
              </w:rPr>
              <w:t xml:space="preserve"> Документи за попълване към Условията за кандидатстване</w:t>
            </w:r>
            <w:r w:rsidR="00702573">
              <w:rPr>
                <w:i/>
                <w:lang w:val="ru-RU"/>
              </w:rPr>
              <w:t xml:space="preserve"> </w:t>
            </w:r>
            <w:r w:rsidRPr="00385BB5">
              <w:rPr>
                <w:lang w:val="ru-RU"/>
              </w:rPr>
              <w:t>).</w:t>
            </w:r>
          </w:p>
          <w:p w:rsidR="00FD46CA" w:rsidRPr="00F07D88" w:rsidRDefault="00FD46CA" w:rsidP="00423742">
            <w:pPr>
              <w:pStyle w:val="ac"/>
              <w:numPr>
                <w:ilvl w:val="0"/>
                <w:numId w:val="13"/>
              </w:numPr>
              <w:spacing w:after="200" w:line="276" w:lineRule="auto"/>
              <w:jc w:val="both"/>
              <w:rPr>
                <w:lang w:val="ru-RU"/>
              </w:rPr>
            </w:pPr>
            <w:r w:rsidRPr="00F07D88">
              <w:rPr>
                <w:lang w:val="ru-RU"/>
              </w:rPr>
              <w:t>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възнаграждения на архитекти, инженери и консултантски услуги, извършени след 01.01.2014г., съгл. чл.21, ал.2, т.14 от Наредба 22/14.12.2015г., ведно с банкови извлечения. Представят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w:t>
            </w:r>
            <w:r w:rsidRPr="00E91B7E">
              <w:rPr>
                <w:i/>
                <w:lang w:val="ru-RU"/>
              </w:rPr>
              <w:t>(когато е приложимо);</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Документи за проведен избор на изпълнител по Закона за обществените поръчки за кандидати, които са възложители по Закона за обществените поръчки </w:t>
            </w:r>
            <w:r w:rsidRPr="00E91B7E">
              <w:rPr>
                <w:i/>
                <w:lang w:val="ru-RU"/>
              </w:rPr>
              <w:t>(когато е приложимо);</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Предварителни или окончателни договори за услуги и доставки – обект на инвестицията, включително с посочени марка, модел, цена в левове или евро с посочен ДДС и срок за изпълнение (</w:t>
            </w:r>
            <w:r w:rsidRPr="00936BC9">
              <w:rPr>
                <w:i/>
                <w:lang w:val="ru-RU"/>
              </w:rPr>
              <w:t>важи в случаите, когато кандидатът не се явява възложител по чл. 5 и 6 от Закона за обществените поръчки</w:t>
            </w:r>
            <w:r w:rsidR="00423742" w:rsidRPr="00936BC9">
              <w:rPr>
                <w:i/>
                <w:lang w:val="ru-RU"/>
              </w:rPr>
              <w:t xml:space="preserve"> или не изпълнява процедура за избор на изпълнител по ПМС 160</w:t>
            </w:r>
            <w:r w:rsidRPr="00F07D88">
              <w:rPr>
                <w:lang w:val="ru-RU"/>
              </w:rPr>
              <w:t xml:space="preserve">). Представя се във формат „pdf“ или „jpg”. В случаите на инвестиции за строително-монтажни работи към договорите се прилагат и количествено-стойностни сметки.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sidRPr="00E91B7E">
              <w:rPr>
                <w:i/>
                <w:lang w:val="ru-RU"/>
              </w:rPr>
              <w:t>(важи в случаите когато за всеки заявен за финансиране разход, към датата на подаване на заявлението за подпомагане, има определени референтни стойности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00E91B7E">
              <w:rPr>
                <w:i/>
                <w:lang w:val="en-US"/>
              </w:rPr>
              <w:t>)</w:t>
            </w:r>
            <w:r w:rsidRPr="00E91B7E">
              <w:rPr>
                <w:i/>
                <w:lang w:val="ru-RU"/>
              </w:rPr>
              <w:t>.</w:t>
            </w:r>
            <w:r w:rsidRPr="00F07D88">
              <w:rPr>
                <w:lang w:val="ru-RU"/>
              </w:rPr>
              <w:t xml:space="preserve"> 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 се във формат </w:t>
            </w:r>
            <w:r w:rsidRPr="00F07D88">
              <w:rPr>
                <w:lang w:val="ru-RU"/>
              </w:rPr>
              <w:lastRenderedPageBreak/>
              <w:t xml:space="preserve">"pdf'/"jpg"/"xls";).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отправени от кандидата запитвания за оферти съгласно </w:t>
            </w:r>
            <w:r w:rsidR="00376CA3" w:rsidRPr="00376CA3">
              <w:rPr>
                <w:i/>
                <w:lang w:val="ru-RU"/>
              </w:rPr>
              <w:t xml:space="preserve">(Приложение № 18 </w:t>
            </w:r>
            <w:r w:rsidR="00376CA3" w:rsidRPr="00376CA3">
              <w:rPr>
                <w:i/>
              </w:rPr>
              <w:t>от Документи за попълване към Условията за кандидатстване</w:t>
            </w:r>
            <w:r w:rsidRPr="00376CA3">
              <w:rPr>
                <w:i/>
                <w:lang w:val="ru-RU"/>
              </w:rPr>
              <w:t>)</w:t>
            </w:r>
            <w:r w:rsidRPr="00F07D88">
              <w:rPr>
                <w:lang w:val="ru-RU"/>
              </w:rPr>
              <w:t xml:space="preserve"> </w:t>
            </w:r>
            <w:r w:rsidRPr="00E91B7E">
              <w:rPr>
                <w:i/>
                <w:lang w:val="ru-RU"/>
              </w:rPr>
              <w:t>(важи в случаите, когато за всеки заявен за финансиране разход, за който към датата на подаване на заявлението за подпомагане, няма определени референтни стойности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00E91B7E">
              <w:rPr>
                <w:lang w:val="en-US"/>
              </w:rPr>
              <w:t>)</w:t>
            </w:r>
            <w:r w:rsidRPr="00F07D88">
              <w:rPr>
                <w:lang w:val="ru-RU"/>
              </w:rPr>
              <w:t>. 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Представят се във формат "pdf'/"jpg"/"xls"</w:t>
            </w:r>
          </w:p>
          <w:p w:rsidR="00FD46CA" w:rsidRPr="00F07D88" w:rsidRDefault="00FD46CA" w:rsidP="00423742">
            <w:pPr>
              <w:pStyle w:val="ac"/>
              <w:numPr>
                <w:ilvl w:val="0"/>
                <w:numId w:val="13"/>
              </w:numPr>
              <w:spacing w:after="200" w:line="276" w:lineRule="auto"/>
              <w:jc w:val="both"/>
              <w:rPr>
                <w:lang w:val="ru-RU"/>
              </w:rPr>
            </w:pPr>
            <w:r w:rsidRPr="00F07D88">
              <w:t>Решение на кандидата за избор на доставчик/изпълнител (</w:t>
            </w:r>
            <w:r w:rsidRPr="00F07D88">
              <w:rPr>
                <w:i/>
              </w:rPr>
              <w:t>важи в случаите, когато кандидатът не се явява възложител по чл. 5 и 6</w:t>
            </w:r>
            <w:r w:rsidRPr="00F07D88">
              <w:t xml:space="preserve"> </w:t>
            </w:r>
            <w:hyperlink r:id="rId28" w:history="1">
              <w:r w:rsidRPr="00F07D88">
                <w:rPr>
                  <w:rStyle w:val="ab"/>
                  <w:i/>
                </w:rPr>
                <w:t>от Закона за обществените поръчки</w:t>
              </w:r>
            </w:hyperlink>
            <w:r w:rsidR="00423742" w:rsidRPr="00F07D88">
              <w:rPr>
                <w:rStyle w:val="ab"/>
                <w:i/>
              </w:rPr>
              <w:t xml:space="preserve"> и не провежда процедура по ПМС 160</w:t>
            </w:r>
            <w:r w:rsidRPr="00F07D88">
              <w:t>), а когато избраната оферта не е с най-ниска цена – и писмена обосновка за мотивите, обусловили избора (</w:t>
            </w:r>
            <w:r w:rsidRPr="00AA50A5">
              <w:rPr>
                <w:i/>
              </w:rPr>
              <w:t>важи в случаите по т. 13 от Раздел 14.2 „Условия за допустимост на разходите“</w:t>
            </w:r>
            <w:r w:rsidRPr="00F07D88">
              <w:rPr>
                <w:i/>
              </w:rPr>
              <w:t xml:space="preserve"> </w:t>
            </w:r>
            <w:r w:rsidRPr="00F07D88">
              <w:t>).</w:t>
            </w:r>
            <w:r w:rsidRPr="00F07D88">
              <w:rPr>
                <w:lang w:val="ru-RU"/>
              </w:rPr>
              <w:t xml:space="preserve"> </w:t>
            </w:r>
            <w:r w:rsidRPr="00F07D88">
              <w:t>Представя се във формат „pdf“ или „</w:t>
            </w:r>
            <w:r w:rsidRPr="00F07D88">
              <w:rPr>
                <w:lang w:val="en-US"/>
              </w:rPr>
              <w:t>jpg</w:t>
            </w:r>
            <w:r w:rsidRPr="00F07D88">
              <w:rPr>
                <w:lang w:val="ru-RU"/>
              </w:rPr>
              <w:t>”.</w:t>
            </w:r>
          </w:p>
          <w:p w:rsidR="00FD46CA" w:rsidRPr="00F07D88" w:rsidRDefault="00FD46CA" w:rsidP="00423742">
            <w:pPr>
              <w:pStyle w:val="ac"/>
              <w:numPr>
                <w:ilvl w:val="0"/>
                <w:numId w:val="13"/>
              </w:numPr>
              <w:spacing w:after="200" w:line="276" w:lineRule="auto"/>
              <w:jc w:val="both"/>
              <w:rPr>
                <w:lang w:val="ru-RU"/>
              </w:rPr>
            </w:pPr>
            <w:r w:rsidRPr="00F07D88">
              <w:rPr>
                <w:lang w:val="ru-RU"/>
              </w:rPr>
              <w:t>Документ за собственост на земя и/или друг вид недвижими имоти, обект на инвестицията (</w:t>
            </w:r>
            <w:r w:rsidRPr="00D0265D">
              <w:rPr>
                <w:i/>
                <w:lang w:val="ru-RU"/>
              </w:rPr>
              <w:t>представя се в случаите, когато проектът ще се изпълнява върху имот – собственост на кандидата</w:t>
            </w:r>
            <w:r w:rsidRPr="00F07D88">
              <w:rPr>
                <w:lang w:val="ru-RU"/>
              </w:rPr>
              <w:t xml:space="preserve">). Представя се във формат „pdf“ или „jpg“. </w:t>
            </w:r>
          </w:p>
          <w:p w:rsidR="00FD46CA" w:rsidRPr="00F07D88" w:rsidRDefault="00FD46CA" w:rsidP="00E91B7E">
            <w:pPr>
              <w:pStyle w:val="ac"/>
              <w:numPr>
                <w:ilvl w:val="0"/>
                <w:numId w:val="13"/>
              </w:numPr>
              <w:spacing w:after="200" w:line="276" w:lineRule="auto"/>
              <w:jc w:val="both"/>
              <w:rPr>
                <w:lang w:val="ru-RU"/>
              </w:rPr>
            </w:pPr>
            <w:r w:rsidRPr="00F07D88">
              <w:t xml:space="preserve">Учредено право на строеж върху имота за срок не по-малко от 6 години </w:t>
            </w:r>
            <w:r w:rsidR="00F07D88">
              <w:t>с</w:t>
            </w:r>
            <w:r w:rsidRPr="00F07D88">
              <w:t>читано от датата на подаване на проектното предложение, когато е учредено срочно право на строеж (</w:t>
            </w:r>
            <w:r w:rsidRPr="00AA50A5">
              <w:rPr>
                <w:i/>
              </w:rPr>
              <w:t xml:space="preserve">важи в случай </w:t>
            </w:r>
            <w:r w:rsidR="00E91B7E" w:rsidRPr="00E91B7E">
              <w:rPr>
                <w:i/>
              </w:rPr>
              <w:t>когато имотъ</w:t>
            </w:r>
            <w:r w:rsidR="00FB2D96">
              <w:rPr>
                <w:i/>
              </w:rPr>
              <w:t>т не е собственост на кандидата</w:t>
            </w:r>
            <w:r w:rsidR="00E91B7E" w:rsidRPr="00E91B7E">
              <w:rPr>
                <w:i/>
              </w:rPr>
              <w:t xml:space="preserve"> </w:t>
            </w:r>
            <w:r w:rsidR="00E91B7E">
              <w:rPr>
                <w:i/>
              </w:rPr>
              <w:t xml:space="preserve"> и се  кандидатства</w:t>
            </w:r>
            <w:r w:rsidR="00E91B7E" w:rsidRPr="00E91B7E">
              <w:rPr>
                <w:i/>
              </w:rPr>
              <w:t xml:space="preserve">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w:t>
            </w:r>
            <w:r w:rsidRPr="00AA50A5">
              <w:t>).</w:t>
            </w:r>
            <w:r w:rsidRPr="00F07D88">
              <w:rPr>
                <w:color w:val="FF0000"/>
              </w:rPr>
              <w:t xml:space="preserve"> </w:t>
            </w:r>
            <w:r w:rsidRPr="00F07D88">
              <w:t>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Документ за ползване на имота за срок не по-малко от 6 години считано от датата на подаване на проектното пре</w:t>
            </w:r>
            <w:r w:rsidR="00AA50A5">
              <w:rPr>
                <w:lang w:val="ru-RU"/>
              </w:rPr>
              <w:t>дложение (</w:t>
            </w:r>
            <w:r w:rsidR="00AA50A5" w:rsidRPr="00B40A36">
              <w:rPr>
                <w:i/>
                <w:lang w:val="ru-RU"/>
              </w:rPr>
              <w:t>важи в случай по т. 11</w:t>
            </w:r>
            <w:r w:rsidRPr="00B40A36">
              <w:rPr>
                <w:i/>
                <w:lang w:val="ru-RU"/>
              </w:rPr>
              <w:t xml:space="preserve"> от Раздел 13.2 „Условия за допустимост на дейностите“</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t>Документ за ползване на сградата/помещението за срок не по-малко от 6 години считано от датата на подаване на проектното предложение (</w:t>
            </w:r>
            <w:r w:rsidRPr="00F07D88">
              <w:rPr>
                <w:i/>
              </w:rPr>
              <w:t xml:space="preserve">важи в случай по т. </w:t>
            </w:r>
            <w:r w:rsidR="00AA50A5">
              <w:rPr>
                <w:i/>
              </w:rPr>
              <w:t>15</w:t>
            </w:r>
            <w:r w:rsidRPr="00F07D88">
              <w:rPr>
                <w:i/>
              </w:rPr>
              <w:t xml:space="preserve"> от Раздел 13.2 „Условия за допустимост на дейностите“). </w:t>
            </w:r>
            <w:r w:rsidRPr="00F07D88">
              <w:t>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Заснемане на обекта/съоръжението и/или архитектурен план на сградата, съоръжението, обекта, който ще се изгражда, ремонтира или обновява (</w:t>
            </w:r>
            <w:r w:rsidRPr="00B40A36">
              <w:rPr>
                <w:i/>
                <w:lang w:val="ru-RU"/>
              </w:rPr>
              <w:t xml:space="preserve">важи в случаите на проекти, включващи разходи за строително-монтажни работи, и </w:t>
            </w:r>
            <w:r w:rsidRPr="00B40A36">
              <w:rPr>
                <w:i/>
                <w:lang w:val="ru-RU"/>
              </w:rPr>
              <w:lastRenderedPageBreak/>
              <w:t>когато за предвидените строително-монтажни работи не се изисква одобрен инвестиционен проект съгласно ЗУТ</w:t>
            </w:r>
            <w:r w:rsidRPr="00F07D88">
              <w:rPr>
                <w:lang w:val="ru-RU"/>
              </w:rPr>
              <w:t>). 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 4 от 2001 г. за обхвата и съдържанието на инвестиционните проекти </w:t>
            </w:r>
            <w:r w:rsidRPr="00B40A36">
              <w:rPr>
                <w:i/>
                <w:lang w:val="ru-RU"/>
              </w:rPr>
              <w:t>(представя се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Pr="00F07D88">
              <w:rPr>
                <w:lang w:val="ru-RU"/>
              </w:rPr>
              <w:t xml:space="preserve"> Представя се във формат „pdf“ или „jpg“ или на хартиен носител в съответната областна дирекция на ДФ „Земеделие“ по място на извършване на инвестицията не по-късно от крайната дата на приема.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Подробни количествени сметки, заверени от правоспособно лице </w:t>
            </w:r>
            <w:r w:rsidRPr="00B40A36">
              <w:rPr>
                <w:i/>
                <w:lang w:val="ru-RU"/>
              </w:rPr>
              <w:t>(важи в случай, че проектът включва разходи за строително-монтажни работи).</w:t>
            </w:r>
            <w:r w:rsidRPr="00F07D88">
              <w:rPr>
                <w:lang w:val="ru-RU"/>
              </w:rPr>
              <w:t xml:space="preserve"> Представя се във формат „pdf“ и „xls”.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Разрешение за строеж </w:t>
            </w:r>
            <w:r w:rsidRPr="00B40A36">
              <w:rPr>
                <w:i/>
                <w:lang w:val="ru-RU"/>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Pr="00F07D88">
              <w:rPr>
                <w:lang w:val="ru-RU"/>
              </w:rPr>
              <w:t xml:space="preserve"> 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Становище на главния архитект, че строежът не се нуждае от издаване на разрешение за строеж </w:t>
            </w:r>
            <w:r w:rsidRPr="00B40A36">
              <w:rPr>
                <w:i/>
                <w:lang w:val="ru-RU"/>
              </w:rPr>
              <w:t>(важи в случай, че проектът включва разходи за строително-монтажни работи и за тях не се изисква издаване на разрешение за строеж съгласно ЗУТ).</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Разрешение за поставяне, издадено в съответствие със ЗУТ </w:t>
            </w:r>
            <w:r w:rsidRPr="00B40A36">
              <w:rPr>
                <w:i/>
                <w:lang w:val="ru-RU"/>
              </w:rPr>
              <w:t>(важи в случай, че проектът включва разходи за преместваеми обекти или мобилни преработвателни съоръжения</w:t>
            </w:r>
            <w:r w:rsidR="00F251F3">
              <w:rPr>
                <w:i/>
                <w:lang w:val="ru-RU"/>
              </w:rPr>
              <w:t xml:space="preserve"> </w:t>
            </w:r>
            <w:r w:rsidR="00F251F3" w:rsidRPr="00F251F3">
              <w:rPr>
                <w:i/>
                <w:lang w:val="ru-RU"/>
              </w:rPr>
              <w:t>и за тяхното извършване се изисква одобрен инвестиционен проект съгласно ЗУТ</w:t>
            </w:r>
            <w:r w:rsidRPr="00F251F3">
              <w:rPr>
                <w:i/>
                <w:lang w:val="ru-RU"/>
              </w:rPr>
              <w:t>).</w:t>
            </w:r>
            <w:r w:rsidRPr="00F07D88">
              <w:rPr>
                <w:lang w:val="ru-RU"/>
              </w:rPr>
              <w:t xml:space="preserve"> 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Технологичен проект ведно със схема и описание на технологичния процес, изготвен и заверен от правоспособно лице. </w:t>
            </w:r>
            <w:r w:rsidRPr="00B40A36">
              <w:rPr>
                <w:i/>
                <w:lang w:val="ru-RU"/>
              </w:rPr>
              <w:t>(</w:t>
            </w:r>
            <w:r w:rsidR="00F251F3">
              <w:rPr>
                <w:i/>
                <w:lang w:val="ru-RU"/>
              </w:rPr>
              <w:t>Когато е приложимо</w:t>
            </w:r>
            <w:r w:rsidRPr="00B40A36">
              <w:rPr>
                <w:i/>
                <w:lang w:val="ru-RU"/>
              </w:rPr>
              <w:t>)</w:t>
            </w:r>
            <w:r w:rsidRPr="00F07D88">
              <w:rPr>
                <w:lang w:val="ru-RU"/>
              </w:rPr>
              <w:t xml:space="preserve"> Представя се във формат „pdf“, „jpg“, „zip“ или „rar“..</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Декларация по чл. 25, ал. 2 от ЗУСЕСИФ </w:t>
            </w:r>
            <w:r w:rsidRPr="00385BB5">
              <w:rPr>
                <w:i/>
                <w:lang w:val="ru-RU"/>
              </w:rPr>
              <w:t>(Приложение № 6</w:t>
            </w:r>
            <w:r w:rsidR="00702573">
              <w:rPr>
                <w:i/>
                <w:lang w:val="en-US"/>
              </w:rPr>
              <w:t xml:space="preserve"> от</w:t>
            </w:r>
            <w:r w:rsidR="00702573">
              <w:rPr>
                <w:i/>
              </w:rPr>
              <w:t xml:space="preserve"> Документи за попълване към Условията за кандидатстване</w:t>
            </w:r>
            <w:r w:rsidR="00702573">
              <w:rPr>
                <w:i/>
                <w:lang w:val="ru-RU"/>
              </w:rPr>
              <w:t xml:space="preserve"> </w:t>
            </w:r>
            <w:r w:rsidRPr="00385BB5">
              <w:rPr>
                <w:i/>
                <w:lang w:val="ru-RU"/>
              </w:rPr>
              <w:t>)</w:t>
            </w:r>
            <w:r w:rsidRPr="00F07D88">
              <w:rPr>
                <w:lang w:val="ru-RU"/>
              </w:rPr>
              <w:t xml:space="preserve"> с подпис/и, печат и сканирана във формат „pdf“ или „jpg“. </w:t>
            </w:r>
          </w:p>
          <w:p w:rsidR="00FD46CA" w:rsidRDefault="00FD46CA" w:rsidP="00423742">
            <w:pPr>
              <w:pStyle w:val="ac"/>
              <w:numPr>
                <w:ilvl w:val="0"/>
                <w:numId w:val="13"/>
              </w:numPr>
              <w:spacing w:after="200" w:line="276" w:lineRule="auto"/>
              <w:jc w:val="both"/>
              <w:rPr>
                <w:lang w:val="ru-RU"/>
              </w:rPr>
            </w:pPr>
            <w:r w:rsidRPr="00F07D88">
              <w:rPr>
                <w:lang w:val="ru-RU"/>
              </w:rPr>
              <w:t xml:space="preserve">Декларация за двойно финансиране </w:t>
            </w:r>
            <w:r w:rsidR="00385BB5" w:rsidRPr="00385BB5">
              <w:rPr>
                <w:i/>
                <w:lang w:val="ru-RU"/>
              </w:rPr>
              <w:t>(Приложение № 13</w:t>
            </w:r>
            <w:r w:rsidR="00702573">
              <w:rPr>
                <w:i/>
                <w:lang w:val="ru-RU"/>
              </w:rPr>
              <w:t xml:space="preserve"> </w:t>
            </w:r>
            <w:r w:rsidR="00702573">
              <w:rPr>
                <w:i/>
                <w:lang w:val="en-US"/>
              </w:rPr>
              <w:t>от</w:t>
            </w:r>
            <w:r w:rsidR="00702573">
              <w:rPr>
                <w:i/>
              </w:rPr>
              <w:t xml:space="preserve"> Документи за попълване към Условията за кандидатстване</w:t>
            </w:r>
            <w:r w:rsidRPr="00385BB5">
              <w:rPr>
                <w:i/>
                <w:lang w:val="ru-RU"/>
              </w:rPr>
              <w:t>)</w:t>
            </w:r>
            <w:r w:rsidRPr="00F07D88">
              <w:rPr>
                <w:lang w:val="ru-RU"/>
              </w:rPr>
              <w:t xml:space="preserve"> с подпис/и, печат и сканирана във формат „pdf“ или „jpg“. </w:t>
            </w:r>
          </w:p>
          <w:p w:rsidR="002E568A" w:rsidRPr="002E568A" w:rsidRDefault="002E568A" w:rsidP="002E568A">
            <w:pPr>
              <w:pStyle w:val="ac"/>
              <w:numPr>
                <w:ilvl w:val="0"/>
                <w:numId w:val="13"/>
              </w:numPr>
              <w:rPr>
                <w:lang w:val="ru-RU"/>
              </w:rPr>
            </w:pPr>
            <w:r w:rsidRPr="002E568A">
              <w:rPr>
                <w:lang w:val="ru-RU"/>
              </w:rPr>
              <w:t xml:space="preserve">Декларация за </w:t>
            </w:r>
            <w:r w:rsidR="00385BB5">
              <w:rPr>
                <w:lang w:val="ru-RU"/>
              </w:rPr>
              <w:t xml:space="preserve">липса на </w:t>
            </w:r>
            <w:r w:rsidRPr="002E568A">
              <w:rPr>
                <w:lang w:val="ru-RU"/>
              </w:rPr>
              <w:t>изкуствено създадени условия</w:t>
            </w:r>
            <w:r>
              <w:rPr>
                <w:lang w:val="ru-RU"/>
              </w:rPr>
              <w:t xml:space="preserve"> </w:t>
            </w:r>
            <w:r w:rsidRPr="00385BB5">
              <w:rPr>
                <w:i/>
                <w:lang w:val="ru-RU"/>
              </w:rPr>
              <w:t xml:space="preserve">(Приложение № </w:t>
            </w:r>
            <w:r w:rsidR="00385BB5" w:rsidRPr="00385BB5">
              <w:rPr>
                <w:i/>
                <w:lang w:val="ru-RU"/>
              </w:rPr>
              <w:t>21</w:t>
            </w:r>
            <w:r w:rsidR="00702573">
              <w:rPr>
                <w:i/>
                <w:lang w:val="en-US"/>
              </w:rPr>
              <w:t xml:space="preserve"> от</w:t>
            </w:r>
            <w:r w:rsidR="00702573">
              <w:rPr>
                <w:i/>
              </w:rPr>
              <w:t xml:space="preserve"> Документи за попълване към Условията за кандидатстване</w:t>
            </w:r>
            <w:r w:rsidR="00702573">
              <w:rPr>
                <w:i/>
                <w:lang w:val="ru-RU"/>
              </w:rPr>
              <w:t xml:space="preserve"> </w:t>
            </w:r>
            <w:r w:rsidRPr="00385BB5">
              <w:rPr>
                <w:i/>
                <w:lang w:val="ru-RU"/>
              </w:rPr>
              <w:t>)</w:t>
            </w:r>
            <w:r w:rsidRPr="002E568A">
              <w:rPr>
                <w:lang w:val="ru-RU"/>
              </w:rPr>
              <w:t xml:space="preserve"> с подпис/и, печат и сканирана във формат „pdf“ или „jpg“. </w:t>
            </w:r>
          </w:p>
          <w:p w:rsidR="00FD46CA" w:rsidRPr="00F07D88" w:rsidRDefault="00BB590B" w:rsidP="00BB590B">
            <w:pPr>
              <w:pStyle w:val="ac"/>
              <w:numPr>
                <w:ilvl w:val="0"/>
                <w:numId w:val="13"/>
              </w:numPr>
              <w:spacing w:after="200" w:line="276" w:lineRule="auto"/>
              <w:jc w:val="both"/>
              <w:rPr>
                <w:lang w:val="ru-RU"/>
              </w:rPr>
            </w:pPr>
            <w:r w:rsidRPr="00BB590B">
              <w:rPr>
                <w:lang w:val="ru-RU"/>
              </w:rPr>
              <w:t>Декларация минимални и държавни помощи</w:t>
            </w:r>
            <w:r w:rsidR="00FD46CA" w:rsidRPr="00F07D88">
              <w:rPr>
                <w:lang w:val="ru-RU"/>
              </w:rPr>
              <w:t xml:space="preserve"> по образец съгласно </w:t>
            </w:r>
            <w:r w:rsidR="00FD46CA" w:rsidRPr="00BB590B">
              <w:rPr>
                <w:i/>
                <w:lang w:val="ru-RU"/>
              </w:rPr>
              <w:t xml:space="preserve">(Приложение </w:t>
            </w:r>
            <w:r w:rsidR="00FD46CA" w:rsidRPr="00BB590B">
              <w:rPr>
                <w:i/>
                <w:lang w:val="ru-RU"/>
              </w:rPr>
              <w:lastRenderedPageBreak/>
              <w:t>№ 7</w:t>
            </w:r>
            <w:r w:rsidR="00702573">
              <w:rPr>
                <w:i/>
                <w:lang w:val="en-US"/>
              </w:rPr>
              <w:t xml:space="preserve"> от</w:t>
            </w:r>
            <w:r w:rsidR="00702573">
              <w:rPr>
                <w:i/>
              </w:rPr>
              <w:t xml:space="preserve"> Документи за попълване към Условията за кандидатстване</w:t>
            </w:r>
            <w:r w:rsidR="00702573">
              <w:rPr>
                <w:i/>
                <w:lang w:val="ru-RU"/>
              </w:rPr>
              <w:t xml:space="preserve"> </w:t>
            </w:r>
            <w:r w:rsidR="00936BC9" w:rsidRPr="00BB590B">
              <w:rPr>
                <w:i/>
                <w:lang w:val="ru-RU"/>
              </w:rPr>
              <w:t>)</w:t>
            </w:r>
            <w:r w:rsidR="00FD46CA" w:rsidRPr="00BB590B">
              <w:rPr>
                <w:i/>
                <w:lang w:val="ru-RU"/>
              </w:rPr>
              <w:t>.</w:t>
            </w:r>
            <w:r w:rsidR="00FD46CA" w:rsidRPr="00BB590B">
              <w:rPr>
                <w:lang w:val="ru-RU"/>
              </w:rPr>
              <w:t xml:space="preserve"> </w:t>
            </w:r>
            <w:r w:rsidR="00FD46CA" w:rsidRPr="00F07D88">
              <w:rPr>
                <w:lang w:val="ru-RU"/>
              </w:rPr>
              <w:t xml:space="preserve">Представя се във формат „pdf“ или „jpg”. </w:t>
            </w:r>
          </w:p>
          <w:p w:rsidR="00FD46CA" w:rsidRDefault="00FD46CA" w:rsidP="00423742">
            <w:pPr>
              <w:pStyle w:val="ac"/>
              <w:numPr>
                <w:ilvl w:val="0"/>
                <w:numId w:val="13"/>
              </w:numPr>
              <w:spacing w:after="200" w:line="276" w:lineRule="auto"/>
              <w:jc w:val="both"/>
              <w:rPr>
                <w:lang w:val="ru-RU"/>
              </w:rPr>
            </w:pPr>
            <w:r w:rsidRPr="00F07D88">
              <w:rPr>
                <w:lang w:val="ru-RU"/>
              </w:rPr>
              <w:t xml:space="preserve">Декларация за неприложими документи </w:t>
            </w:r>
            <w:r w:rsidR="00BB590B" w:rsidRPr="00BB590B">
              <w:rPr>
                <w:i/>
                <w:lang w:val="ru-RU"/>
              </w:rPr>
              <w:t>(Приложение № 14</w:t>
            </w:r>
            <w:r w:rsidR="00702573">
              <w:rPr>
                <w:i/>
                <w:lang w:val="ru-RU"/>
              </w:rPr>
              <w:t xml:space="preserve"> </w:t>
            </w:r>
            <w:r w:rsidR="00702573">
              <w:rPr>
                <w:i/>
                <w:lang w:val="en-US"/>
              </w:rPr>
              <w:t>от</w:t>
            </w:r>
            <w:r w:rsidR="00702573">
              <w:rPr>
                <w:i/>
              </w:rPr>
              <w:t xml:space="preserve"> Документи за попълване към Условията за кандидатстване</w:t>
            </w:r>
            <w:r w:rsidRPr="00BB590B">
              <w:rPr>
                <w:i/>
                <w:lang w:val="ru-RU"/>
              </w:rPr>
              <w:t>)</w:t>
            </w:r>
            <w:r w:rsidR="00D0265D" w:rsidRPr="00BB590B">
              <w:rPr>
                <w:lang w:val="ru-RU"/>
              </w:rPr>
              <w:t>.</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Формуляр за мониторинг</w:t>
            </w:r>
            <w:r w:rsidR="00423742" w:rsidRPr="00F07D88">
              <w:rPr>
                <w:lang w:val="ru-RU"/>
              </w:rPr>
              <w:t xml:space="preserve"> подмярка 19.2</w:t>
            </w:r>
            <w:r w:rsidR="00BB590B" w:rsidRPr="00BB590B">
              <w:rPr>
                <w:i/>
                <w:lang w:val="ru-RU"/>
              </w:rPr>
              <w:t>.(Приложение № 17</w:t>
            </w:r>
            <w:r w:rsidR="00702573">
              <w:rPr>
                <w:i/>
                <w:lang w:val="en-US"/>
              </w:rPr>
              <w:t xml:space="preserve"> от</w:t>
            </w:r>
            <w:r w:rsidR="00702573">
              <w:rPr>
                <w:i/>
              </w:rPr>
              <w:t xml:space="preserve"> Документи за попълване към Условията за кандидатстване</w:t>
            </w:r>
            <w:r w:rsidRPr="00BB590B">
              <w:rPr>
                <w:i/>
                <w:lang w:val="ru-RU"/>
              </w:rPr>
              <w:t>)</w:t>
            </w:r>
            <w:r w:rsidRPr="00936BC9">
              <w:rPr>
                <w:color w:val="FF0000"/>
                <w:lang w:val="ru-RU"/>
              </w:rPr>
              <w:t xml:space="preserve"> </w:t>
            </w:r>
            <w:r w:rsidRPr="00F07D88">
              <w:rPr>
                <w:lang w:val="ru-RU"/>
              </w:rPr>
              <w:t>Представя се във формат „pdf“ или „jpg”.</w:t>
            </w:r>
          </w:p>
          <w:p w:rsidR="00FD46CA" w:rsidRPr="00BB590B" w:rsidRDefault="003B268A" w:rsidP="003B268A">
            <w:pPr>
              <w:pStyle w:val="ac"/>
              <w:numPr>
                <w:ilvl w:val="0"/>
                <w:numId w:val="13"/>
              </w:numPr>
              <w:jc w:val="both"/>
              <w:rPr>
                <w:lang w:val="ru-RU"/>
              </w:rPr>
            </w:pPr>
            <w:r w:rsidRPr="003B268A">
              <w:rPr>
                <w:lang w:val="ru-RU"/>
              </w:rPr>
              <w:t xml:space="preserve">Форма за наблюдение и оценка на проекти по подмярка 4.1 „Подкрепа за инвестиции в земеделски стопанства </w:t>
            </w:r>
            <w:r w:rsidRPr="00BB590B">
              <w:rPr>
                <w:lang w:val="ru-RU"/>
              </w:rPr>
              <w:t>”</w:t>
            </w:r>
            <w:r w:rsidR="00D0265D" w:rsidRPr="00BB590B">
              <w:rPr>
                <w:i/>
                <w:lang w:val="ru-RU"/>
              </w:rPr>
              <w:t>.</w:t>
            </w:r>
            <w:r w:rsidR="00FD46CA" w:rsidRPr="00BB590B">
              <w:rPr>
                <w:i/>
                <w:lang w:val="ru-RU"/>
              </w:rPr>
              <w:t>(Приложение № 9</w:t>
            </w:r>
            <w:r w:rsidR="00702573">
              <w:rPr>
                <w:i/>
                <w:lang w:val="en-US"/>
              </w:rPr>
              <w:t xml:space="preserve"> от</w:t>
            </w:r>
            <w:r w:rsidR="00702573">
              <w:rPr>
                <w:i/>
              </w:rPr>
              <w:t xml:space="preserve"> Документи за попълване към Условията за кандидатстване</w:t>
            </w:r>
            <w:r w:rsidR="00FD46CA" w:rsidRPr="00BB590B">
              <w:rPr>
                <w:i/>
                <w:lang w:val="ru-RU"/>
              </w:rPr>
              <w:t>)</w:t>
            </w:r>
          </w:p>
          <w:p w:rsidR="00FD46CA" w:rsidRPr="00705A21" w:rsidRDefault="00FD46CA" w:rsidP="00423742">
            <w:pPr>
              <w:pStyle w:val="ac"/>
              <w:numPr>
                <w:ilvl w:val="0"/>
                <w:numId w:val="13"/>
              </w:numPr>
              <w:spacing w:after="200" w:line="276" w:lineRule="auto"/>
              <w:jc w:val="both"/>
              <w:rPr>
                <w:i/>
                <w:lang w:val="ru-RU"/>
              </w:rPr>
            </w:pPr>
            <w:r w:rsidRPr="00F07D88">
              <w:t xml:space="preserve">Декларация по образец </w:t>
            </w:r>
            <w:r w:rsidRPr="00BB590B">
              <w:rPr>
                <w:lang w:val="ru-RU"/>
              </w:rPr>
              <w:t>(</w:t>
            </w:r>
            <w:r w:rsidRPr="00BB590B">
              <w:rPr>
                <w:i/>
              </w:rPr>
              <w:t xml:space="preserve">Приложение № </w:t>
            </w:r>
            <w:r w:rsidRPr="00BB590B">
              <w:rPr>
                <w:i/>
                <w:lang w:val="ru-RU"/>
              </w:rPr>
              <w:t>11</w:t>
            </w:r>
            <w:r w:rsidR="00702573">
              <w:rPr>
                <w:i/>
                <w:lang w:val="en-US"/>
              </w:rPr>
              <w:t xml:space="preserve"> от</w:t>
            </w:r>
            <w:r w:rsidR="00702573">
              <w:rPr>
                <w:i/>
              </w:rPr>
              <w:t xml:space="preserve"> Документи за попълване към Условията за кандидатстване</w:t>
            </w:r>
            <w:r w:rsidRPr="00BB590B">
              <w:t xml:space="preserve"> </w:t>
            </w:r>
            <w:r w:rsidRPr="00BB590B">
              <w:rPr>
                <w:lang w:val="ru-RU"/>
              </w:rPr>
              <w:t>)</w:t>
            </w:r>
            <w:r w:rsidRPr="00F07D88">
              <w:rPr>
                <w:color w:val="FF0000"/>
                <w:lang w:val="ru-RU"/>
              </w:rPr>
              <w:t xml:space="preserve"> </w:t>
            </w:r>
            <w:r w:rsidRPr="00F07D88">
              <w:t xml:space="preserve">за изчисление на минималния стандартен производствен обем на стопанството през текущата стопанска година към момента на кандидатстване с подпис/и, печат и сканирана във формат „pdf“ или „jpg“ </w:t>
            </w:r>
            <w:r w:rsidRPr="00705A21">
              <w:rPr>
                <w:i/>
              </w:rPr>
              <w:t xml:space="preserve">(не се представя от признати групи производители и признати организации на производители на земеделски продукти и юридически лица, които не са земеделски стопани). </w:t>
            </w:r>
          </w:p>
          <w:p w:rsidR="00FD46CA" w:rsidRPr="00BB590B" w:rsidRDefault="00FD46CA" w:rsidP="00423742">
            <w:pPr>
              <w:pStyle w:val="ac"/>
              <w:numPr>
                <w:ilvl w:val="0"/>
                <w:numId w:val="13"/>
              </w:numPr>
              <w:spacing w:after="200" w:line="276" w:lineRule="auto"/>
              <w:jc w:val="both"/>
              <w:rPr>
                <w:lang w:val="ru-RU"/>
              </w:rPr>
            </w:pPr>
            <w:r w:rsidRPr="00F07D88">
              <w:t xml:space="preserve"> 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 с подпис/и, печат и сканирана във формат „</w:t>
            </w:r>
            <w:r w:rsidRPr="00F07D88">
              <w:rPr>
                <w:lang w:val="en-US"/>
              </w:rPr>
              <w:t>pdf</w:t>
            </w:r>
            <w:r w:rsidRPr="00F07D88">
              <w:t>“ или „</w:t>
            </w:r>
            <w:r w:rsidRPr="00F07D88">
              <w:rPr>
                <w:lang w:val="en-US"/>
              </w:rPr>
              <w:t>jpg</w:t>
            </w:r>
            <w:r w:rsidRPr="00F07D88">
              <w:t>“ (</w:t>
            </w:r>
            <w:r w:rsidRPr="00F07D88">
              <w:rPr>
                <w:i/>
              </w:rPr>
              <w:t>представя се за кандидати групи/организации на производители</w:t>
            </w:r>
            <w:r w:rsidRPr="00F07D88">
              <w:t xml:space="preserve">). </w:t>
            </w:r>
            <w:r w:rsidR="00BB590B" w:rsidRPr="00BB590B">
              <w:rPr>
                <w:i/>
              </w:rPr>
              <w:t>(Приложение № 15</w:t>
            </w:r>
            <w:r w:rsidR="00702573">
              <w:rPr>
                <w:i/>
                <w:lang w:val="en-US"/>
              </w:rPr>
              <w:t xml:space="preserve"> от</w:t>
            </w:r>
            <w:r w:rsidR="00702573">
              <w:rPr>
                <w:i/>
              </w:rPr>
              <w:t xml:space="preserve"> Документи за попълване към Условията за кандидатстване</w:t>
            </w:r>
            <w:r w:rsidRPr="00BB590B">
              <w:rPr>
                <w:i/>
              </w:rPr>
              <w:t>).</w:t>
            </w:r>
          </w:p>
          <w:p w:rsidR="00FD46CA" w:rsidRPr="00F07D88" w:rsidRDefault="00790BBF" w:rsidP="00423742">
            <w:pPr>
              <w:pStyle w:val="ac"/>
              <w:numPr>
                <w:ilvl w:val="0"/>
                <w:numId w:val="13"/>
              </w:numPr>
              <w:spacing w:after="200" w:line="276" w:lineRule="auto"/>
              <w:jc w:val="both"/>
              <w:rPr>
                <w:lang w:val="ru-RU"/>
              </w:rPr>
            </w:pPr>
            <w:r w:rsidRPr="00F07D88">
              <w:t xml:space="preserve">Регистрационна карта, издадена по реда на Наредба за ЗПЗП и анкетен формуляр към нея. Към анкетните формуляри се прилага </w:t>
            </w:r>
            <w:r w:rsidR="00FD46CA" w:rsidRPr="00F07D88">
              <w:t>Опис на животните, заверен от официален ветеринарен лекар не по-рано от 4 месеца преди датата на подаване на проектното предложение, когато в изчисляването на стандартния производствен обем участват животни (</w:t>
            </w:r>
            <w:r w:rsidR="00FD46CA" w:rsidRPr="00F07D88">
              <w:rPr>
                <w:i/>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00FD46CA" w:rsidRPr="00F07D88">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t xml:space="preserve">Документ за собственост или ползване на земята или заповеди по </w:t>
            </w:r>
            <w:hyperlink r:id="rId29" w:history="1">
              <w:r w:rsidRPr="00F07D88">
                <w:t>чл. 37в, ал. 4, 10 и 12 ЗСПЗЗ</w:t>
              </w:r>
            </w:hyperlink>
            <w:r w:rsidRPr="00F07D88">
              <w:t>, която участва при изчисляването на минималния стандартен производствен обем (</w:t>
            </w:r>
            <w:r w:rsidRPr="00F07D88">
              <w:rPr>
                <w:i/>
              </w:rPr>
              <w:t>представя се в случай, че няма регистрирана обработваема земя в ИСАК за текущата към датата на кандидатстване стопанска година</w:t>
            </w:r>
            <w:r w:rsidRPr="00F07D88">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t xml:space="preserve">Отчет за приходи и разходи за </w:t>
            </w:r>
            <w:r w:rsidR="00F07D88" w:rsidRPr="00F07D88">
              <w:t xml:space="preserve">предходна година или </w:t>
            </w:r>
            <w:r w:rsidRPr="00F07D88">
              <w:t xml:space="preserve">последен приключен междинен период. Представя се във формат „pdf“ или „jpg“. </w:t>
            </w:r>
            <w:r w:rsidRPr="00F07D88">
              <w:rPr>
                <w:i/>
              </w:rPr>
              <w:t>Представя се от кандидати, регистрирани в годината на кандидатстване</w:t>
            </w:r>
            <w:r w:rsidR="00F07D88" w:rsidRPr="00F07D88">
              <w:rPr>
                <w:i/>
              </w:rPr>
              <w:t xml:space="preserve"> или ако отчетът не е</w:t>
            </w:r>
            <w:r w:rsidR="00705A21">
              <w:rPr>
                <w:i/>
              </w:rPr>
              <w:t xml:space="preserve"> </w:t>
            </w:r>
            <w:r w:rsidR="00F07D88" w:rsidRPr="00F07D88">
              <w:rPr>
                <w:i/>
              </w:rPr>
              <w:t>публикуван в ТР</w:t>
            </w:r>
            <w:r w:rsidRPr="00F07D88">
              <w:t xml:space="preserve">. </w:t>
            </w:r>
          </w:p>
          <w:p w:rsidR="00FD46CA" w:rsidRPr="00F07D88" w:rsidRDefault="00FD46CA" w:rsidP="00423742">
            <w:pPr>
              <w:pStyle w:val="ac"/>
              <w:numPr>
                <w:ilvl w:val="0"/>
                <w:numId w:val="13"/>
              </w:numPr>
              <w:spacing w:after="200" w:line="276" w:lineRule="auto"/>
              <w:jc w:val="both"/>
              <w:rPr>
                <w:lang w:val="ru-RU"/>
              </w:rPr>
            </w:pPr>
            <w:r w:rsidRPr="00F07D88">
              <w:t>Удостоверение за данъчна оценка, издадено в рамките на месеца, предхождащ датата на подаване на проектното предложение (</w:t>
            </w:r>
            <w:r w:rsidRPr="00F07D88">
              <w:rPr>
                <w:i/>
              </w:rPr>
              <w:t xml:space="preserve">важи в случай, че проектът включва разходи за закупуване на земя, сгради и/или друга недвижима </w:t>
            </w:r>
            <w:r w:rsidRPr="00F07D88">
              <w:rPr>
                <w:i/>
              </w:rPr>
              <w:lastRenderedPageBreak/>
              <w:t>собственост</w:t>
            </w:r>
            <w:r w:rsidRPr="00F07D88">
              <w:t>). Представя се във формат „pdf“ или „</w:t>
            </w:r>
            <w:r w:rsidRPr="00F07D88">
              <w:rPr>
                <w:lang w:val="en-US"/>
              </w:rPr>
              <w:t>jpg</w:t>
            </w:r>
            <w:r w:rsidRPr="00F07D88">
              <w:rPr>
                <w:lang w:val="ru-RU"/>
              </w:rPr>
              <w:t>”.</w:t>
            </w:r>
            <w:r w:rsidRPr="00F07D88">
              <w:t xml:space="preserve"> </w:t>
            </w:r>
          </w:p>
          <w:p w:rsidR="0059745A" w:rsidRDefault="0059745A" w:rsidP="00705A21">
            <w:pPr>
              <w:pStyle w:val="ac"/>
              <w:numPr>
                <w:ilvl w:val="0"/>
                <w:numId w:val="13"/>
              </w:numPr>
              <w:jc w:val="both"/>
            </w:pPr>
            <w:r w:rsidRPr="00F07D88">
              <w:t xml:space="preserve">Удостоверение , издадено от Национална агенция за приходите, че кандидатът няма просрочени задължения, издадено не по-рано от 1 месец, предхождащ датата на подаване на заявлението за подпомагане. Представя се във формат „pdf“ или „jpg”. </w:t>
            </w:r>
          </w:p>
          <w:p w:rsidR="00C216D4" w:rsidRPr="004E1854" w:rsidRDefault="00C216D4" w:rsidP="00C216D4">
            <w:pPr>
              <w:pStyle w:val="ac"/>
              <w:numPr>
                <w:ilvl w:val="0"/>
                <w:numId w:val="13"/>
              </w:numPr>
              <w:jc w:val="both"/>
            </w:pPr>
            <w:r w:rsidRPr="00C216D4">
              <w:t xml:space="preserve">Декларация за наличната самоходна земеделска техника в стопанството </w:t>
            </w:r>
            <w:r w:rsidR="00F251F3" w:rsidRPr="00F251F3">
              <w:rPr>
                <w:i/>
                <w:lang w:val="en-US"/>
              </w:rPr>
              <w:t>(</w:t>
            </w:r>
            <w:r w:rsidRPr="00F251F3">
              <w:rPr>
                <w:i/>
              </w:rPr>
              <w:t>приложимо при кандидатстване за закупуване на самоходна земеделска техника</w:t>
            </w:r>
            <w:r w:rsidR="00F251F3" w:rsidRPr="00F251F3">
              <w:rPr>
                <w:i/>
                <w:lang w:val="en-US"/>
              </w:rPr>
              <w:t>)</w:t>
            </w:r>
            <w:r w:rsidRPr="00C216D4">
              <w:t xml:space="preserve"> </w:t>
            </w:r>
            <w:r w:rsidRPr="00BB590B">
              <w:rPr>
                <w:lang w:val="en-US"/>
              </w:rPr>
              <w:t>(</w:t>
            </w:r>
            <w:r w:rsidRPr="00BB590B">
              <w:rPr>
                <w:i/>
              </w:rPr>
              <w:t>Приложение № 5</w:t>
            </w:r>
            <w:r w:rsidR="00702573">
              <w:rPr>
                <w:i/>
                <w:lang w:val="en-US"/>
              </w:rPr>
              <w:t xml:space="preserve"> от</w:t>
            </w:r>
            <w:r w:rsidR="00702573">
              <w:rPr>
                <w:i/>
              </w:rPr>
              <w:t xml:space="preserve"> Документи за попълване към Условията за кандидатстване</w:t>
            </w:r>
            <w:r w:rsidRPr="00BB590B">
              <w:rPr>
                <w:i/>
                <w:lang w:val="en-US"/>
              </w:rPr>
              <w:t>)</w:t>
            </w:r>
            <w:r w:rsidRPr="00BB590B">
              <w:rPr>
                <w:lang w:val="en-US"/>
              </w:rPr>
              <w:t>.</w:t>
            </w:r>
            <w:r w:rsidRPr="00F07D88">
              <w:t xml:space="preserve"> Представя се във формат „pdf“ или „</w:t>
            </w:r>
            <w:r w:rsidRPr="00F07D88">
              <w:rPr>
                <w:lang w:val="en-US"/>
              </w:rPr>
              <w:t>jpg</w:t>
            </w:r>
            <w:r w:rsidRPr="00F07D88">
              <w:rPr>
                <w:lang w:val="ru-RU"/>
              </w:rPr>
              <w:t>”.</w:t>
            </w:r>
          </w:p>
          <w:p w:rsidR="004E1854" w:rsidRPr="004E1854" w:rsidRDefault="004E1854" w:rsidP="004E1854">
            <w:pPr>
              <w:pStyle w:val="ac"/>
              <w:numPr>
                <w:ilvl w:val="0"/>
                <w:numId w:val="13"/>
              </w:numPr>
            </w:pPr>
            <w:r w:rsidRPr="004E1854">
              <w:t xml:space="preserve">Удостоверение за признаване на групата /организацията на производители </w:t>
            </w:r>
            <w:r w:rsidRPr="004E1854">
              <w:rPr>
                <w:i/>
              </w:rPr>
              <w:t>(важи за кандидати групи/организации на производители)</w:t>
            </w:r>
            <w:r w:rsidRPr="004E1854">
              <w:t xml:space="preserve"> . Представя се във формат „pdf”.</w:t>
            </w:r>
          </w:p>
          <w:p w:rsidR="004E1854" w:rsidRPr="00F07D88" w:rsidRDefault="004E1854" w:rsidP="004E1854">
            <w:pPr>
              <w:pStyle w:val="ac"/>
              <w:jc w:val="both"/>
            </w:pPr>
          </w:p>
          <w:p w:rsidR="000079A6" w:rsidRPr="00B84D4B" w:rsidRDefault="000079A6" w:rsidP="00423742">
            <w:pPr>
              <w:jc w:val="both"/>
              <w:rPr>
                <w:rFonts w:ascii="Times New Roman" w:hAnsi="Times New Roman" w:cs="Times New Roman"/>
                <w:b/>
                <w:sz w:val="24"/>
                <w:szCs w:val="24"/>
              </w:rPr>
            </w:pPr>
          </w:p>
          <w:p w:rsidR="009348E7" w:rsidRPr="00B84D4B" w:rsidRDefault="009348E7" w:rsidP="009348E7">
            <w:pPr>
              <w:spacing w:before="100" w:beforeAutospacing="1" w:after="100" w:afterAutospacing="1"/>
              <w:contextualSpacing/>
              <w:jc w:val="both"/>
              <w:rPr>
                <w:rFonts w:ascii="Times New Roman" w:hAnsi="Times New Roman" w:cs="Times New Roman"/>
                <w:b/>
                <w:sz w:val="24"/>
                <w:szCs w:val="24"/>
              </w:rPr>
            </w:pPr>
          </w:p>
        </w:tc>
      </w:tr>
    </w:tbl>
    <w:p w:rsidR="00F7043F" w:rsidRDefault="00F7043F" w:rsidP="00F7043F">
      <w:pPr>
        <w:pStyle w:val="2"/>
        <w:jc w:val="both"/>
        <w:rPr>
          <w:rFonts w:eastAsia="Calibri" w:cs="Times New Roman"/>
          <w:szCs w:val="24"/>
        </w:rPr>
      </w:pPr>
      <w:bookmarkStart w:id="38" w:name="_Toc504755068"/>
      <w:r>
        <w:lastRenderedPageBreak/>
        <w:t>24</w:t>
      </w:r>
      <w:r w:rsidRPr="009C6525">
        <w:t>.</w:t>
      </w:r>
      <w:r>
        <w:t>2</w:t>
      </w:r>
      <w:r w:rsidRPr="009C6525">
        <w:t xml:space="preserve"> Списък с </w:t>
      </w:r>
      <w:r w:rsidRPr="009C6525">
        <w:rPr>
          <w:rFonts w:eastAsia="Calibri" w:cs="Times New Roman"/>
          <w:szCs w:val="24"/>
        </w:rPr>
        <w:t>документи</w:t>
      </w:r>
      <w:r>
        <w:rPr>
          <w:rFonts w:eastAsia="Calibri" w:cs="Times New Roman"/>
          <w:szCs w:val="24"/>
        </w:rPr>
        <w:t xml:space="preserve">, доказващи съответствие с </w:t>
      </w:r>
      <w:r w:rsidRPr="00242AE0">
        <w:rPr>
          <w:rFonts w:eastAsia="Calibri" w:cs="Times New Roman"/>
          <w:szCs w:val="24"/>
        </w:rPr>
        <w:t>критерии</w:t>
      </w:r>
      <w:r w:rsidR="00242AE0" w:rsidRPr="00242AE0">
        <w:rPr>
          <w:rFonts w:eastAsia="Calibri" w:cs="Times New Roman"/>
          <w:szCs w:val="24"/>
        </w:rPr>
        <w:t>те</w:t>
      </w:r>
      <w:r w:rsidRPr="00F7043F">
        <w:rPr>
          <w:rFonts w:eastAsia="Calibri" w:cs="Times New Roman"/>
          <w:szCs w:val="24"/>
        </w:rPr>
        <w:t xml:space="preserve"> за подбор на проекти</w:t>
      </w:r>
      <w:r w:rsidRPr="009C6525">
        <w:rPr>
          <w:rFonts w:eastAsia="Calibri" w:cs="Times New Roman"/>
          <w:szCs w:val="24"/>
        </w:rPr>
        <w:t>:</w:t>
      </w:r>
      <w:bookmarkEnd w:id="38"/>
    </w:p>
    <w:tbl>
      <w:tblPr>
        <w:tblStyle w:val="a9"/>
        <w:tblW w:w="0" w:type="auto"/>
        <w:tblLook w:val="04A0" w:firstRow="1" w:lastRow="0" w:firstColumn="1" w:lastColumn="0" w:noHBand="0" w:noVBand="1"/>
      </w:tblPr>
      <w:tblGrid>
        <w:gridCol w:w="9212"/>
      </w:tblGrid>
      <w:tr w:rsidR="00F7043F" w:rsidTr="00F7043F">
        <w:tc>
          <w:tcPr>
            <w:tcW w:w="9212" w:type="dxa"/>
          </w:tcPr>
          <w:p w:rsidR="00FD46CA" w:rsidRPr="00E409FA" w:rsidRDefault="00FD46CA" w:rsidP="00FD46CA">
            <w:pPr>
              <w:pStyle w:val="ac"/>
              <w:numPr>
                <w:ilvl w:val="0"/>
                <w:numId w:val="14"/>
              </w:numPr>
              <w:spacing w:after="200" w:line="276" w:lineRule="auto"/>
              <w:jc w:val="both"/>
              <w:rPr>
                <w:i/>
                <w:color w:val="FF0000"/>
              </w:rPr>
            </w:pPr>
            <w:r w:rsidRPr="00E409FA">
              <w:t>Становище на БАБХ, от което да е видно кои от предвидените инвестиции в проекта са насочени към постига</w:t>
            </w:r>
            <w:r w:rsidR="00376CA3">
              <w:t xml:space="preserve">не на стандартите на ЕС </w:t>
            </w:r>
            <w:r w:rsidRPr="00E409FA">
              <w:t>. Представя се във формат „pdf“ или „jpg”.</w:t>
            </w:r>
          </w:p>
          <w:p w:rsidR="00251B53" w:rsidRPr="00C34E26" w:rsidRDefault="00FD46CA" w:rsidP="00C34E26">
            <w:pPr>
              <w:pStyle w:val="ac"/>
              <w:numPr>
                <w:ilvl w:val="0"/>
                <w:numId w:val="14"/>
              </w:numPr>
            </w:pPr>
            <w:r w:rsidRPr="00E409FA">
              <w:t xml:space="preserve">Справка за съществуващия и нает персонал към края на предходната спрямо кандидатстването календарна година </w:t>
            </w:r>
            <w:r w:rsidRPr="00C34E26">
              <w:rPr>
                <w:i/>
              </w:rPr>
              <w:t>(представя се, в случай че кандидатът заявя</w:t>
            </w:r>
            <w:r w:rsidR="00D0265D" w:rsidRPr="00C34E26">
              <w:rPr>
                <w:i/>
              </w:rPr>
              <w:t>ва точки по критерий за подбор 3</w:t>
            </w:r>
            <w:r w:rsidRPr="00C34E26">
              <w:rPr>
                <w:i/>
              </w:rPr>
              <w:t xml:space="preserve">) </w:t>
            </w:r>
            <w:r w:rsidR="00BB590B" w:rsidRPr="00C34E26">
              <w:rPr>
                <w:i/>
              </w:rPr>
              <w:t>(Приложение № 16</w:t>
            </w:r>
            <w:r w:rsidR="00376CA3" w:rsidRPr="00C34E26">
              <w:rPr>
                <w:i/>
              </w:rPr>
              <w:t xml:space="preserve"> от Документи за попълване към Условията за кандидатстване</w:t>
            </w:r>
            <w:r w:rsidRPr="00BB590B">
              <w:t>).</w:t>
            </w:r>
            <w:r w:rsidR="00C34E26">
              <w:t xml:space="preserve"> </w:t>
            </w:r>
            <w:r w:rsidR="00C34E26" w:rsidRPr="00C34E26">
              <w:t>Представя се във формат „pdf“ или „jpg”.</w:t>
            </w:r>
          </w:p>
          <w:p w:rsidR="00A25AB7" w:rsidRPr="00A25AB7" w:rsidRDefault="00A25AB7" w:rsidP="00A25AB7">
            <w:pPr>
              <w:pStyle w:val="ac"/>
              <w:numPr>
                <w:ilvl w:val="0"/>
                <w:numId w:val="14"/>
              </w:numPr>
              <w:spacing w:after="200" w:line="276" w:lineRule="auto"/>
              <w:jc w:val="both"/>
              <w:rPr>
                <w:i/>
                <w:color w:val="FF0000"/>
              </w:rPr>
            </w:pPr>
            <w:r w:rsidRPr="00A25AB7">
              <w:t xml:space="preserve">Сертификат, издаден от контролиращо лице, получило разрешение от министъра на земеделието, храните и горите за осъществяване на контрол за спазване правилата на биологичното производство по реда на чл. 19 и 20 ЗПООПЗПЕС, удостоверяващ, че кандидатът е производител на продукт/и, сертифициран/и като биологичeн/и </w:t>
            </w:r>
            <w:r w:rsidRPr="00A25AB7">
              <w:rPr>
                <w:i/>
              </w:rPr>
              <w:t>(представя се в случай, че кандидатът заявява приоритет за стопанство, сертифицирано за производство на биологични продукти)</w:t>
            </w:r>
            <w:r>
              <w:t xml:space="preserve"> </w:t>
            </w:r>
          </w:p>
          <w:p w:rsidR="004C6FCA" w:rsidRPr="00D0265D" w:rsidRDefault="00A25AB7" w:rsidP="00A25AB7">
            <w:pPr>
              <w:pStyle w:val="ac"/>
              <w:spacing w:after="200" w:line="276" w:lineRule="auto"/>
              <w:jc w:val="both"/>
              <w:rPr>
                <w:i/>
                <w:color w:val="FF0000"/>
              </w:rPr>
            </w:pPr>
            <w:r>
              <w:t xml:space="preserve">или договор със </w:t>
            </w:r>
            <w:r w:rsidRPr="00A25AB7">
              <w:t>контролиращо лице, получило разрешение от министъра на земеделието, храните и горите за осъществяване на контрол за спазване правилата на биологичното производство п</w:t>
            </w:r>
            <w:r>
              <w:t>о реда на чл. 19 и 20 ЗПООПЗПЕС</w:t>
            </w:r>
            <w:r w:rsidRPr="00A25AB7">
              <w:rPr>
                <w:i/>
              </w:rPr>
              <w:t xml:space="preserve">(представя се в случай, че кандидатът заявява приоритет за стопанство, </w:t>
            </w:r>
            <w:r>
              <w:rPr>
                <w:i/>
              </w:rPr>
              <w:t>което е в преход към</w:t>
            </w:r>
            <w:r w:rsidRPr="00A25AB7">
              <w:rPr>
                <w:i/>
              </w:rPr>
              <w:t xml:space="preserve"> производство на биологични продукти)</w:t>
            </w:r>
            <w:r w:rsidRPr="00A25AB7">
              <w:t xml:space="preserve">  </w:t>
            </w:r>
            <w:r>
              <w:t>.</w:t>
            </w:r>
            <w:r w:rsidRPr="00A25AB7">
              <w:t xml:space="preserve"> Представя се във формат "pdf" или "jpg";</w:t>
            </w:r>
          </w:p>
        </w:tc>
      </w:tr>
    </w:tbl>
    <w:p w:rsidR="00B40904" w:rsidRDefault="00B40904" w:rsidP="00B40904">
      <w:pPr>
        <w:pStyle w:val="1"/>
      </w:pPr>
      <w:bookmarkStart w:id="39" w:name="_Toc504755070"/>
      <w:r>
        <w:t>25. Краен срок за подаване на проектните предложения:</w:t>
      </w:r>
      <w:bookmarkEnd w:id="39"/>
    </w:p>
    <w:tbl>
      <w:tblPr>
        <w:tblStyle w:val="a9"/>
        <w:tblW w:w="0" w:type="auto"/>
        <w:tblLook w:val="04A0" w:firstRow="1" w:lastRow="0" w:firstColumn="1" w:lastColumn="0" w:noHBand="0" w:noVBand="1"/>
      </w:tblPr>
      <w:tblGrid>
        <w:gridCol w:w="9212"/>
      </w:tblGrid>
      <w:tr w:rsidR="00B40904" w:rsidTr="00B40904">
        <w:tc>
          <w:tcPr>
            <w:tcW w:w="9212" w:type="dxa"/>
          </w:tcPr>
          <w:p w:rsidR="00FD4ADE" w:rsidRPr="00FD4ADE" w:rsidRDefault="00FD4ADE" w:rsidP="00FD4ADE">
            <w:pPr>
              <w:spacing w:after="200" w:line="276" w:lineRule="auto"/>
              <w:jc w:val="both"/>
              <w:rPr>
                <w:rFonts w:ascii="Times New Roman" w:hAnsi="Times New Roman" w:cs="Times New Roman"/>
                <w:sz w:val="24"/>
                <w:szCs w:val="24"/>
              </w:rPr>
            </w:pPr>
            <w:r w:rsidRPr="00FD4ADE">
              <w:rPr>
                <w:rFonts w:ascii="Times New Roman" w:hAnsi="Times New Roman" w:cs="Times New Roman"/>
                <w:sz w:val="24"/>
                <w:szCs w:val="24"/>
              </w:rPr>
              <w:t xml:space="preserve">Процедурата се обявява с два срока за кандидатстване, но втори прием ще има само в случай, че има наличен финансов ресурс след първия прием. </w:t>
            </w:r>
          </w:p>
          <w:p w:rsidR="00F251F3" w:rsidRPr="00FD4ADE" w:rsidRDefault="00F251F3" w:rsidP="00F251F3">
            <w:pPr>
              <w:jc w:val="both"/>
              <w:rPr>
                <w:rFonts w:ascii="Times New Roman" w:hAnsi="Times New Roman" w:cs="Times New Roman"/>
                <w:sz w:val="24"/>
                <w:szCs w:val="24"/>
              </w:rPr>
            </w:pPr>
            <w:r w:rsidRPr="00FD4ADE">
              <w:rPr>
                <w:rFonts w:ascii="Times New Roman" w:hAnsi="Times New Roman" w:cs="Times New Roman"/>
                <w:sz w:val="24"/>
                <w:szCs w:val="24"/>
              </w:rPr>
              <w:t>Първият</w:t>
            </w:r>
            <w:r w:rsidRPr="00FD4ADE">
              <w:rPr>
                <w:rFonts w:ascii="Times New Roman" w:hAnsi="Times New Roman" w:cs="Times New Roman"/>
                <w:sz w:val="24"/>
                <w:szCs w:val="24"/>
                <w:lang w:val="en-US"/>
              </w:rPr>
              <w:t xml:space="preserve"> </w:t>
            </w:r>
            <w:r w:rsidRPr="00FD4ADE">
              <w:rPr>
                <w:rFonts w:ascii="Times New Roman" w:hAnsi="Times New Roman" w:cs="Times New Roman"/>
                <w:sz w:val="24"/>
                <w:szCs w:val="24"/>
              </w:rPr>
              <w:t xml:space="preserve">период за прием е с начален срок </w:t>
            </w:r>
            <w:r w:rsidR="000E41E5">
              <w:rPr>
                <w:rFonts w:ascii="Times New Roman" w:hAnsi="Times New Roman" w:cs="Times New Roman"/>
                <w:sz w:val="24"/>
                <w:szCs w:val="24"/>
              </w:rPr>
              <w:t>12.11</w:t>
            </w:r>
            <w:r w:rsidRPr="009421F3">
              <w:rPr>
                <w:rFonts w:ascii="Times New Roman" w:hAnsi="Times New Roman" w:cs="Times New Roman"/>
                <w:sz w:val="24"/>
                <w:szCs w:val="24"/>
              </w:rPr>
              <w:t>.2018 г.,</w:t>
            </w:r>
            <w:r w:rsidRPr="00FD4ADE">
              <w:rPr>
                <w:rFonts w:ascii="Times New Roman" w:hAnsi="Times New Roman" w:cs="Times New Roman"/>
                <w:sz w:val="24"/>
                <w:szCs w:val="24"/>
              </w:rPr>
              <w:t xml:space="preserve"> а крайният срок за подаване на проектните предложения е </w:t>
            </w:r>
            <w:r w:rsidR="000E41E5">
              <w:rPr>
                <w:rFonts w:ascii="Times New Roman" w:hAnsi="Times New Roman" w:cs="Times New Roman"/>
                <w:sz w:val="24"/>
                <w:szCs w:val="24"/>
              </w:rPr>
              <w:t>14</w:t>
            </w:r>
            <w:r>
              <w:rPr>
                <w:rFonts w:ascii="Times New Roman" w:hAnsi="Times New Roman" w:cs="Times New Roman"/>
                <w:sz w:val="24"/>
                <w:szCs w:val="24"/>
              </w:rPr>
              <w:t>.0</w:t>
            </w:r>
            <w:r w:rsidRPr="009421F3">
              <w:rPr>
                <w:rFonts w:ascii="Times New Roman" w:hAnsi="Times New Roman" w:cs="Times New Roman"/>
                <w:sz w:val="24"/>
                <w:szCs w:val="24"/>
              </w:rPr>
              <w:t>1</w:t>
            </w:r>
            <w:r>
              <w:rPr>
                <w:rFonts w:ascii="Times New Roman" w:hAnsi="Times New Roman" w:cs="Times New Roman"/>
                <w:sz w:val="24"/>
                <w:szCs w:val="24"/>
              </w:rPr>
              <w:t>.2019</w:t>
            </w:r>
            <w:r w:rsidRPr="009421F3">
              <w:rPr>
                <w:rFonts w:ascii="Times New Roman" w:hAnsi="Times New Roman" w:cs="Times New Roman"/>
                <w:sz w:val="24"/>
                <w:szCs w:val="24"/>
              </w:rPr>
              <w:t xml:space="preserve"> г., </w:t>
            </w:r>
            <w:r>
              <w:rPr>
                <w:rFonts w:ascii="Times New Roman" w:hAnsi="Times New Roman" w:cs="Times New Roman"/>
                <w:sz w:val="24"/>
                <w:szCs w:val="24"/>
              </w:rPr>
              <w:t>17:0</w:t>
            </w:r>
            <w:r w:rsidRPr="009421F3">
              <w:rPr>
                <w:rFonts w:ascii="Times New Roman" w:hAnsi="Times New Roman" w:cs="Times New Roman"/>
                <w:sz w:val="24"/>
                <w:szCs w:val="24"/>
              </w:rPr>
              <w:t>0</w:t>
            </w:r>
            <w:r w:rsidRPr="00FD4ADE">
              <w:rPr>
                <w:rFonts w:ascii="Times New Roman" w:hAnsi="Times New Roman" w:cs="Times New Roman"/>
                <w:sz w:val="24"/>
                <w:szCs w:val="24"/>
              </w:rPr>
              <w:t xml:space="preserve"> часа.</w:t>
            </w:r>
          </w:p>
          <w:p w:rsidR="00FD4ADE" w:rsidRDefault="00F251F3" w:rsidP="00F251F3">
            <w:pPr>
              <w:spacing w:before="120" w:after="120"/>
              <w:jc w:val="both"/>
              <w:rPr>
                <w:rFonts w:ascii="Times New Roman" w:hAnsi="Times New Roman" w:cs="Times New Roman"/>
                <w:sz w:val="24"/>
                <w:szCs w:val="24"/>
              </w:rPr>
            </w:pPr>
            <w:r w:rsidRPr="00FD4ADE">
              <w:rPr>
                <w:rFonts w:ascii="Times New Roman" w:hAnsi="Times New Roman" w:cs="Times New Roman"/>
                <w:sz w:val="24"/>
                <w:szCs w:val="24"/>
              </w:rPr>
              <w:lastRenderedPageBreak/>
              <w:t xml:space="preserve">Вторият период за прием е с начален срок </w:t>
            </w:r>
            <w:r w:rsidRPr="009421F3">
              <w:rPr>
                <w:rFonts w:ascii="Times New Roman" w:hAnsi="Times New Roman" w:cs="Times New Roman"/>
                <w:sz w:val="24"/>
                <w:szCs w:val="24"/>
              </w:rPr>
              <w:t>25.03.2019 г</w:t>
            </w:r>
            <w:r w:rsidRPr="00FD4ADE">
              <w:rPr>
                <w:rFonts w:ascii="Times New Roman" w:hAnsi="Times New Roman" w:cs="Times New Roman"/>
                <w:sz w:val="24"/>
                <w:szCs w:val="24"/>
              </w:rPr>
              <w:t xml:space="preserve">., а крайният срок за подаване на проектните предложения  е </w:t>
            </w:r>
            <w:r w:rsidRPr="009421F3">
              <w:rPr>
                <w:rFonts w:ascii="Times New Roman" w:hAnsi="Times New Roman" w:cs="Times New Roman"/>
                <w:sz w:val="24"/>
                <w:szCs w:val="24"/>
              </w:rPr>
              <w:t>29.04</w:t>
            </w:r>
            <w:r>
              <w:rPr>
                <w:rFonts w:ascii="Times New Roman" w:hAnsi="Times New Roman" w:cs="Times New Roman"/>
                <w:sz w:val="24"/>
                <w:szCs w:val="24"/>
              </w:rPr>
              <w:t>.2019</w:t>
            </w:r>
            <w:r w:rsidRPr="009421F3">
              <w:rPr>
                <w:rFonts w:ascii="Times New Roman" w:hAnsi="Times New Roman" w:cs="Times New Roman"/>
                <w:sz w:val="24"/>
                <w:szCs w:val="24"/>
              </w:rPr>
              <w:t xml:space="preserve"> г., 17:00</w:t>
            </w:r>
            <w:r w:rsidRPr="00FD4ADE">
              <w:rPr>
                <w:rFonts w:ascii="Times New Roman" w:hAnsi="Times New Roman" w:cs="Times New Roman"/>
                <w:sz w:val="24"/>
                <w:szCs w:val="24"/>
              </w:rPr>
              <w:t xml:space="preserve"> часа.</w:t>
            </w:r>
          </w:p>
          <w:p w:rsidR="00AE6E0E" w:rsidRPr="00D96BD8" w:rsidRDefault="00FD4ADE" w:rsidP="00FD4ADE">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40904" w:rsidRDefault="00B40904" w:rsidP="00B40904">
      <w:pPr>
        <w:pStyle w:val="1"/>
        <w:jc w:val="both"/>
      </w:pPr>
      <w:bookmarkStart w:id="40" w:name="_Toc504755071"/>
      <w:r>
        <w:lastRenderedPageBreak/>
        <w:t>26. Адрес за подаване на проектните предложения/концепциите за проектни предложения:</w:t>
      </w:r>
      <w:bookmarkEnd w:id="40"/>
    </w:p>
    <w:tbl>
      <w:tblPr>
        <w:tblStyle w:val="a9"/>
        <w:tblW w:w="0" w:type="auto"/>
        <w:tblLook w:val="04A0" w:firstRow="1" w:lastRow="0" w:firstColumn="1" w:lastColumn="0" w:noHBand="0" w:noVBand="1"/>
      </w:tblPr>
      <w:tblGrid>
        <w:gridCol w:w="9212"/>
      </w:tblGrid>
      <w:tr w:rsidR="00B40904" w:rsidTr="00B40904">
        <w:tc>
          <w:tcPr>
            <w:tcW w:w="9212" w:type="dxa"/>
          </w:tcPr>
          <w:p w:rsidR="00B40904" w:rsidRPr="00A943EE" w:rsidRDefault="00A943EE" w:rsidP="00B40904">
            <w:pPr>
              <w:rPr>
                <w:rFonts w:ascii="Times New Roman" w:hAnsi="Times New Roman" w:cs="Times New Roman"/>
                <w:sz w:val="24"/>
                <w:szCs w:val="24"/>
              </w:rPr>
            </w:pPr>
            <w:r w:rsidRPr="00A943EE">
              <w:rPr>
                <w:rFonts w:ascii="Times New Roman" w:hAnsi="Times New Roman" w:cs="Times New Roman"/>
                <w:sz w:val="24"/>
                <w:szCs w:val="24"/>
              </w:rPr>
              <w:t>Проектните предложения по настоящата процедура се подават по изцяло електронен път чрез ИСУН 2020  на следния интернет адрес: https://eumis2020.government.bg.</w:t>
            </w:r>
          </w:p>
        </w:tc>
      </w:tr>
    </w:tbl>
    <w:p w:rsidR="00B40904" w:rsidRPr="00867AAF" w:rsidRDefault="00B40904" w:rsidP="00B40904">
      <w:pPr>
        <w:pStyle w:val="1"/>
        <w:jc w:val="both"/>
      </w:pPr>
      <w:bookmarkStart w:id="41" w:name="_Toc504755072"/>
      <w:r>
        <w:t xml:space="preserve">27. </w:t>
      </w:r>
      <w:r w:rsidRPr="00867AAF">
        <w:t>Допълнителна информация:</w:t>
      </w:r>
      <w:bookmarkEnd w:id="41"/>
    </w:p>
    <w:tbl>
      <w:tblPr>
        <w:tblStyle w:val="a9"/>
        <w:tblW w:w="0" w:type="auto"/>
        <w:tblLook w:val="04A0" w:firstRow="1" w:lastRow="0" w:firstColumn="1" w:lastColumn="0" w:noHBand="0" w:noVBand="1"/>
      </w:tblPr>
      <w:tblGrid>
        <w:gridCol w:w="9212"/>
      </w:tblGrid>
      <w:tr w:rsidR="00B40904" w:rsidRPr="00525C36" w:rsidTr="00EE606E">
        <w:tc>
          <w:tcPr>
            <w:tcW w:w="9212" w:type="dxa"/>
          </w:tcPr>
          <w:p w:rsidR="004B6F62" w:rsidRPr="00F251F3" w:rsidRDefault="004B6F62" w:rsidP="004B6F62">
            <w:pPr>
              <w:widowControl w:val="0"/>
              <w:autoSpaceDE w:val="0"/>
              <w:autoSpaceDN w:val="0"/>
              <w:adjustRightInd w:val="0"/>
              <w:jc w:val="both"/>
              <w:rPr>
                <w:rFonts w:ascii="Times New Roman" w:hAnsi="Times New Roman" w:cs="Times New Roman"/>
                <w:sz w:val="24"/>
                <w:szCs w:val="24"/>
              </w:rPr>
            </w:pPr>
            <w:r w:rsidRPr="00867AAF">
              <w:rPr>
                <w:rFonts w:ascii="Times New Roman" w:hAnsi="Times New Roman" w:cs="Times New Roman"/>
                <w:sz w:val="24"/>
                <w:szCs w:val="24"/>
              </w:rPr>
              <w:t>1.</w:t>
            </w:r>
            <w:r w:rsidRPr="002E598F">
              <w:rPr>
                <w:rFonts w:ascii="Times New Roman" w:hAnsi="Times New Roman" w:cs="Times New Roman"/>
                <w:sz w:val="24"/>
                <w:szCs w:val="24"/>
              </w:rPr>
              <w:t xml:space="preserve"> Проекти, включващи </w:t>
            </w:r>
            <w:r w:rsidR="00F251F3">
              <w:rPr>
                <w:rFonts w:ascii="Times New Roman" w:hAnsi="Times New Roman" w:cs="Times New Roman"/>
                <w:sz w:val="24"/>
                <w:szCs w:val="24"/>
              </w:rPr>
              <w:t xml:space="preserve">подпомагане на чувствителни сектори </w:t>
            </w:r>
            <w:r w:rsidRPr="002E598F">
              <w:rPr>
                <w:rFonts w:ascii="Times New Roman" w:hAnsi="Times New Roman" w:cs="Times New Roman"/>
                <w:sz w:val="24"/>
                <w:szCs w:val="24"/>
              </w:rPr>
              <w:t xml:space="preserve">са проекти, в които </w:t>
            </w:r>
            <w:r w:rsidR="00F251F3">
              <w:rPr>
                <w:rFonts w:ascii="Times New Roman" w:hAnsi="Times New Roman" w:cs="Times New Roman"/>
                <w:sz w:val="24"/>
                <w:szCs w:val="24"/>
              </w:rPr>
              <w:t xml:space="preserve"> </w:t>
            </w:r>
            <w:r w:rsidRPr="002E598F">
              <w:rPr>
                <w:rFonts w:ascii="Times New Roman" w:hAnsi="Times New Roman" w:cs="Times New Roman"/>
                <w:sz w:val="24"/>
                <w:szCs w:val="24"/>
              </w:rPr>
              <w:t xml:space="preserve">се предвижда над 75 % </w:t>
            </w:r>
            <w:r w:rsidR="00F251F3">
              <w:rPr>
                <w:rFonts w:ascii="Times New Roman" w:hAnsi="Times New Roman" w:cs="Times New Roman"/>
                <w:sz w:val="24"/>
                <w:szCs w:val="24"/>
              </w:rPr>
              <w:t>от предвидените инвестиции да са в обхвата на  чувствителните сектори.</w:t>
            </w:r>
          </w:p>
          <w:p w:rsidR="004B6F62" w:rsidRDefault="00867AAF"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4B6F62" w:rsidRPr="00867AAF">
              <w:rPr>
                <w:rFonts w:ascii="Times New Roman" w:hAnsi="Times New Roman" w:cs="Times New Roman"/>
                <w:sz w:val="24"/>
                <w:szCs w:val="24"/>
              </w:rPr>
              <w:t xml:space="preserve">. Кандидати с проекти, чието изпълнение води до осигуряване на устойчива заетост (критерии за подбор № </w:t>
            </w:r>
            <w:r w:rsidR="00F251F3">
              <w:rPr>
                <w:rFonts w:ascii="Times New Roman" w:hAnsi="Times New Roman" w:cs="Times New Roman"/>
                <w:sz w:val="24"/>
                <w:szCs w:val="24"/>
              </w:rPr>
              <w:t>3</w:t>
            </w:r>
            <w:r w:rsidR="004B6F62" w:rsidRPr="00867AAF">
              <w:rPr>
                <w:rFonts w:ascii="Times New Roman" w:hAnsi="Times New Roman" w:cs="Times New Roman"/>
                <w:sz w:val="24"/>
                <w:szCs w:val="24"/>
              </w:rPr>
              <w:t xml:space="preserve">), са такива, които водят до създаване на работни места </w:t>
            </w:r>
            <w:r w:rsidRPr="00867AAF">
              <w:rPr>
                <w:rFonts w:ascii="Times New Roman" w:hAnsi="Times New Roman" w:cs="Times New Roman"/>
                <w:sz w:val="24"/>
                <w:szCs w:val="24"/>
              </w:rPr>
              <w:t>.</w:t>
            </w:r>
          </w:p>
          <w:p w:rsidR="004B6F62" w:rsidRPr="00867AAF" w:rsidRDefault="00867AAF"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4B6F62" w:rsidRPr="00867AAF">
              <w:rPr>
                <w:rFonts w:ascii="Times New Roman" w:hAnsi="Times New Roman" w:cs="Times New Roman"/>
                <w:sz w:val="24"/>
                <w:szCs w:val="24"/>
              </w:rPr>
              <w:t>. Съответствието с критериите за подбор на проекти се преценява към датата на подаване на проектното предложение съобразно приложените към него документи.</w:t>
            </w:r>
          </w:p>
          <w:p w:rsidR="004B6F62" w:rsidRPr="00867AAF" w:rsidRDefault="004B6F62" w:rsidP="004B6F62">
            <w:pPr>
              <w:widowControl w:val="0"/>
              <w:autoSpaceDE w:val="0"/>
              <w:autoSpaceDN w:val="0"/>
              <w:adjustRightInd w:val="0"/>
              <w:jc w:val="both"/>
              <w:rPr>
                <w:rFonts w:ascii="Times New Roman" w:hAnsi="Times New Roman" w:cs="Times New Roman"/>
                <w:sz w:val="24"/>
                <w:szCs w:val="24"/>
              </w:rPr>
            </w:pPr>
            <w:r w:rsidRPr="00867AAF">
              <w:rPr>
                <w:rFonts w:ascii="Times New Roman" w:hAnsi="Times New Roman" w:cs="Times New Roman"/>
                <w:sz w:val="24"/>
                <w:szCs w:val="24"/>
              </w:rPr>
              <w:t>6. В случай че изпълнението на условията по критериите е станало основание за класиране на кандидата пред други кандидати по реда на тези указания, той се задължава да поддържа съответствие с критериите в срока за мониторинг.</w:t>
            </w:r>
          </w:p>
          <w:p w:rsidR="00B40904" w:rsidRPr="00867AAF" w:rsidRDefault="004B6F62" w:rsidP="00C216D4">
            <w:pPr>
              <w:widowControl w:val="0"/>
              <w:autoSpaceDE w:val="0"/>
              <w:autoSpaceDN w:val="0"/>
              <w:adjustRightInd w:val="0"/>
              <w:jc w:val="both"/>
              <w:rPr>
                <w:rFonts w:ascii="Times New Roman" w:hAnsi="Times New Roman" w:cs="Times New Roman"/>
                <w:sz w:val="24"/>
                <w:szCs w:val="24"/>
              </w:rPr>
            </w:pPr>
            <w:r w:rsidRPr="00867AAF">
              <w:rPr>
                <w:rFonts w:ascii="Times New Roman" w:hAnsi="Times New Roman" w:cs="Times New Roman"/>
                <w:sz w:val="24"/>
                <w:szCs w:val="24"/>
              </w:rPr>
              <w:t xml:space="preserve">7. Подпомагат се проекти, които са получили минимален брой от </w:t>
            </w:r>
            <w:r w:rsidR="00C216D4">
              <w:rPr>
                <w:rFonts w:ascii="Times New Roman" w:hAnsi="Times New Roman" w:cs="Times New Roman"/>
                <w:sz w:val="24"/>
                <w:szCs w:val="24"/>
                <w:lang w:val="en-US"/>
              </w:rPr>
              <w:t>5</w:t>
            </w:r>
            <w:r w:rsidRPr="00867AAF">
              <w:rPr>
                <w:rFonts w:ascii="Times New Roman" w:hAnsi="Times New Roman" w:cs="Times New Roman"/>
                <w:sz w:val="24"/>
                <w:szCs w:val="24"/>
              </w:rPr>
              <w:t xml:space="preserve"> точки по критериите за подбор</w:t>
            </w:r>
            <w:r w:rsidR="00867AAF">
              <w:rPr>
                <w:rFonts w:ascii="Times New Roman" w:hAnsi="Times New Roman" w:cs="Times New Roman"/>
                <w:sz w:val="24"/>
                <w:szCs w:val="24"/>
              </w:rPr>
              <w:t>.</w:t>
            </w:r>
          </w:p>
        </w:tc>
      </w:tr>
    </w:tbl>
    <w:p w:rsidR="009D3497" w:rsidRPr="002E598F" w:rsidRDefault="009D3497" w:rsidP="009D3497">
      <w:pPr>
        <w:pStyle w:val="2"/>
        <w:jc w:val="both"/>
        <w:rPr>
          <w:color w:val="auto"/>
        </w:rPr>
      </w:pPr>
      <w:bookmarkStart w:id="42" w:name="_Toc504755073"/>
      <w:r>
        <w:t xml:space="preserve">27.1 </w:t>
      </w:r>
      <w:r w:rsidRPr="002E598F">
        <w:rPr>
          <w:color w:val="auto"/>
        </w:rPr>
        <w:t>Процедура за уведомяване на не</w:t>
      </w:r>
      <w:r w:rsidR="0017063A" w:rsidRPr="002E598F">
        <w:rPr>
          <w:color w:val="auto"/>
        </w:rPr>
        <w:t>одобрени</w:t>
      </w:r>
      <w:r w:rsidRPr="002E598F">
        <w:rPr>
          <w:color w:val="auto"/>
        </w:rPr>
        <w:t xml:space="preserve"> и одобрените кандидати и сключване на административни договори за предоставяне на безвъзмездна финансова помощ</w:t>
      </w:r>
      <w:bookmarkEnd w:id="42"/>
    </w:p>
    <w:tbl>
      <w:tblPr>
        <w:tblStyle w:val="a9"/>
        <w:tblW w:w="0" w:type="auto"/>
        <w:tblLook w:val="04A0" w:firstRow="1" w:lastRow="0" w:firstColumn="1" w:lastColumn="0" w:noHBand="0" w:noVBand="1"/>
      </w:tblPr>
      <w:tblGrid>
        <w:gridCol w:w="9212"/>
      </w:tblGrid>
      <w:tr w:rsidR="009D3497" w:rsidRPr="00525C36" w:rsidTr="009D3497">
        <w:tc>
          <w:tcPr>
            <w:tcW w:w="9212" w:type="dxa"/>
          </w:tcPr>
          <w:p w:rsidR="00517683" w:rsidRPr="00211F93" w:rsidRDefault="00517683" w:rsidP="00517683">
            <w:pPr>
              <w:rPr>
                <w:rFonts w:ascii="Times New Roman" w:hAnsi="Times New Roman" w:cs="Times New Roman"/>
                <w:sz w:val="24"/>
                <w:szCs w:val="24"/>
              </w:rPr>
            </w:pPr>
            <w:r w:rsidRPr="00211F93">
              <w:rPr>
                <w:rFonts w:ascii="Times New Roman" w:hAnsi="Times New Roman" w:cs="Times New Roman"/>
                <w:b/>
                <w:sz w:val="24"/>
                <w:szCs w:val="24"/>
              </w:rPr>
              <w:t>1.</w:t>
            </w:r>
            <w:r>
              <w:rPr>
                <w:rFonts w:ascii="Times New Roman" w:hAnsi="Times New Roman" w:cs="Times New Roman"/>
                <w:color w:val="FF0000"/>
                <w:sz w:val="24"/>
                <w:szCs w:val="24"/>
              </w:rPr>
              <w:t xml:space="preserve"> </w:t>
            </w:r>
            <w:r w:rsidRPr="00211F93">
              <w:rPr>
                <w:rFonts w:ascii="Times New Roman" w:hAnsi="Times New Roman" w:cs="Times New Roman"/>
                <w:sz w:val="24"/>
                <w:szCs w:val="24"/>
              </w:rPr>
              <w:t xml:space="preserve">МИГ уведомяват кандидатите, чиито проектни предложения не са одобрени или са одобрени частично, в срок </w:t>
            </w:r>
            <w:r w:rsidRPr="00211F93">
              <w:rPr>
                <w:rFonts w:ascii="Times New Roman" w:hAnsi="Times New Roman" w:cs="Times New Roman"/>
                <w:b/>
                <w:sz w:val="24"/>
                <w:szCs w:val="24"/>
              </w:rPr>
              <w:t>до 5 работни дни</w:t>
            </w:r>
            <w:r w:rsidRPr="00211F93">
              <w:rPr>
                <w:rFonts w:ascii="Times New Roman" w:hAnsi="Times New Roman" w:cs="Times New Roman"/>
                <w:sz w:val="24"/>
                <w:szCs w:val="24"/>
              </w:rPr>
              <w:t xml:space="preserve"> от одобряването на оценителния доклад от Управителния съвет на МИГ.  </w:t>
            </w:r>
          </w:p>
          <w:p w:rsidR="00517683" w:rsidRPr="00F86EFF" w:rsidRDefault="00517683" w:rsidP="00517683">
            <w:pPr>
              <w:rPr>
                <w:rFonts w:ascii="Times New Roman" w:hAnsi="Times New Roman" w:cs="Times New Roman"/>
                <w:sz w:val="24"/>
                <w:szCs w:val="24"/>
                <w:lang w:val="ru-RU"/>
              </w:rPr>
            </w:pPr>
            <w:r>
              <w:rPr>
                <w:rFonts w:ascii="Times New Roman" w:hAnsi="Times New Roman" w:cs="Times New Roman"/>
                <w:sz w:val="24"/>
                <w:szCs w:val="24"/>
              </w:rPr>
              <w:t>2</w:t>
            </w:r>
            <w:r w:rsidRPr="00211F93">
              <w:rPr>
                <w:rFonts w:ascii="Times New Roman" w:hAnsi="Times New Roman" w:cs="Times New Roman"/>
                <w:sz w:val="24"/>
                <w:szCs w:val="24"/>
              </w:rPr>
              <w:t xml:space="preserve">.Всеки кандидат, получил уведомително писмо от МИГ Чирпан, че проектното му предложение не е одобрено или че е частично одобрено, има право да възрази пред </w:t>
            </w:r>
            <w:r w:rsidRPr="00D909F2">
              <w:rPr>
                <w:rFonts w:ascii="Times New Roman" w:hAnsi="Times New Roman" w:cs="Times New Roman"/>
                <w:sz w:val="24"/>
                <w:szCs w:val="24"/>
              </w:rPr>
              <w:t xml:space="preserve">ДФЗ в срок </w:t>
            </w:r>
            <w:r w:rsidRPr="00D909F2">
              <w:rPr>
                <w:rFonts w:ascii="Times New Roman" w:hAnsi="Times New Roman" w:cs="Times New Roman"/>
                <w:b/>
                <w:sz w:val="24"/>
                <w:szCs w:val="24"/>
              </w:rPr>
              <w:t>до 3 работни</w:t>
            </w:r>
            <w:r w:rsidRPr="00D909F2">
              <w:rPr>
                <w:rFonts w:ascii="Times New Roman" w:hAnsi="Times New Roman" w:cs="Times New Roman"/>
                <w:sz w:val="24"/>
                <w:szCs w:val="24"/>
              </w:rPr>
              <w:t xml:space="preserve"> </w:t>
            </w:r>
            <w:r w:rsidRPr="00D909F2">
              <w:rPr>
                <w:rFonts w:ascii="Times New Roman" w:hAnsi="Times New Roman" w:cs="Times New Roman"/>
                <w:b/>
                <w:sz w:val="24"/>
                <w:szCs w:val="24"/>
              </w:rPr>
              <w:t xml:space="preserve">дни </w:t>
            </w:r>
            <w:r w:rsidRPr="00D909F2">
              <w:rPr>
                <w:rFonts w:ascii="Times New Roman" w:hAnsi="Times New Roman" w:cs="Times New Roman"/>
                <w:sz w:val="24"/>
                <w:szCs w:val="24"/>
              </w:rPr>
              <w:t>от датата на получаването на уведомлението.</w:t>
            </w:r>
          </w:p>
          <w:p w:rsidR="00517683" w:rsidRPr="003D5D28" w:rsidRDefault="00517683" w:rsidP="00517683">
            <w:pPr>
              <w:rPr>
                <w:rFonts w:ascii="Times New Roman" w:hAnsi="Times New Roman" w:cs="Times New Roman"/>
                <w:sz w:val="24"/>
                <w:szCs w:val="24"/>
                <w:highlight w:val="yellow"/>
              </w:rPr>
            </w:pPr>
            <w:r>
              <w:rPr>
                <w:rFonts w:ascii="Times New Roman" w:hAnsi="Times New Roman" w:cs="Times New Roman"/>
                <w:sz w:val="24"/>
                <w:szCs w:val="24"/>
              </w:rPr>
              <w:t xml:space="preserve">3.Информацията за подбора на проектни предложения се генерира в ИСУН.  ДФЗ-РА извършва окончателна проверка на класираните от МИГ  проекти  </w:t>
            </w:r>
            <w:r w:rsidRPr="00CB2611">
              <w:rPr>
                <w:rFonts w:ascii="Times New Roman" w:hAnsi="Times New Roman" w:cs="Times New Roman"/>
                <w:sz w:val="24"/>
                <w:szCs w:val="24"/>
              </w:rPr>
              <w:t xml:space="preserve">за съответствие с критериите за допустимост на кандидата и критериите за допустимост на проекта.    </w:t>
            </w:r>
          </w:p>
          <w:p w:rsidR="00517683" w:rsidRDefault="00517683" w:rsidP="00517683">
            <w:pPr>
              <w:jc w:val="both"/>
              <w:rPr>
                <w:rFonts w:ascii="Times New Roman" w:hAnsi="Times New Roman" w:cs="Times New Roman"/>
                <w:sz w:val="24"/>
                <w:szCs w:val="24"/>
              </w:rPr>
            </w:pPr>
            <w:r>
              <w:rPr>
                <w:rFonts w:ascii="Times New Roman" w:hAnsi="Times New Roman" w:cs="Times New Roman"/>
                <w:sz w:val="24"/>
                <w:szCs w:val="24"/>
                <w:lang w:val="ru-RU"/>
              </w:rPr>
              <w:t>4</w:t>
            </w:r>
            <w:r w:rsidRPr="005604A3">
              <w:rPr>
                <w:rFonts w:ascii="Times New Roman" w:hAnsi="Times New Roman" w:cs="Times New Roman"/>
                <w:sz w:val="24"/>
                <w:szCs w:val="24"/>
                <w:lang w:val="ru-RU"/>
              </w:rPr>
              <w:t>.</w:t>
            </w:r>
            <w:r w:rsidRPr="00D819B5">
              <w:rPr>
                <w:rFonts w:ascii="Times New Roman" w:hAnsi="Times New Roman" w:cs="Times New Roman"/>
                <w:sz w:val="24"/>
                <w:szCs w:val="24"/>
              </w:rPr>
              <w:t>Уведомяването на отхвърлените и одобрените кандидати</w:t>
            </w:r>
            <w:r w:rsidRPr="00A07B11">
              <w:rPr>
                <w:rFonts w:ascii="Times New Roman" w:hAnsi="Times New Roman" w:cs="Times New Roman"/>
                <w:sz w:val="24"/>
                <w:szCs w:val="24"/>
              </w:rPr>
              <w:t xml:space="preserve"> за сключване на административни договори</w:t>
            </w:r>
            <w:r>
              <w:rPr>
                <w:rFonts w:ascii="Times New Roman" w:hAnsi="Times New Roman" w:cs="Times New Roman"/>
                <w:sz w:val="24"/>
                <w:szCs w:val="24"/>
              </w:rPr>
              <w:t xml:space="preserve"> с ДФЗ-РА</w:t>
            </w:r>
            <w:r w:rsidRPr="00A07B11">
              <w:rPr>
                <w:rFonts w:ascii="Times New Roman" w:hAnsi="Times New Roman" w:cs="Times New Roman"/>
                <w:sz w:val="24"/>
                <w:szCs w:val="24"/>
              </w:rPr>
              <w:t xml:space="preserve"> за предоставяне на безвъзмездна финансова помощ се извършва чрез ИСУН. </w:t>
            </w:r>
            <w:r>
              <w:rPr>
                <w:rFonts w:ascii="Times New Roman" w:hAnsi="Times New Roman" w:cs="Times New Roman"/>
                <w:sz w:val="24"/>
                <w:szCs w:val="24"/>
              </w:rPr>
              <w:t>Кандидатите следва да предоставят точна и пълна информация за кореспонденция с ДФЗ-РА.</w:t>
            </w:r>
          </w:p>
          <w:p w:rsidR="009D3497" w:rsidRPr="00525C36" w:rsidRDefault="009D3497" w:rsidP="00517683">
            <w:pPr>
              <w:jc w:val="both"/>
              <w:rPr>
                <w:color w:val="FF0000"/>
              </w:rPr>
            </w:pPr>
          </w:p>
        </w:tc>
      </w:tr>
    </w:tbl>
    <w:p w:rsidR="00B40904" w:rsidRDefault="00B40904" w:rsidP="00B40904">
      <w:pPr>
        <w:pStyle w:val="1"/>
        <w:jc w:val="both"/>
      </w:pPr>
      <w:bookmarkStart w:id="43" w:name="_Toc504755074"/>
      <w:r>
        <w:t>28. Приложения към Условията за кандидатстване:</w:t>
      </w:r>
      <w:bookmarkEnd w:id="43"/>
    </w:p>
    <w:tbl>
      <w:tblPr>
        <w:tblStyle w:val="a9"/>
        <w:tblW w:w="0" w:type="auto"/>
        <w:tblLook w:val="04A0" w:firstRow="1" w:lastRow="0" w:firstColumn="1" w:lastColumn="0" w:noHBand="0" w:noVBand="1"/>
      </w:tblPr>
      <w:tblGrid>
        <w:gridCol w:w="9212"/>
      </w:tblGrid>
      <w:tr w:rsidR="00B40904" w:rsidTr="00EE606E">
        <w:tc>
          <w:tcPr>
            <w:tcW w:w="9212" w:type="dxa"/>
          </w:tcPr>
          <w:p w:rsidR="00865065" w:rsidRPr="00810DB9" w:rsidRDefault="00865065" w:rsidP="00865065">
            <w:pPr>
              <w:rPr>
                <w:rFonts w:ascii="Times New Roman" w:hAnsi="Times New Roman" w:cs="Times New Roman"/>
                <w:b/>
                <w:sz w:val="24"/>
                <w:szCs w:val="24"/>
                <w:u w:val="single"/>
              </w:rPr>
            </w:pPr>
            <w:r w:rsidRPr="00810DB9">
              <w:rPr>
                <w:rFonts w:ascii="Times New Roman" w:hAnsi="Times New Roman" w:cs="Times New Roman"/>
                <w:b/>
                <w:sz w:val="24"/>
                <w:szCs w:val="24"/>
                <w:u w:val="single"/>
              </w:rPr>
              <w:t xml:space="preserve">Документи за попълване </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1_Oсновна информация за проектното предложение</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 2_Бизнес план</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 3_Бизнес_план_таблици</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lastRenderedPageBreak/>
              <w:t>Приложение № 4_ТДИД 19.2</w:t>
            </w:r>
          </w:p>
          <w:p w:rsidR="00865065" w:rsidRPr="006C7DB3" w:rsidRDefault="00865065" w:rsidP="00865065">
            <w:pPr>
              <w:tabs>
                <w:tab w:val="left" w:pos="0"/>
                <w:tab w:val="left" w:pos="426"/>
              </w:tabs>
              <w:contextualSpacing/>
              <w:rPr>
                <w:rFonts w:ascii="Times New Roman" w:eastAsia="Calibri" w:hAnsi="Times New Roman" w:cs="Times New Roman"/>
                <w:sz w:val="24"/>
                <w:szCs w:val="24"/>
                <w:lang w:val="en-US"/>
              </w:rPr>
            </w:pPr>
            <w:r w:rsidRPr="006C7DB3">
              <w:rPr>
                <w:rFonts w:ascii="Times New Roman" w:hAnsi="Times New Roman" w:cs="Times New Roman"/>
                <w:sz w:val="24"/>
                <w:szCs w:val="24"/>
              </w:rPr>
              <w:t>Приложение № 5_</w:t>
            </w:r>
            <w:r w:rsidRPr="006C7DB3">
              <w:rPr>
                <w:rFonts w:ascii="Times New Roman" w:eastAsia="Times New Roman" w:hAnsi="Times New Roman" w:cs="Times New Roman"/>
                <w:sz w:val="24"/>
                <w:szCs w:val="24"/>
                <w:lang w:eastAsia="bg-BG"/>
              </w:rPr>
              <w:t xml:space="preserve">Декларация за наличната самоходна </w:t>
            </w:r>
            <w:r w:rsidRPr="006C7DB3">
              <w:rPr>
                <w:rFonts w:ascii="Times New Roman" w:eastAsia="Times New Roman" w:hAnsi="Times New Roman" w:cs="Times New Roman"/>
                <w:bCs/>
                <w:sz w:val="24"/>
                <w:szCs w:val="24"/>
                <w:lang w:eastAsia="bg-BG"/>
              </w:rPr>
              <w:t>земеделска техника в стопанството – приложимо при кандидатстване за закупуване на самоходна земеделска техника.</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 6_Декларация по чл.25, ал.2 от ЗУСЕСИФ</w:t>
            </w:r>
          </w:p>
          <w:p w:rsidR="00865065" w:rsidRPr="00D66A38" w:rsidRDefault="00865065" w:rsidP="00865065">
            <w:pPr>
              <w:rPr>
                <w:rFonts w:ascii="Cambria" w:hAnsi="Cambria"/>
                <w:b/>
                <w:bCs/>
                <w:sz w:val="28"/>
                <w:szCs w:val="28"/>
              </w:rPr>
            </w:pPr>
            <w:r w:rsidRPr="006C7DB3">
              <w:rPr>
                <w:rFonts w:ascii="Times New Roman" w:hAnsi="Times New Roman" w:cs="Times New Roman"/>
                <w:sz w:val="24"/>
                <w:szCs w:val="24"/>
              </w:rPr>
              <w:t>Приложение № 7_</w:t>
            </w:r>
            <w:r w:rsidR="00D66A38" w:rsidRPr="00602DD2">
              <w:rPr>
                <w:rFonts w:ascii="Cambria" w:hAnsi="Cambria"/>
                <w:b/>
                <w:bCs/>
                <w:sz w:val="28"/>
                <w:szCs w:val="28"/>
              </w:rPr>
              <w:t xml:space="preserve"> </w:t>
            </w:r>
            <w:r w:rsidR="00D66A38">
              <w:rPr>
                <w:rFonts w:ascii="Times New Roman" w:hAnsi="Times New Roman" w:cs="Times New Roman"/>
                <w:sz w:val="24"/>
                <w:szCs w:val="24"/>
              </w:rPr>
              <w:t xml:space="preserve">Декларация </w:t>
            </w:r>
            <w:r w:rsidR="00D66A38" w:rsidRPr="00D66A38">
              <w:rPr>
                <w:rFonts w:ascii="Times New Roman" w:hAnsi="Times New Roman" w:cs="Times New Roman"/>
                <w:sz w:val="24"/>
                <w:szCs w:val="24"/>
              </w:rPr>
              <w:t>за минимални и държавни помощи</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 8_Декларация МСП</w:t>
            </w:r>
          </w:p>
          <w:p w:rsidR="00865065"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 9_</w:t>
            </w:r>
            <w:r w:rsidR="00976D3A">
              <w:rPr>
                <w:rFonts w:ascii="Times New Roman" w:hAnsi="Times New Roman" w:cs="Times New Roman"/>
                <w:sz w:val="24"/>
                <w:szCs w:val="24"/>
              </w:rPr>
              <w:t>Форма за наблюдение и оценка на проекти по мярка 4.1</w:t>
            </w:r>
          </w:p>
          <w:p w:rsidR="00976D3A" w:rsidRDefault="00976D3A" w:rsidP="00976D3A">
            <w:pPr>
              <w:rPr>
                <w:rFonts w:ascii="Times New Roman" w:hAnsi="Times New Roman" w:cs="Times New Roman"/>
                <w:sz w:val="24"/>
                <w:szCs w:val="24"/>
              </w:rPr>
            </w:pPr>
            <w:r>
              <w:rPr>
                <w:rFonts w:ascii="Times New Roman" w:hAnsi="Times New Roman" w:cs="Times New Roman"/>
                <w:sz w:val="24"/>
                <w:szCs w:val="24"/>
              </w:rPr>
              <w:t>Приложение_9a_И</w:t>
            </w:r>
            <w:r w:rsidRPr="00976D3A">
              <w:rPr>
                <w:rFonts w:ascii="Times New Roman" w:hAnsi="Times New Roman" w:cs="Times New Roman"/>
                <w:sz w:val="24"/>
                <w:szCs w:val="24"/>
              </w:rPr>
              <w:t>нструкция</w:t>
            </w:r>
            <w:r>
              <w:rPr>
                <w:rFonts w:ascii="Times New Roman" w:hAnsi="Times New Roman" w:cs="Times New Roman"/>
                <w:sz w:val="24"/>
                <w:szCs w:val="24"/>
              </w:rPr>
              <w:t xml:space="preserve"> за попълване </w:t>
            </w:r>
            <w:r w:rsidRPr="00976D3A">
              <w:rPr>
                <w:rFonts w:ascii="Times New Roman" w:hAnsi="Times New Roman" w:cs="Times New Roman"/>
                <w:sz w:val="24"/>
                <w:szCs w:val="24"/>
              </w:rPr>
              <w:t>форма</w:t>
            </w:r>
            <w:r>
              <w:rPr>
                <w:rFonts w:ascii="Times New Roman" w:hAnsi="Times New Roman" w:cs="Times New Roman"/>
                <w:sz w:val="24"/>
                <w:szCs w:val="24"/>
              </w:rPr>
              <w:t xml:space="preserve"> </w:t>
            </w:r>
            <w:r w:rsidRPr="00976D3A">
              <w:rPr>
                <w:rFonts w:ascii="Times New Roman" w:hAnsi="Times New Roman" w:cs="Times New Roman"/>
                <w:sz w:val="24"/>
                <w:szCs w:val="24"/>
              </w:rPr>
              <w:t>наблюдение</w:t>
            </w:r>
            <w:r>
              <w:rPr>
                <w:rFonts w:ascii="Times New Roman" w:hAnsi="Times New Roman" w:cs="Times New Roman"/>
                <w:sz w:val="24"/>
                <w:szCs w:val="24"/>
              </w:rPr>
              <w:t xml:space="preserve"> и оценка на проекти по мярка 4.1</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 xml:space="preserve">Приложение № 10_Декларация съгласно </w:t>
            </w:r>
            <w:r w:rsidR="00976D3A" w:rsidRPr="00976D3A">
              <w:rPr>
                <w:rFonts w:ascii="Times New Roman" w:hAnsi="Times New Roman" w:cs="Times New Roman"/>
                <w:sz w:val="24"/>
                <w:szCs w:val="24"/>
              </w:rPr>
              <w:t>Приложение № 6 към чл. 24, ал. 1, т. 8 от Наредба 22</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 11_Декларация за изчисление на минималния стандартен производствен обем на стопанството</w:t>
            </w:r>
          </w:p>
          <w:p w:rsidR="00865065" w:rsidRPr="006C7DB3"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12</w:t>
            </w:r>
            <w:r w:rsidR="00865065" w:rsidRPr="006C7DB3">
              <w:rPr>
                <w:rFonts w:ascii="Times New Roman" w:hAnsi="Times New Roman" w:cs="Times New Roman"/>
                <w:sz w:val="24"/>
                <w:szCs w:val="24"/>
              </w:rPr>
              <w:t>_Декларация по чл.19 и 20</w:t>
            </w:r>
          </w:p>
          <w:p w:rsidR="00976D3A" w:rsidRDefault="00976D3A" w:rsidP="00865065">
            <w:pPr>
              <w:rPr>
                <w:rFonts w:ascii="Times New Roman" w:hAnsi="Times New Roman" w:cs="Times New Roman"/>
                <w:sz w:val="24"/>
                <w:szCs w:val="24"/>
              </w:rPr>
            </w:pPr>
            <w:r w:rsidRPr="00976D3A">
              <w:rPr>
                <w:rFonts w:ascii="Times New Roman" w:hAnsi="Times New Roman" w:cs="Times New Roman"/>
                <w:sz w:val="24"/>
                <w:szCs w:val="24"/>
              </w:rPr>
              <w:t>Приложение_13_Декларация за липса или наличие на двойно финансиране</w:t>
            </w:r>
          </w:p>
          <w:p w:rsidR="00865065" w:rsidRPr="006C7DB3"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14</w:t>
            </w:r>
            <w:r w:rsidR="00865065" w:rsidRPr="006C7DB3">
              <w:rPr>
                <w:rFonts w:ascii="Times New Roman" w:hAnsi="Times New Roman" w:cs="Times New Roman"/>
                <w:sz w:val="24"/>
                <w:szCs w:val="24"/>
              </w:rPr>
              <w:t>_Декларация неприложимост документи по 19.2</w:t>
            </w:r>
          </w:p>
          <w:p w:rsidR="00865065" w:rsidRPr="006C7DB3"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15</w:t>
            </w:r>
            <w:r w:rsidR="00865065" w:rsidRPr="006C7DB3">
              <w:rPr>
                <w:rFonts w:ascii="Times New Roman" w:hAnsi="Times New Roman" w:cs="Times New Roman"/>
                <w:sz w:val="24"/>
                <w:szCs w:val="24"/>
              </w:rPr>
              <w:t>_Справка Декларация за групи-организации производители</w:t>
            </w:r>
          </w:p>
          <w:p w:rsidR="00976D3A" w:rsidRDefault="00976D3A" w:rsidP="00865065">
            <w:pPr>
              <w:rPr>
                <w:rFonts w:ascii="Times New Roman" w:hAnsi="Times New Roman" w:cs="Times New Roman"/>
                <w:sz w:val="24"/>
                <w:szCs w:val="24"/>
              </w:rPr>
            </w:pPr>
            <w:r w:rsidRPr="00976D3A">
              <w:rPr>
                <w:rFonts w:ascii="Times New Roman" w:hAnsi="Times New Roman" w:cs="Times New Roman"/>
                <w:sz w:val="24"/>
                <w:szCs w:val="24"/>
              </w:rPr>
              <w:t>Приложение_16_Справка_за съществуващия и нает персонал</w:t>
            </w:r>
          </w:p>
          <w:p w:rsidR="00865065" w:rsidRPr="006C7DB3"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17</w:t>
            </w:r>
            <w:r w:rsidR="00865065" w:rsidRPr="006C7DB3">
              <w:rPr>
                <w:rFonts w:ascii="Times New Roman" w:hAnsi="Times New Roman" w:cs="Times New Roman"/>
                <w:sz w:val="24"/>
                <w:szCs w:val="24"/>
              </w:rPr>
              <w:t>_Формуляр за мониторинг по подмярка 19</w:t>
            </w:r>
          </w:p>
          <w:p w:rsidR="00865065" w:rsidRPr="006C7DB3"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18</w:t>
            </w:r>
            <w:r w:rsidR="00865065" w:rsidRPr="006C7DB3">
              <w:rPr>
                <w:rFonts w:ascii="Times New Roman" w:hAnsi="Times New Roman" w:cs="Times New Roman"/>
                <w:sz w:val="24"/>
                <w:szCs w:val="24"/>
              </w:rPr>
              <w:t>_Образец на запитване за оферта</w:t>
            </w:r>
          </w:p>
          <w:p w:rsidR="00865065" w:rsidRPr="006C7DB3"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19</w:t>
            </w:r>
            <w:r w:rsidR="00865065" w:rsidRPr="006C7DB3">
              <w:rPr>
                <w:rFonts w:ascii="Times New Roman" w:hAnsi="Times New Roman" w:cs="Times New Roman"/>
                <w:sz w:val="24"/>
                <w:szCs w:val="24"/>
              </w:rPr>
              <w:t xml:space="preserve">_Декларация за нередности </w:t>
            </w:r>
          </w:p>
          <w:p w:rsidR="00865065" w:rsidRPr="00945A5A" w:rsidRDefault="00865065" w:rsidP="00865065">
            <w:pPr>
              <w:jc w:val="both"/>
              <w:rPr>
                <w:rFonts w:ascii="Times New Roman" w:eastAsia="Times New Roman" w:hAnsi="Times New Roman" w:cs="Times New Roman"/>
                <w:color w:val="000000"/>
                <w:sz w:val="24"/>
                <w:szCs w:val="24"/>
              </w:rPr>
            </w:pPr>
            <w:r w:rsidRPr="006C7DB3">
              <w:rPr>
                <w:rFonts w:ascii="Times New Roman" w:hAnsi="Times New Roman" w:cs="Times New Roman"/>
                <w:sz w:val="24"/>
                <w:szCs w:val="24"/>
              </w:rPr>
              <w:t xml:space="preserve">Приложение № </w:t>
            </w:r>
            <w:r w:rsidR="00D66A38">
              <w:rPr>
                <w:rFonts w:ascii="Times New Roman" w:hAnsi="Times New Roman" w:cs="Times New Roman"/>
                <w:sz w:val="24"/>
                <w:szCs w:val="24"/>
              </w:rPr>
              <w:t>20</w:t>
            </w:r>
            <w:r w:rsidRPr="006C7DB3">
              <w:rPr>
                <w:rFonts w:ascii="Times New Roman" w:hAnsi="Times New Roman" w:cs="Times New Roman"/>
                <w:sz w:val="24"/>
                <w:szCs w:val="24"/>
              </w:rPr>
              <w:t>_</w:t>
            </w:r>
            <w:r>
              <w:rPr>
                <w:rFonts w:ascii="Times New Roman" w:hAnsi="Times New Roman" w:cs="Times New Roman"/>
                <w:sz w:val="24"/>
                <w:szCs w:val="24"/>
              </w:rPr>
              <w:t>Справка декларация за приходите от продажби от</w:t>
            </w:r>
            <w:r w:rsidR="00976D3A">
              <w:rPr>
                <w:rFonts w:ascii="Times New Roman" w:hAnsi="Times New Roman" w:cs="Times New Roman"/>
                <w:sz w:val="24"/>
                <w:szCs w:val="24"/>
              </w:rPr>
              <w:t xml:space="preserve"> земеделска дейност</w:t>
            </w:r>
          </w:p>
          <w:p w:rsidR="00865065" w:rsidRPr="00623B1E"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21</w:t>
            </w:r>
            <w:r w:rsidR="00865065" w:rsidRPr="006C7DB3">
              <w:rPr>
                <w:rFonts w:ascii="Times New Roman" w:hAnsi="Times New Roman" w:cs="Times New Roman"/>
                <w:sz w:val="24"/>
                <w:szCs w:val="24"/>
              </w:rPr>
              <w:t xml:space="preserve">_Декларация за </w:t>
            </w:r>
            <w:r w:rsidR="00976D3A">
              <w:rPr>
                <w:rFonts w:ascii="Times New Roman" w:hAnsi="Times New Roman" w:cs="Times New Roman"/>
                <w:sz w:val="24"/>
                <w:szCs w:val="24"/>
              </w:rPr>
              <w:t xml:space="preserve">липса на </w:t>
            </w:r>
            <w:r w:rsidR="00865065" w:rsidRPr="006C7DB3">
              <w:rPr>
                <w:rFonts w:ascii="Times New Roman" w:hAnsi="Times New Roman" w:cs="Times New Roman"/>
                <w:sz w:val="24"/>
                <w:szCs w:val="24"/>
              </w:rPr>
              <w:t>изкуствено създадени условия</w:t>
            </w:r>
          </w:p>
          <w:p w:rsidR="00865065" w:rsidRPr="00810DB9" w:rsidRDefault="00865065" w:rsidP="00865065">
            <w:pPr>
              <w:rPr>
                <w:rFonts w:ascii="Times New Roman" w:hAnsi="Times New Roman" w:cs="Times New Roman"/>
                <w:b/>
                <w:sz w:val="24"/>
                <w:szCs w:val="24"/>
                <w:u w:val="single"/>
              </w:rPr>
            </w:pPr>
            <w:r w:rsidRPr="00810DB9">
              <w:rPr>
                <w:rFonts w:ascii="Times New Roman" w:hAnsi="Times New Roman" w:cs="Times New Roman"/>
                <w:b/>
                <w:sz w:val="24"/>
                <w:szCs w:val="24"/>
                <w:u w:val="single"/>
              </w:rPr>
              <w:t xml:space="preserve">Документи за информация </w:t>
            </w:r>
          </w:p>
          <w:p w:rsidR="00865065" w:rsidRPr="00623B1E"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22</w:t>
            </w:r>
            <w:r w:rsidR="00865065" w:rsidRPr="00623B1E">
              <w:rPr>
                <w:rFonts w:ascii="Times New Roman" w:hAnsi="Times New Roman" w:cs="Times New Roman"/>
                <w:sz w:val="24"/>
                <w:szCs w:val="24"/>
              </w:rPr>
              <w:t xml:space="preserve">_Списък с наименованията на активите , дейностите и услугите, за които са определени референтни разходи  </w:t>
            </w:r>
          </w:p>
          <w:p w:rsidR="00865065" w:rsidRPr="00623B1E" w:rsidRDefault="00865065" w:rsidP="00865065">
            <w:pPr>
              <w:rPr>
                <w:rFonts w:ascii="Times New Roman" w:hAnsi="Times New Roman" w:cs="Times New Roman"/>
                <w:sz w:val="24"/>
                <w:szCs w:val="24"/>
              </w:rPr>
            </w:pPr>
            <w:r w:rsidRPr="00623B1E">
              <w:rPr>
                <w:rFonts w:ascii="Times New Roman" w:hAnsi="Times New Roman" w:cs="Times New Roman"/>
                <w:sz w:val="24"/>
                <w:szCs w:val="24"/>
              </w:rPr>
              <w:t>При</w:t>
            </w:r>
            <w:r w:rsidR="00D66A38">
              <w:rPr>
                <w:rFonts w:ascii="Times New Roman" w:hAnsi="Times New Roman" w:cs="Times New Roman"/>
                <w:sz w:val="24"/>
                <w:szCs w:val="24"/>
              </w:rPr>
              <w:t>ложение № 23</w:t>
            </w:r>
            <w:r w:rsidRPr="00623B1E">
              <w:rPr>
                <w:rFonts w:ascii="Times New Roman" w:hAnsi="Times New Roman" w:cs="Times New Roman"/>
                <w:sz w:val="24"/>
                <w:szCs w:val="24"/>
              </w:rPr>
              <w:t>_Суровини от растителен и животински произход и продукти от тях в чувствителни сектори</w:t>
            </w:r>
          </w:p>
          <w:p w:rsidR="00865065" w:rsidRPr="00623B1E"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24</w:t>
            </w:r>
            <w:r w:rsidR="00865065" w:rsidRPr="00623B1E">
              <w:rPr>
                <w:rFonts w:ascii="Times New Roman" w:hAnsi="Times New Roman" w:cs="Times New Roman"/>
                <w:sz w:val="24"/>
                <w:szCs w:val="24"/>
              </w:rPr>
              <w:t>_Таблица АСД</w:t>
            </w:r>
          </w:p>
          <w:p w:rsidR="00865065" w:rsidRPr="00623B1E"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25</w:t>
            </w:r>
            <w:r w:rsidR="00865065" w:rsidRPr="00623B1E">
              <w:rPr>
                <w:rFonts w:ascii="Times New Roman" w:hAnsi="Times New Roman" w:cs="Times New Roman"/>
                <w:sz w:val="24"/>
                <w:szCs w:val="24"/>
              </w:rPr>
              <w:t>_Таблица ТФО</w:t>
            </w:r>
          </w:p>
          <w:p w:rsidR="00865065" w:rsidRPr="00623B1E"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26</w:t>
            </w:r>
            <w:r w:rsidR="00865065" w:rsidRPr="00623B1E">
              <w:rPr>
                <w:rFonts w:ascii="Times New Roman" w:hAnsi="Times New Roman" w:cs="Times New Roman"/>
                <w:sz w:val="24"/>
                <w:szCs w:val="24"/>
              </w:rPr>
              <w:t>_ Списък селски райони</w:t>
            </w:r>
          </w:p>
          <w:p w:rsidR="00865065" w:rsidRPr="00623B1E"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27</w:t>
            </w:r>
            <w:r w:rsidR="00865065" w:rsidRPr="00623B1E">
              <w:rPr>
                <w:rFonts w:ascii="Times New Roman" w:hAnsi="Times New Roman" w:cs="Times New Roman"/>
                <w:sz w:val="24"/>
                <w:szCs w:val="24"/>
              </w:rPr>
              <w:t>_Списък по чл.38 от Договора за функционирането на съюза</w:t>
            </w:r>
          </w:p>
          <w:p w:rsidR="00865065" w:rsidRPr="00623B1E" w:rsidRDefault="00865065" w:rsidP="00865065">
            <w:pPr>
              <w:rPr>
                <w:rFonts w:ascii="Times New Roman" w:hAnsi="Times New Roman" w:cs="Times New Roman"/>
                <w:sz w:val="24"/>
                <w:szCs w:val="24"/>
              </w:rPr>
            </w:pPr>
            <w:r w:rsidRPr="00623B1E">
              <w:rPr>
                <w:rFonts w:ascii="Times New Roman" w:hAnsi="Times New Roman" w:cs="Times New Roman"/>
                <w:sz w:val="24"/>
                <w:szCs w:val="24"/>
              </w:rPr>
              <w:t>Приложение № 28_ Използвани съкращения</w:t>
            </w:r>
          </w:p>
          <w:p w:rsidR="00865065" w:rsidRPr="00623B1E" w:rsidRDefault="00865065" w:rsidP="00865065">
            <w:pPr>
              <w:rPr>
                <w:rFonts w:ascii="Times New Roman" w:hAnsi="Times New Roman" w:cs="Times New Roman"/>
                <w:sz w:val="24"/>
                <w:szCs w:val="24"/>
              </w:rPr>
            </w:pPr>
            <w:r w:rsidRPr="00623B1E">
              <w:rPr>
                <w:rFonts w:ascii="Times New Roman" w:hAnsi="Times New Roman" w:cs="Times New Roman"/>
                <w:sz w:val="24"/>
                <w:szCs w:val="24"/>
              </w:rPr>
              <w:t>Приложение № 29_Указания за попълване на електронен формуляр</w:t>
            </w:r>
          </w:p>
          <w:p w:rsidR="00865065" w:rsidRDefault="00865065" w:rsidP="00865065">
            <w:pPr>
              <w:rPr>
                <w:rFonts w:ascii="Times New Roman" w:hAnsi="Times New Roman" w:cs="Times New Roman"/>
                <w:sz w:val="24"/>
                <w:szCs w:val="24"/>
              </w:rPr>
            </w:pPr>
            <w:r w:rsidRPr="00623B1E">
              <w:rPr>
                <w:rFonts w:ascii="Times New Roman" w:hAnsi="Times New Roman" w:cs="Times New Roman"/>
                <w:sz w:val="24"/>
                <w:szCs w:val="24"/>
              </w:rPr>
              <w:t>Приложение № 30_Таблица за изчисление на СПО</w:t>
            </w:r>
          </w:p>
          <w:p w:rsidR="00865065" w:rsidRDefault="00865065" w:rsidP="00865065">
            <w:pPr>
              <w:rPr>
                <w:rFonts w:ascii="Times New Roman" w:hAnsi="Times New Roman" w:cs="Times New Roman"/>
                <w:sz w:val="24"/>
                <w:szCs w:val="24"/>
              </w:rPr>
            </w:pPr>
            <w:r w:rsidRPr="00E137D2">
              <w:rPr>
                <w:rFonts w:ascii="Times New Roman" w:hAnsi="Times New Roman" w:cs="Times New Roman"/>
                <w:sz w:val="24"/>
                <w:szCs w:val="24"/>
              </w:rPr>
              <w:t>Приложение_31_ Работен лист оценка БП</w:t>
            </w:r>
          </w:p>
          <w:p w:rsidR="00865065" w:rsidRDefault="00865065" w:rsidP="00865065">
            <w:pPr>
              <w:rPr>
                <w:rFonts w:ascii="Times New Roman" w:hAnsi="Times New Roman" w:cs="Times New Roman"/>
                <w:sz w:val="24"/>
                <w:szCs w:val="24"/>
              </w:rPr>
            </w:pPr>
            <w:r w:rsidRPr="00E137D2">
              <w:rPr>
                <w:rFonts w:ascii="Times New Roman" w:hAnsi="Times New Roman" w:cs="Times New Roman"/>
                <w:sz w:val="24"/>
                <w:szCs w:val="24"/>
              </w:rPr>
              <w:t>Приложение_32_Контролен лист ПН</w:t>
            </w:r>
          </w:p>
          <w:p w:rsidR="00865065" w:rsidRDefault="00865065" w:rsidP="00865065">
            <w:pPr>
              <w:rPr>
                <w:rFonts w:ascii="Times New Roman" w:hAnsi="Times New Roman" w:cs="Times New Roman"/>
                <w:sz w:val="24"/>
                <w:szCs w:val="24"/>
              </w:rPr>
            </w:pPr>
            <w:r w:rsidRPr="00E137D2">
              <w:rPr>
                <w:rFonts w:ascii="Times New Roman" w:hAnsi="Times New Roman" w:cs="Times New Roman"/>
                <w:sz w:val="24"/>
                <w:szCs w:val="24"/>
              </w:rPr>
              <w:t>Приложение_33_Калкулатор_земеделска_техника</w:t>
            </w:r>
          </w:p>
          <w:p w:rsidR="00865065" w:rsidRPr="00C2087C" w:rsidRDefault="00865065" w:rsidP="00865065">
            <w:pPr>
              <w:rPr>
                <w:rFonts w:ascii="Times New Roman" w:hAnsi="Times New Roman" w:cs="Times New Roman"/>
                <w:sz w:val="24"/>
                <w:szCs w:val="24"/>
              </w:rPr>
            </w:pPr>
            <w:r w:rsidRPr="00E137D2">
              <w:rPr>
                <w:rFonts w:ascii="Times New Roman" w:hAnsi="Times New Roman" w:cs="Times New Roman"/>
                <w:sz w:val="24"/>
                <w:szCs w:val="24"/>
              </w:rPr>
              <w:t>Приложение_34_Инструкция_за_ползване_на_калкулатор</w:t>
            </w:r>
          </w:p>
          <w:p w:rsidR="00865065" w:rsidRDefault="000B1E64" w:rsidP="00865065">
            <w:pPr>
              <w:jc w:val="both"/>
              <w:rPr>
                <w:rFonts w:ascii="Times New Roman" w:hAnsi="Times New Roman" w:cs="Times New Roman"/>
                <w:sz w:val="24"/>
                <w:szCs w:val="24"/>
              </w:rPr>
            </w:pPr>
            <w:r w:rsidRPr="000B1E64">
              <w:rPr>
                <w:rFonts w:ascii="Times New Roman" w:hAnsi="Times New Roman" w:cs="Times New Roman"/>
                <w:sz w:val="24"/>
                <w:szCs w:val="24"/>
              </w:rPr>
              <w:t xml:space="preserve">Приложение_35_Таблица 1 </w:t>
            </w:r>
            <w:r>
              <w:rPr>
                <w:rFonts w:ascii="Times New Roman" w:hAnsi="Times New Roman" w:cs="Times New Roman"/>
                <w:sz w:val="24"/>
                <w:szCs w:val="24"/>
              </w:rPr>
              <w:t xml:space="preserve">към таблица АСД </w:t>
            </w:r>
            <w:r w:rsidRPr="000B1E64">
              <w:rPr>
                <w:rFonts w:ascii="Times New Roman" w:hAnsi="Times New Roman" w:cs="Times New Roman"/>
                <w:sz w:val="24"/>
                <w:szCs w:val="24"/>
              </w:rPr>
              <w:t>одобрен размер на допустимите разходи</w:t>
            </w:r>
          </w:p>
          <w:p w:rsidR="006D5197" w:rsidRPr="00192A62" w:rsidRDefault="00192A62" w:rsidP="001D223D">
            <w:pPr>
              <w:jc w:val="both"/>
              <w:rPr>
                <w:rFonts w:ascii="Times New Roman" w:hAnsi="Times New Roman" w:cs="Times New Roman"/>
                <w:sz w:val="24"/>
                <w:szCs w:val="24"/>
              </w:rPr>
            </w:pPr>
            <w:r w:rsidRPr="00192A62">
              <w:rPr>
                <w:rFonts w:ascii="Times New Roman" w:hAnsi="Times New Roman" w:cs="Times New Roman"/>
                <w:sz w:val="24"/>
                <w:szCs w:val="24"/>
              </w:rPr>
              <w:t>Приложение_36_Работен лист  - проверка двойно финансиране изкуствено създадени условия и минимални помощи</w:t>
            </w:r>
          </w:p>
          <w:p w:rsidR="009B1E8C" w:rsidRPr="00517683" w:rsidRDefault="009B1E8C" w:rsidP="00823F4D">
            <w:pPr>
              <w:jc w:val="both"/>
              <w:rPr>
                <w:rFonts w:ascii="Times New Roman" w:hAnsi="Times New Roman" w:cs="Times New Roman"/>
                <w:color w:val="FF0000"/>
                <w:sz w:val="24"/>
                <w:szCs w:val="24"/>
              </w:rPr>
            </w:pPr>
          </w:p>
        </w:tc>
      </w:tr>
    </w:tbl>
    <w:p w:rsidR="00F74842" w:rsidRPr="00350459" w:rsidRDefault="00F74842"/>
    <w:sectPr w:rsidR="00F74842" w:rsidRPr="00350459" w:rsidSect="0000455A">
      <w:headerReference w:type="even" r:id="rId30"/>
      <w:footerReference w:type="default" r:id="rId31"/>
      <w:headerReference w:type="first" r:id="rId3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9E" w:rsidRDefault="00AF6A9E" w:rsidP="00F74842">
      <w:pPr>
        <w:spacing w:after="0" w:line="240" w:lineRule="auto"/>
      </w:pPr>
      <w:r>
        <w:separator/>
      </w:r>
    </w:p>
  </w:endnote>
  <w:endnote w:type="continuationSeparator" w:id="0">
    <w:p w:rsidR="00AF6A9E" w:rsidRDefault="00AF6A9E"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220442"/>
      <w:docPartObj>
        <w:docPartGallery w:val="Page Numbers (Bottom of Page)"/>
        <w:docPartUnique/>
      </w:docPartObj>
    </w:sdtPr>
    <w:sdtEndPr/>
    <w:sdtContent>
      <w:p w:rsidR="00617DEC" w:rsidRDefault="00617DEC">
        <w:pPr>
          <w:pStyle w:val="a5"/>
          <w:jc w:val="right"/>
        </w:pPr>
        <w:r>
          <w:fldChar w:fldCharType="begin"/>
        </w:r>
        <w:r>
          <w:instrText>PAGE   \* MERGEFORMAT</w:instrText>
        </w:r>
        <w:r>
          <w:fldChar w:fldCharType="separate"/>
        </w:r>
        <w:r w:rsidR="00A757C7">
          <w:rPr>
            <w:noProof/>
          </w:rPr>
          <w:t>32</w:t>
        </w:r>
        <w:r>
          <w:fldChar w:fldCharType="end"/>
        </w:r>
      </w:p>
    </w:sdtContent>
  </w:sdt>
  <w:p w:rsidR="00617DEC" w:rsidRPr="00DA1C6E" w:rsidRDefault="00617DEC">
    <w:pPr>
      <w:pStyle w:val="a5"/>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9E" w:rsidRDefault="00AF6A9E" w:rsidP="00F74842">
      <w:pPr>
        <w:spacing w:after="0" w:line="240" w:lineRule="auto"/>
      </w:pPr>
      <w:r>
        <w:separator/>
      </w:r>
    </w:p>
  </w:footnote>
  <w:footnote w:type="continuationSeparator" w:id="0">
    <w:p w:rsidR="00AF6A9E" w:rsidRDefault="00AF6A9E" w:rsidP="00F7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EC" w:rsidRDefault="00AF6A9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081048"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EC" w:rsidRDefault="00AF6A9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081047"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6D"/>
    <w:multiLevelType w:val="hybridMultilevel"/>
    <w:tmpl w:val="2F5E933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C4D2511"/>
    <w:multiLevelType w:val="hybridMultilevel"/>
    <w:tmpl w:val="CE08A7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028074A"/>
    <w:multiLevelType w:val="hybridMultilevel"/>
    <w:tmpl w:val="F9B6556A"/>
    <w:lvl w:ilvl="0" w:tplc="17649B14">
      <w:start w:val="1"/>
      <w:numFmt w:val="bullet"/>
      <w:lvlText w:val=""/>
      <w:lvlJc w:val="left"/>
      <w:pPr>
        <w:ind w:left="360" w:hanging="360"/>
      </w:pPr>
      <w:rPr>
        <w:rFonts w:ascii="Wingdings" w:hAnsi="Wingdings" w:hint="default"/>
        <w:color w:val="244061" w:themeColor="accent1" w:themeShade="80"/>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14C912FE"/>
    <w:multiLevelType w:val="hybridMultilevel"/>
    <w:tmpl w:val="7A2A1340"/>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4EB21F1"/>
    <w:multiLevelType w:val="hybridMultilevel"/>
    <w:tmpl w:val="C7188DB4"/>
    <w:lvl w:ilvl="0" w:tplc="AAB442CC">
      <w:start w:val="1"/>
      <w:numFmt w:val="bullet"/>
      <w:lvlText w:val=""/>
      <w:lvlJc w:val="left"/>
      <w:pPr>
        <w:ind w:left="360" w:hanging="360"/>
      </w:pPr>
      <w:rPr>
        <w:rFonts w:ascii="Wingdings" w:hAnsi="Wingdings" w:hint="default"/>
        <w:color w:val="244061" w:themeColor="accent1" w:themeShade="80"/>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27E35772"/>
    <w:multiLevelType w:val="hybridMultilevel"/>
    <w:tmpl w:val="D04445B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C73659A"/>
    <w:multiLevelType w:val="hybridMultilevel"/>
    <w:tmpl w:val="927AEF2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00A3D3D"/>
    <w:multiLevelType w:val="hybridMultilevel"/>
    <w:tmpl w:val="CDEA47E8"/>
    <w:lvl w:ilvl="0" w:tplc="0409000F">
      <w:start w:val="1"/>
      <w:numFmt w:val="decimal"/>
      <w:lvlText w:val="%1."/>
      <w:lvlJc w:val="left"/>
      <w:pPr>
        <w:ind w:left="106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41787"/>
    <w:multiLevelType w:val="hybridMultilevel"/>
    <w:tmpl w:val="8BC6B2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58D684A"/>
    <w:multiLevelType w:val="hybridMultilevel"/>
    <w:tmpl w:val="CBA4DA40"/>
    <w:lvl w:ilvl="0" w:tplc="279CE33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7D875D0"/>
    <w:multiLevelType w:val="hybridMultilevel"/>
    <w:tmpl w:val="11F68A4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FA40C7D"/>
    <w:multiLevelType w:val="hybridMultilevel"/>
    <w:tmpl w:val="9DD0B47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0156C84"/>
    <w:multiLevelType w:val="hybridMultilevel"/>
    <w:tmpl w:val="171ABC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6425DC2"/>
    <w:multiLevelType w:val="hybridMultilevel"/>
    <w:tmpl w:val="3AC2941E"/>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B88488B"/>
    <w:multiLevelType w:val="hybridMultilevel"/>
    <w:tmpl w:val="62247FF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E5777E7"/>
    <w:multiLevelType w:val="multilevel"/>
    <w:tmpl w:val="3FA611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0CA6FF1"/>
    <w:multiLevelType w:val="hybridMultilevel"/>
    <w:tmpl w:val="8FEE1DBE"/>
    <w:lvl w:ilvl="0" w:tplc="04090005">
      <w:start w:val="1"/>
      <w:numFmt w:val="bullet"/>
      <w:lvlText w:val=""/>
      <w:lvlJc w:val="left"/>
      <w:pPr>
        <w:ind w:left="1179" w:hanging="360"/>
      </w:pPr>
      <w:rPr>
        <w:rFonts w:ascii="Wingdings" w:hAnsi="Wingdings" w:hint="default"/>
      </w:rPr>
    </w:lvl>
    <w:lvl w:ilvl="1" w:tplc="04020003" w:tentative="1">
      <w:start w:val="1"/>
      <w:numFmt w:val="bullet"/>
      <w:lvlText w:val="o"/>
      <w:lvlJc w:val="left"/>
      <w:pPr>
        <w:ind w:left="1899" w:hanging="360"/>
      </w:pPr>
      <w:rPr>
        <w:rFonts w:ascii="Courier New" w:hAnsi="Courier New" w:hint="default"/>
      </w:rPr>
    </w:lvl>
    <w:lvl w:ilvl="2" w:tplc="04020005" w:tentative="1">
      <w:start w:val="1"/>
      <w:numFmt w:val="bullet"/>
      <w:lvlText w:val=""/>
      <w:lvlJc w:val="left"/>
      <w:pPr>
        <w:ind w:left="2619" w:hanging="360"/>
      </w:pPr>
      <w:rPr>
        <w:rFonts w:ascii="Wingdings" w:hAnsi="Wingdings" w:hint="default"/>
      </w:rPr>
    </w:lvl>
    <w:lvl w:ilvl="3" w:tplc="04020001" w:tentative="1">
      <w:start w:val="1"/>
      <w:numFmt w:val="bullet"/>
      <w:lvlText w:val=""/>
      <w:lvlJc w:val="left"/>
      <w:pPr>
        <w:ind w:left="3339" w:hanging="360"/>
      </w:pPr>
      <w:rPr>
        <w:rFonts w:ascii="Symbol" w:hAnsi="Symbol" w:hint="default"/>
      </w:rPr>
    </w:lvl>
    <w:lvl w:ilvl="4" w:tplc="04020003" w:tentative="1">
      <w:start w:val="1"/>
      <w:numFmt w:val="bullet"/>
      <w:lvlText w:val="o"/>
      <w:lvlJc w:val="left"/>
      <w:pPr>
        <w:ind w:left="4059" w:hanging="360"/>
      </w:pPr>
      <w:rPr>
        <w:rFonts w:ascii="Courier New" w:hAnsi="Courier New" w:hint="default"/>
      </w:rPr>
    </w:lvl>
    <w:lvl w:ilvl="5" w:tplc="04020005" w:tentative="1">
      <w:start w:val="1"/>
      <w:numFmt w:val="bullet"/>
      <w:lvlText w:val=""/>
      <w:lvlJc w:val="left"/>
      <w:pPr>
        <w:ind w:left="4779" w:hanging="360"/>
      </w:pPr>
      <w:rPr>
        <w:rFonts w:ascii="Wingdings" w:hAnsi="Wingdings" w:hint="default"/>
      </w:rPr>
    </w:lvl>
    <w:lvl w:ilvl="6" w:tplc="04020001" w:tentative="1">
      <w:start w:val="1"/>
      <w:numFmt w:val="bullet"/>
      <w:lvlText w:val=""/>
      <w:lvlJc w:val="left"/>
      <w:pPr>
        <w:ind w:left="5499" w:hanging="360"/>
      </w:pPr>
      <w:rPr>
        <w:rFonts w:ascii="Symbol" w:hAnsi="Symbol" w:hint="default"/>
      </w:rPr>
    </w:lvl>
    <w:lvl w:ilvl="7" w:tplc="04020003" w:tentative="1">
      <w:start w:val="1"/>
      <w:numFmt w:val="bullet"/>
      <w:lvlText w:val="o"/>
      <w:lvlJc w:val="left"/>
      <w:pPr>
        <w:ind w:left="6219" w:hanging="360"/>
      </w:pPr>
      <w:rPr>
        <w:rFonts w:ascii="Courier New" w:hAnsi="Courier New" w:hint="default"/>
      </w:rPr>
    </w:lvl>
    <w:lvl w:ilvl="8" w:tplc="04020005" w:tentative="1">
      <w:start w:val="1"/>
      <w:numFmt w:val="bullet"/>
      <w:lvlText w:val=""/>
      <w:lvlJc w:val="left"/>
      <w:pPr>
        <w:ind w:left="6939" w:hanging="360"/>
      </w:pPr>
      <w:rPr>
        <w:rFonts w:ascii="Wingdings" w:hAnsi="Wingdings" w:hint="default"/>
      </w:rPr>
    </w:lvl>
  </w:abstractNum>
  <w:abstractNum w:abstractNumId="18" w15:restartNumberingAfterBreak="0">
    <w:nsid w:val="63946A76"/>
    <w:multiLevelType w:val="hybridMultilevel"/>
    <w:tmpl w:val="3B6ADA5E"/>
    <w:lvl w:ilvl="0" w:tplc="EADA3C22">
      <w:start w:val="3"/>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9C570D6"/>
    <w:multiLevelType w:val="hybridMultilevel"/>
    <w:tmpl w:val="BFF0D43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B334BD2"/>
    <w:multiLevelType w:val="hybridMultilevel"/>
    <w:tmpl w:val="0FDA6F16"/>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223054F"/>
    <w:multiLevelType w:val="hybridMultilevel"/>
    <w:tmpl w:val="7223054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15:restartNumberingAfterBreak="0">
    <w:nsid w:val="73821B9C"/>
    <w:multiLevelType w:val="hybridMultilevel"/>
    <w:tmpl w:val="D7D6E25E"/>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2"/>
  </w:num>
  <w:num w:numId="6">
    <w:abstractNumId w:val="15"/>
  </w:num>
  <w:num w:numId="7">
    <w:abstractNumId w:val="7"/>
  </w:num>
  <w:num w:numId="8">
    <w:abstractNumId w:val="11"/>
  </w:num>
  <w:num w:numId="9">
    <w:abstractNumId w:val="10"/>
  </w:num>
  <w:num w:numId="10">
    <w:abstractNumId w:val="18"/>
  </w:num>
  <w:num w:numId="11">
    <w:abstractNumId w:val="6"/>
  </w:num>
  <w:num w:numId="12">
    <w:abstractNumId w:val="1"/>
  </w:num>
  <w:num w:numId="13">
    <w:abstractNumId w:val="13"/>
  </w:num>
  <w:num w:numId="14">
    <w:abstractNumId w:val="8"/>
  </w:num>
  <w:num w:numId="15">
    <w:abstractNumId w:val="12"/>
  </w:num>
  <w:num w:numId="16">
    <w:abstractNumId w:val="14"/>
  </w:num>
  <w:num w:numId="17">
    <w:abstractNumId w:val="16"/>
    <w:lvlOverride w:ilvl="0">
      <w:lvl w:ilvl="0">
        <w:numFmt w:val="decimal"/>
        <w:lvlText w:val="%1."/>
        <w:lvlJc w:val="left"/>
        <w:rPr>
          <w:rFonts w:cs="Times New Roman"/>
        </w:rPr>
      </w:lvl>
    </w:lvlOverride>
    <w:lvlOverride w:ilvl="1">
      <w:lvl w:ilvl="1">
        <w:start w:val="1"/>
        <w:numFmt w:val="decimal"/>
        <w:lvlText w:val="%2."/>
        <w:lvlJc w:val="left"/>
        <w:pPr>
          <w:tabs>
            <w:tab w:val="num" w:pos="1440"/>
          </w:tabs>
          <w:ind w:left="1440" w:hanging="360"/>
        </w:pPr>
        <w:rPr>
          <w:rFonts w:cs="Times New Roman"/>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8">
    <w:abstractNumId w:val="22"/>
  </w:num>
  <w:num w:numId="19">
    <w:abstractNumId w:val="21"/>
  </w:num>
  <w:num w:numId="20">
    <w:abstractNumId w:val="17"/>
  </w:num>
  <w:num w:numId="21">
    <w:abstractNumId w:val="3"/>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4842"/>
    <w:rsid w:val="00002CD1"/>
    <w:rsid w:val="0000455A"/>
    <w:rsid w:val="00005E85"/>
    <w:rsid w:val="000079A6"/>
    <w:rsid w:val="00011D95"/>
    <w:rsid w:val="00013C82"/>
    <w:rsid w:val="00013F51"/>
    <w:rsid w:val="00023EF5"/>
    <w:rsid w:val="00024611"/>
    <w:rsid w:val="00026FAD"/>
    <w:rsid w:val="00033D24"/>
    <w:rsid w:val="0003596D"/>
    <w:rsid w:val="000561E0"/>
    <w:rsid w:val="00056D44"/>
    <w:rsid w:val="00065F38"/>
    <w:rsid w:val="00066743"/>
    <w:rsid w:val="000707E3"/>
    <w:rsid w:val="00071B88"/>
    <w:rsid w:val="0007582C"/>
    <w:rsid w:val="00083F9E"/>
    <w:rsid w:val="0008700D"/>
    <w:rsid w:val="00094DA4"/>
    <w:rsid w:val="000A59A3"/>
    <w:rsid w:val="000A63C2"/>
    <w:rsid w:val="000A6AD2"/>
    <w:rsid w:val="000B1E64"/>
    <w:rsid w:val="000B31A6"/>
    <w:rsid w:val="000B330B"/>
    <w:rsid w:val="000B77F5"/>
    <w:rsid w:val="000C3376"/>
    <w:rsid w:val="000D05F5"/>
    <w:rsid w:val="000D28D5"/>
    <w:rsid w:val="000D2ADC"/>
    <w:rsid w:val="000D59F0"/>
    <w:rsid w:val="000D59F7"/>
    <w:rsid w:val="000E41E5"/>
    <w:rsid w:val="000E6454"/>
    <w:rsid w:val="000F0898"/>
    <w:rsid w:val="000F6EA0"/>
    <w:rsid w:val="000F7647"/>
    <w:rsid w:val="000F7EEE"/>
    <w:rsid w:val="001004C3"/>
    <w:rsid w:val="00110CA6"/>
    <w:rsid w:val="001233A0"/>
    <w:rsid w:val="00123DED"/>
    <w:rsid w:val="00127823"/>
    <w:rsid w:val="00132FA4"/>
    <w:rsid w:val="0013366D"/>
    <w:rsid w:val="00136BBB"/>
    <w:rsid w:val="001449AE"/>
    <w:rsid w:val="00147230"/>
    <w:rsid w:val="00156E61"/>
    <w:rsid w:val="00160B08"/>
    <w:rsid w:val="00161C16"/>
    <w:rsid w:val="00163177"/>
    <w:rsid w:val="0017063A"/>
    <w:rsid w:val="00175F8C"/>
    <w:rsid w:val="00180680"/>
    <w:rsid w:val="00187652"/>
    <w:rsid w:val="001902F9"/>
    <w:rsid w:val="00192A62"/>
    <w:rsid w:val="0019519B"/>
    <w:rsid w:val="00197A0E"/>
    <w:rsid w:val="001B3078"/>
    <w:rsid w:val="001B56B4"/>
    <w:rsid w:val="001B5FF7"/>
    <w:rsid w:val="001C750D"/>
    <w:rsid w:val="001D223D"/>
    <w:rsid w:val="001E3ABF"/>
    <w:rsid w:val="001E6232"/>
    <w:rsid w:val="001F0C9E"/>
    <w:rsid w:val="002014C5"/>
    <w:rsid w:val="00203398"/>
    <w:rsid w:val="00203B04"/>
    <w:rsid w:val="002112D2"/>
    <w:rsid w:val="0021271A"/>
    <w:rsid w:val="00215488"/>
    <w:rsid w:val="00216566"/>
    <w:rsid w:val="00224CFF"/>
    <w:rsid w:val="00232E5F"/>
    <w:rsid w:val="00242945"/>
    <w:rsid w:val="00242AE0"/>
    <w:rsid w:val="00244639"/>
    <w:rsid w:val="00251B53"/>
    <w:rsid w:val="00252231"/>
    <w:rsid w:val="00254990"/>
    <w:rsid w:val="00256304"/>
    <w:rsid w:val="002628BB"/>
    <w:rsid w:val="0027078F"/>
    <w:rsid w:val="00271D54"/>
    <w:rsid w:val="002735C2"/>
    <w:rsid w:val="00274547"/>
    <w:rsid w:val="00274925"/>
    <w:rsid w:val="00274955"/>
    <w:rsid w:val="002756DE"/>
    <w:rsid w:val="002764FC"/>
    <w:rsid w:val="00280D3E"/>
    <w:rsid w:val="002844B4"/>
    <w:rsid w:val="00285A92"/>
    <w:rsid w:val="00286F55"/>
    <w:rsid w:val="00290E5C"/>
    <w:rsid w:val="002947F7"/>
    <w:rsid w:val="002958CC"/>
    <w:rsid w:val="002A28D3"/>
    <w:rsid w:val="002A6A9A"/>
    <w:rsid w:val="002A7D3A"/>
    <w:rsid w:val="002B26DC"/>
    <w:rsid w:val="002B3045"/>
    <w:rsid w:val="002B7230"/>
    <w:rsid w:val="002D1288"/>
    <w:rsid w:val="002D379A"/>
    <w:rsid w:val="002D65F3"/>
    <w:rsid w:val="002D73B9"/>
    <w:rsid w:val="002D7561"/>
    <w:rsid w:val="002D7E54"/>
    <w:rsid w:val="002E35B7"/>
    <w:rsid w:val="002E568A"/>
    <w:rsid w:val="002E598F"/>
    <w:rsid w:val="002F3E6A"/>
    <w:rsid w:val="002F7760"/>
    <w:rsid w:val="002F799D"/>
    <w:rsid w:val="00313396"/>
    <w:rsid w:val="00315F59"/>
    <w:rsid w:val="0031632D"/>
    <w:rsid w:val="00317C97"/>
    <w:rsid w:val="00321731"/>
    <w:rsid w:val="003302E9"/>
    <w:rsid w:val="00332E1D"/>
    <w:rsid w:val="003361DB"/>
    <w:rsid w:val="00340124"/>
    <w:rsid w:val="00341BB1"/>
    <w:rsid w:val="003474FE"/>
    <w:rsid w:val="003502C2"/>
    <w:rsid w:val="00350459"/>
    <w:rsid w:val="0036782A"/>
    <w:rsid w:val="00373319"/>
    <w:rsid w:val="00376889"/>
    <w:rsid w:val="00376CA3"/>
    <w:rsid w:val="00377F18"/>
    <w:rsid w:val="003806D7"/>
    <w:rsid w:val="00385BB5"/>
    <w:rsid w:val="0039009C"/>
    <w:rsid w:val="00391505"/>
    <w:rsid w:val="00396187"/>
    <w:rsid w:val="003A390F"/>
    <w:rsid w:val="003B268A"/>
    <w:rsid w:val="003C1FB8"/>
    <w:rsid w:val="003C47D5"/>
    <w:rsid w:val="003C4B80"/>
    <w:rsid w:val="003C66B9"/>
    <w:rsid w:val="003D05A1"/>
    <w:rsid w:val="003D0ECF"/>
    <w:rsid w:val="003D376E"/>
    <w:rsid w:val="003D429F"/>
    <w:rsid w:val="003E5848"/>
    <w:rsid w:val="003F0A8E"/>
    <w:rsid w:val="003F2E92"/>
    <w:rsid w:val="00406D76"/>
    <w:rsid w:val="00416017"/>
    <w:rsid w:val="00417334"/>
    <w:rsid w:val="004178BA"/>
    <w:rsid w:val="00423742"/>
    <w:rsid w:val="00426ECC"/>
    <w:rsid w:val="004312FD"/>
    <w:rsid w:val="00442BAB"/>
    <w:rsid w:val="00450004"/>
    <w:rsid w:val="004555C0"/>
    <w:rsid w:val="00464B15"/>
    <w:rsid w:val="00465EEE"/>
    <w:rsid w:val="00466A05"/>
    <w:rsid w:val="00471AFE"/>
    <w:rsid w:val="00474D06"/>
    <w:rsid w:val="00493D62"/>
    <w:rsid w:val="00495792"/>
    <w:rsid w:val="004A0DF9"/>
    <w:rsid w:val="004A20FD"/>
    <w:rsid w:val="004B6F62"/>
    <w:rsid w:val="004C2D59"/>
    <w:rsid w:val="004C6FCA"/>
    <w:rsid w:val="004E1854"/>
    <w:rsid w:val="004E3A99"/>
    <w:rsid w:val="004F1263"/>
    <w:rsid w:val="005023C0"/>
    <w:rsid w:val="005064B1"/>
    <w:rsid w:val="00515C21"/>
    <w:rsid w:val="00517683"/>
    <w:rsid w:val="00522722"/>
    <w:rsid w:val="00523FD2"/>
    <w:rsid w:val="00525C36"/>
    <w:rsid w:val="005277E1"/>
    <w:rsid w:val="0053546E"/>
    <w:rsid w:val="0053784F"/>
    <w:rsid w:val="00546240"/>
    <w:rsid w:val="00551548"/>
    <w:rsid w:val="00557655"/>
    <w:rsid w:val="005605C7"/>
    <w:rsid w:val="00560878"/>
    <w:rsid w:val="005619E8"/>
    <w:rsid w:val="005667F1"/>
    <w:rsid w:val="0057509D"/>
    <w:rsid w:val="005832DA"/>
    <w:rsid w:val="00584989"/>
    <w:rsid w:val="00593D75"/>
    <w:rsid w:val="005940F3"/>
    <w:rsid w:val="005947C6"/>
    <w:rsid w:val="005969B1"/>
    <w:rsid w:val="0059745A"/>
    <w:rsid w:val="005A0AAA"/>
    <w:rsid w:val="005A0FDE"/>
    <w:rsid w:val="005B0D02"/>
    <w:rsid w:val="005B10F4"/>
    <w:rsid w:val="005B56E9"/>
    <w:rsid w:val="005C0FA1"/>
    <w:rsid w:val="005C4CF5"/>
    <w:rsid w:val="005C6391"/>
    <w:rsid w:val="005D012A"/>
    <w:rsid w:val="005E692D"/>
    <w:rsid w:val="005F07F4"/>
    <w:rsid w:val="005F6622"/>
    <w:rsid w:val="006035DC"/>
    <w:rsid w:val="006050E1"/>
    <w:rsid w:val="00605162"/>
    <w:rsid w:val="006065C8"/>
    <w:rsid w:val="00611C66"/>
    <w:rsid w:val="00617DEC"/>
    <w:rsid w:val="00623240"/>
    <w:rsid w:val="00623B1E"/>
    <w:rsid w:val="00626D05"/>
    <w:rsid w:val="00630BD8"/>
    <w:rsid w:val="006335E8"/>
    <w:rsid w:val="00633DD6"/>
    <w:rsid w:val="00635415"/>
    <w:rsid w:val="006520BB"/>
    <w:rsid w:val="006547D5"/>
    <w:rsid w:val="00661DD5"/>
    <w:rsid w:val="006644DF"/>
    <w:rsid w:val="0066456A"/>
    <w:rsid w:val="0066543F"/>
    <w:rsid w:val="0067491D"/>
    <w:rsid w:val="00680DD7"/>
    <w:rsid w:val="00683014"/>
    <w:rsid w:val="00683567"/>
    <w:rsid w:val="00693ECD"/>
    <w:rsid w:val="006A2D59"/>
    <w:rsid w:val="006B2ED6"/>
    <w:rsid w:val="006B37A4"/>
    <w:rsid w:val="006B4557"/>
    <w:rsid w:val="006C0F48"/>
    <w:rsid w:val="006C4E48"/>
    <w:rsid w:val="006C7D48"/>
    <w:rsid w:val="006D3191"/>
    <w:rsid w:val="006D5197"/>
    <w:rsid w:val="006F1D32"/>
    <w:rsid w:val="00700DA4"/>
    <w:rsid w:val="00702573"/>
    <w:rsid w:val="007039C7"/>
    <w:rsid w:val="00705A21"/>
    <w:rsid w:val="00710C3D"/>
    <w:rsid w:val="00710D0F"/>
    <w:rsid w:val="0071485F"/>
    <w:rsid w:val="00714C9B"/>
    <w:rsid w:val="00715B60"/>
    <w:rsid w:val="00716167"/>
    <w:rsid w:val="0072012C"/>
    <w:rsid w:val="00723BBB"/>
    <w:rsid w:val="00723D49"/>
    <w:rsid w:val="007300AA"/>
    <w:rsid w:val="00736C8C"/>
    <w:rsid w:val="00737FFE"/>
    <w:rsid w:val="007418DF"/>
    <w:rsid w:val="00742668"/>
    <w:rsid w:val="00743039"/>
    <w:rsid w:val="00745F67"/>
    <w:rsid w:val="00750C7B"/>
    <w:rsid w:val="00751943"/>
    <w:rsid w:val="00754E39"/>
    <w:rsid w:val="00763AF5"/>
    <w:rsid w:val="007664F6"/>
    <w:rsid w:val="00771865"/>
    <w:rsid w:val="00776CF2"/>
    <w:rsid w:val="007825F1"/>
    <w:rsid w:val="00784874"/>
    <w:rsid w:val="00785D8D"/>
    <w:rsid w:val="00786212"/>
    <w:rsid w:val="007903B6"/>
    <w:rsid w:val="00790BBF"/>
    <w:rsid w:val="00792BDC"/>
    <w:rsid w:val="00795FA4"/>
    <w:rsid w:val="007B26D1"/>
    <w:rsid w:val="007B5AAC"/>
    <w:rsid w:val="007C104A"/>
    <w:rsid w:val="007C4B43"/>
    <w:rsid w:val="007D01FB"/>
    <w:rsid w:val="007D1174"/>
    <w:rsid w:val="007D2DD3"/>
    <w:rsid w:val="007D3A6F"/>
    <w:rsid w:val="007D3C8C"/>
    <w:rsid w:val="007D7C74"/>
    <w:rsid w:val="007E0D1F"/>
    <w:rsid w:val="007E539E"/>
    <w:rsid w:val="008036D5"/>
    <w:rsid w:val="00803AD0"/>
    <w:rsid w:val="00810DB9"/>
    <w:rsid w:val="0081166A"/>
    <w:rsid w:val="00813D0C"/>
    <w:rsid w:val="00817DF1"/>
    <w:rsid w:val="00823B35"/>
    <w:rsid w:val="00823F4D"/>
    <w:rsid w:val="00840BB2"/>
    <w:rsid w:val="008423BE"/>
    <w:rsid w:val="00852762"/>
    <w:rsid w:val="008551B1"/>
    <w:rsid w:val="00863263"/>
    <w:rsid w:val="00865065"/>
    <w:rsid w:val="00867AAF"/>
    <w:rsid w:val="00881281"/>
    <w:rsid w:val="0088795F"/>
    <w:rsid w:val="00891D6D"/>
    <w:rsid w:val="008A420D"/>
    <w:rsid w:val="008B1C7D"/>
    <w:rsid w:val="008B2E9D"/>
    <w:rsid w:val="008B5C2F"/>
    <w:rsid w:val="008B6F2D"/>
    <w:rsid w:val="008C0977"/>
    <w:rsid w:val="008C7BDB"/>
    <w:rsid w:val="008D05A5"/>
    <w:rsid w:val="008D3376"/>
    <w:rsid w:val="008D5C4B"/>
    <w:rsid w:val="008D7094"/>
    <w:rsid w:val="008E0987"/>
    <w:rsid w:val="008E4735"/>
    <w:rsid w:val="008F0552"/>
    <w:rsid w:val="008F0B31"/>
    <w:rsid w:val="008F2DC9"/>
    <w:rsid w:val="008F56FE"/>
    <w:rsid w:val="008F5E64"/>
    <w:rsid w:val="008F7DF0"/>
    <w:rsid w:val="009044D7"/>
    <w:rsid w:val="00911F9B"/>
    <w:rsid w:val="00912266"/>
    <w:rsid w:val="00915BAE"/>
    <w:rsid w:val="009223E0"/>
    <w:rsid w:val="00930FE2"/>
    <w:rsid w:val="00932A57"/>
    <w:rsid w:val="009348E7"/>
    <w:rsid w:val="009367A0"/>
    <w:rsid w:val="00936BC9"/>
    <w:rsid w:val="009472A0"/>
    <w:rsid w:val="0095483A"/>
    <w:rsid w:val="00971303"/>
    <w:rsid w:val="00975125"/>
    <w:rsid w:val="00976263"/>
    <w:rsid w:val="0097656A"/>
    <w:rsid w:val="00976D3A"/>
    <w:rsid w:val="00977A2C"/>
    <w:rsid w:val="009846FC"/>
    <w:rsid w:val="009903FD"/>
    <w:rsid w:val="00993000"/>
    <w:rsid w:val="00996FDC"/>
    <w:rsid w:val="00997CD7"/>
    <w:rsid w:val="009A4A8B"/>
    <w:rsid w:val="009B1E8C"/>
    <w:rsid w:val="009B23DA"/>
    <w:rsid w:val="009B393D"/>
    <w:rsid w:val="009B59BC"/>
    <w:rsid w:val="009C0AA9"/>
    <w:rsid w:val="009C13F2"/>
    <w:rsid w:val="009C3951"/>
    <w:rsid w:val="009C4088"/>
    <w:rsid w:val="009C6525"/>
    <w:rsid w:val="009C75A1"/>
    <w:rsid w:val="009D3497"/>
    <w:rsid w:val="009E69E1"/>
    <w:rsid w:val="009E6A00"/>
    <w:rsid w:val="009E742B"/>
    <w:rsid w:val="009E762F"/>
    <w:rsid w:val="00A06BA4"/>
    <w:rsid w:val="00A06C5C"/>
    <w:rsid w:val="00A07B11"/>
    <w:rsid w:val="00A12A62"/>
    <w:rsid w:val="00A12FEB"/>
    <w:rsid w:val="00A16058"/>
    <w:rsid w:val="00A17BB6"/>
    <w:rsid w:val="00A2085E"/>
    <w:rsid w:val="00A22456"/>
    <w:rsid w:val="00A25AB7"/>
    <w:rsid w:val="00A277AA"/>
    <w:rsid w:val="00A359F0"/>
    <w:rsid w:val="00A50B62"/>
    <w:rsid w:val="00A54CA7"/>
    <w:rsid w:val="00A61C01"/>
    <w:rsid w:val="00A716B5"/>
    <w:rsid w:val="00A73AC4"/>
    <w:rsid w:val="00A744EE"/>
    <w:rsid w:val="00A755AB"/>
    <w:rsid w:val="00A757C7"/>
    <w:rsid w:val="00A81FA1"/>
    <w:rsid w:val="00A86882"/>
    <w:rsid w:val="00A91BBF"/>
    <w:rsid w:val="00A943EE"/>
    <w:rsid w:val="00AA07C0"/>
    <w:rsid w:val="00AA50A5"/>
    <w:rsid w:val="00AA5BBD"/>
    <w:rsid w:val="00AA7553"/>
    <w:rsid w:val="00AB03A7"/>
    <w:rsid w:val="00AB1253"/>
    <w:rsid w:val="00AB43DF"/>
    <w:rsid w:val="00AC03FC"/>
    <w:rsid w:val="00AC460F"/>
    <w:rsid w:val="00AC4E4E"/>
    <w:rsid w:val="00AD2626"/>
    <w:rsid w:val="00AD397E"/>
    <w:rsid w:val="00AE0961"/>
    <w:rsid w:val="00AE35D9"/>
    <w:rsid w:val="00AE6E0E"/>
    <w:rsid w:val="00AF2EB3"/>
    <w:rsid w:val="00AF6366"/>
    <w:rsid w:val="00AF6A9E"/>
    <w:rsid w:val="00B00358"/>
    <w:rsid w:val="00B0244D"/>
    <w:rsid w:val="00B03B0C"/>
    <w:rsid w:val="00B113AC"/>
    <w:rsid w:val="00B17F30"/>
    <w:rsid w:val="00B213A5"/>
    <w:rsid w:val="00B3221F"/>
    <w:rsid w:val="00B34DDF"/>
    <w:rsid w:val="00B40904"/>
    <w:rsid w:val="00B40A36"/>
    <w:rsid w:val="00B43F13"/>
    <w:rsid w:val="00B52804"/>
    <w:rsid w:val="00B60F20"/>
    <w:rsid w:val="00B64896"/>
    <w:rsid w:val="00B6551C"/>
    <w:rsid w:val="00B7062E"/>
    <w:rsid w:val="00B767DD"/>
    <w:rsid w:val="00B774C8"/>
    <w:rsid w:val="00B84D4B"/>
    <w:rsid w:val="00B96B05"/>
    <w:rsid w:val="00BA3BD2"/>
    <w:rsid w:val="00BA4744"/>
    <w:rsid w:val="00BA6B5B"/>
    <w:rsid w:val="00BA78A2"/>
    <w:rsid w:val="00BB1E2D"/>
    <w:rsid w:val="00BB590B"/>
    <w:rsid w:val="00BB61EC"/>
    <w:rsid w:val="00BC0F2A"/>
    <w:rsid w:val="00BC16D2"/>
    <w:rsid w:val="00BC1BB4"/>
    <w:rsid w:val="00BC6F32"/>
    <w:rsid w:val="00BC7834"/>
    <w:rsid w:val="00BE3D50"/>
    <w:rsid w:val="00BE4B8C"/>
    <w:rsid w:val="00BE70EE"/>
    <w:rsid w:val="00BE7A60"/>
    <w:rsid w:val="00BF1935"/>
    <w:rsid w:val="00BF2343"/>
    <w:rsid w:val="00BF650D"/>
    <w:rsid w:val="00C067E1"/>
    <w:rsid w:val="00C146D9"/>
    <w:rsid w:val="00C17127"/>
    <w:rsid w:val="00C17E61"/>
    <w:rsid w:val="00C216D4"/>
    <w:rsid w:val="00C21856"/>
    <w:rsid w:val="00C22039"/>
    <w:rsid w:val="00C23CB8"/>
    <w:rsid w:val="00C31BF2"/>
    <w:rsid w:val="00C34D27"/>
    <w:rsid w:val="00C34E26"/>
    <w:rsid w:val="00C34F81"/>
    <w:rsid w:val="00C34FFD"/>
    <w:rsid w:val="00C358A1"/>
    <w:rsid w:val="00C368B2"/>
    <w:rsid w:val="00C41F81"/>
    <w:rsid w:val="00C43DEE"/>
    <w:rsid w:val="00C53164"/>
    <w:rsid w:val="00C624EF"/>
    <w:rsid w:val="00C654A3"/>
    <w:rsid w:val="00C700B1"/>
    <w:rsid w:val="00C73B10"/>
    <w:rsid w:val="00C75585"/>
    <w:rsid w:val="00C77007"/>
    <w:rsid w:val="00C8230B"/>
    <w:rsid w:val="00C844D7"/>
    <w:rsid w:val="00C93AC0"/>
    <w:rsid w:val="00C950C3"/>
    <w:rsid w:val="00C96CA9"/>
    <w:rsid w:val="00CA0D7F"/>
    <w:rsid w:val="00CA329E"/>
    <w:rsid w:val="00CA3A24"/>
    <w:rsid w:val="00CA4804"/>
    <w:rsid w:val="00CA5F6D"/>
    <w:rsid w:val="00CB1296"/>
    <w:rsid w:val="00CB14D5"/>
    <w:rsid w:val="00CB5AAD"/>
    <w:rsid w:val="00CD423F"/>
    <w:rsid w:val="00CD493B"/>
    <w:rsid w:val="00CE092D"/>
    <w:rsid w:val="00CE2882"/>
    <w:rsid w:val="00CE3484"/>
    <w:rsid w:val="00CE4A98"/>
    <w:rsid w:val="00CF01FF"/>
    <w:rsid w:val="00CF331B"/>
    <w:rsid w:val="00CF4C09"/>
    <w:rsid w:val="00D010E9"/>
    <w:rsid w:val="00D0152A"/>
    <w:rsid w:val="00D0265D"/>
    <w:rsid w:val="00D03A6D"/>
    <w:rsid w:val="00D12059"/>
    <w:rsid w:val="00D12B3D"/>
    <w:rsid w:val="00D17783"/>
    <w:rsid w:val="00D25B5B"/>
    <w:rsid w:val="00D32825"/>
    <w:rsid w:val="00D35A2D"/>
    <w:rsid w:val="00D3623F"/>
    <w:rsid w:val="00D40555"/>
    <w:rsid w:val="00D415AA"/>
    <w:rsid w:val="00D535D3"/>
    <w:rsid w:val="00D56378"/>
    <w:rsid w:val="00D57D3B"/>
    <w:rsid w:val="00D6054F"/>
    <w:rsid w:val="00D631CF"/>
    <w:rsid w:val="00D631FA"/>
    <w:rsid w:val="00D658F6"/>
    <w:rsid w:val="00D65FE5"/>
    <w:rsid w:val="00D6651D"/>
    <w:rsid w:val="00D66A38"/>
    <w:rsid w:val="00D66F17"/>
    <w:rsid w:val="00D74C70"/>
    <w:rsid w:val="00D74E37"/>
    <w:rsid w:val="00D820E4"/>
    <w:rsid w:val="00D96BD8"/>
    <w:rsid w:val="00DA1C6E"/>
    <w:rsid w:val="00DA5058"/>
    <w:rsid w:val="00DA51F5"/>
    <w:rsid w:val="00DA5677"/>
    <w:rsid w:val="00DA609E"/>
    <w:rsid w:val="00DA7619"/>
    <w:rsid w:val="00DA7786"/>
    <w:rsid w:val="00DA7EE2"/>
    <w:rsid w:val="00DB27A6"/>
    <w:rsid w:val="00DC1529"/>
    <w:rsid w:val="00DC2D99"/>
    <w:rsid w:val="00DC31F1"/>
    <w:rsid w:val="00DD02C9"/>
    <w:rsid w:val="00DD227C"/>
    <w:rsid w:val="00DD2CEB"/>
    <w:rsid w:val="00DD6426"/>
    <w:rsid w:val="00DD6F41"/>
    <w:rsid w:val="00DD79C7"/>
    <w:rsid w:val="00DF1121"/>
    <w:rsid w:val="00DF2706"/>
    <w:rsid w:val="00E0219E"/>
    <w:rsid w:val="00E06D2B"/>
    <w:rsid w:val="00E11A18"/>
    <w:rsid w:val="00E161C0"/>
    <w:rsid w:val="00E17954"/>
    <w:rsid w:val="00E23EBC"/>
    <w:rsid w:val="00E26C5F"/>
    <w:rsid w:val="00E30D0C"/>
    <w:rsid w:val="00E32B19"/>
    <w:rsid w:val="00E333BD"/>
    <w:rsid w:val="00E33497"/>
    <w:rsid w:val="00E56008"/>
    <w:rsid w:val="00E607AA"/>
    <w:rsid w:val="00E64286"/>
    <w:rsid w:val="00E67346"/>
    <w:rsid w:val="00E72BD3"/>
    <w:rsid w:val="00E74F0C"/>
    <w:rsid w:val="00E76A30"/>
    <w:rsid w:val="00E834F4"/>
    <w:rsid w:val="00E911DF"/>
    <w:rsid w:val="00E91B7E"/>
    <w:rsid w:val="00E93113"/>
    <w:rsid w:val="00E93E2C"/>
    <w:rsid w:val="00E95A09"/>
    <w:rsid w:val="00EA06CA"/>
    <w:rsid w:val="00EA1557"/>
    <w:rsid w:val="00ED12BC"/>
    <w:rsid w:val="00ED12D5"/>
    <w:rsid w:val="00ED33FC"/>
    <w:rsid w:val="00EE0148"/>
    <w:rsid w:val="00EE3273"/>
    <w:rsid w:val="00EE450A"/>
    <w:rsid w:val="00EE606E"/>
    <w:rsid w:val="00EF12BF"/>
    <w:rsid w:val="00EF6158"/>
    <w:rsid w:val="00EF6D9C"/>
    <w:rsid w:val="00F00B16"/>
    <w:rsid w:val="00F0445F"/>
    <w:rsid w:val="00F05424"/>
    <w:rsid w:val="00F079F1"/>
    <w:rsid w:val="00F07D88"/>
    <w:rsid w:val="00F16838"/>
    <w:rsid w:val="00F20A45"/>
    <w:rsid w:val="00F21431"/>
    <w:rsid w:val="00F22246"/>
    <w:rsid w:val="00F251F3"/>
    <w:rsid w:val="00F336B7"/>
    <w:rsid w:val="00F3725C"/>
    <w:rsid w:val="00F4347A"/>
    <w:rsid w:val="00F459D2"/>
    <w:rsid w:val="00F46C05"/>
    <w:rsid w:val="00F516ED"/>
    <w:rsid w:val="00F54D20"/>
    <w:rsid w:val="00F57A94"/>
    <w:rsid w:val="00F60581"/>
    <w:rsid w:val="00F615FC"/>
    <w:rsid w:val="00F6749A"/>
    <w:rsid w:val="00F7043F"/>
    <w:rsid w:val="00F74842"/>
    <w:rsid w:val="00F74BB9"/>
    <w:rsid w:val="00F7589F"/>
    <w:rsid w:val="00F85FA5"/>
    <w:rsid w:val="00F94A06"/>
    <w:rsid w:val="00FA3C48"/>
    <w:rsid w:val="00FA41C8"/>
    <w:rsid w:val="00FB2D96"/>
    <w:rsid w:val="00FB3001"/>
    <w:rsid w:val="00FC0E11"/>
    <w:rsid w:val="00FC4F59"/>
    <w:rsid w:val="00FD3196"/>
    <w:rsid w:val="00FD46CA"/>
    <w:rsid w:val="00FD4ADE"/>
    <w:rsid w:val="00FD5D89"/>
    <w:rsid w:val="00FE5BD9"/>
    <w:rsid w:val="00FF07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39DBBA"/>
  <w15:docId w15:val="{19F2A2A4-81A8-4D46-A090-8C29C91B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EF"/>
  </w:style>
  <w:style w:type="paragraph" w:styleId="1">
    <w:name w:val="heading 1"/>
    <w:basedOn w:val="a"/>
    <w:next w:val="a"/>
    <w:link w:val="10"/>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74842"/>
    <w:pPr>
      <w:tabs>
        <w:tab w:val="center" w:pos="4536"/>
        <w:tab w:val="right" w:pos="9072"/>
      </w:tabs>
      <w:spacing w:after="0" w:line="240" w:lineRule="auto"/>
    </w:pPr>
  </w:style>
  <w:style w:type="character" w:customStyle="1" w:styleId="a4">
    <w:name w:val="Горен колонтитул Знак"/>
    <w:basedOn w:val="a0"/>
    <w:link w:val="a3"/>
    <w:rsid w:val="00F74842"/>
  </w:style>
  <w:style w:type="paragraph" w:styleId="a5">
    <w:name w:val="footer"/>
    <w:basedOn w:val="a"/>
    <w:link w:val="a6"/>
    <w:uiPriority w:val="99"/>
    <w:unhideWhenUsed/>
    <w:rsid w:val="00F74842"/>
    <w:pPr>
      <w:tabs>
        <w:tab w:val="center" w:pos="4536"/>
        <w:tab w:val="right" w:pos="9072"/>
      </w:tabs>
      <w:spacing w:after="0" w:line="240" w:lineRule="auto"/>
    </w:pPr>
  </w:style>
  <w:style w:type="character" w:customStyle="1" w:styleId="a6">
    <w:name w:val="Долен колонтитул Знак"/>
    <w:basedOn w:val="a0"/>
    <w:link w:val="a5"/>
    <w:uiPriority w:val="99"/>
    <w:rsid w:val="00F74842"/>
  </w:style>
  <w:style w:type="paragraph" w:styleId="a7">
    <w:name w:val="Balloon Text"/>
    <w:basedOn w:val="a"/>
    <w:link w:val="a8"/>
    <w:uiPriority w:val="99"/>
    <w:semiHidden/>
    <w:unhideWhenUsed/>
    <w:rsid w:val="00F748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74842"/>
    <w:rPr>
      <w:rFonts w:ascii="Tahoma" w:hAnsi="Tahoma" w:cs="Tahoma"/>
      <w:sz w:val="16"/>
      <w:szCs w:val="16"/>
    </w:rPr>
  </w:style>
  <w:style w:type="character" w:customStyle="1" w:styleId="10">
    <w:name w:val="Заглавие 1 Знак"/>
    <w:basedOn w:val="a0"/>
    <w:link w:val="1"/>
    <w:uiPriority w:val="9"/>
    <w:rsid w:val="00F74842"/>
    <w:rPr>
      <w:rFonts w:ascii="Times New Roman" w:eastAsiaTheme="majorEastAsia" w:hAnsi="Times New Roman" w:cstheme="majorBidi"/>
      <w:b/>
      <w:bCs/>
      <w:sz w:val="24"/>
      <w:szCs w:val="28"/>
    </w:rPr>
  </w:style>
  <w:style w:type="table" w:styleId="a9">
    <w:name w:val="Table Grid"/>
    <w:basedOn w:val="a1"/>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11">
    <w:name w:val="toc 1"/>
    <w:basedOn w:val="a"/>
    <w:next w:val="a"/>
    <w:autoRedefine/>
    <w:uiPriority w:val="39"/>
    <w:unhideWhenUsed/>
    <w:rsid w:val="00BB1E2D"/>
    <w:pPr>
      <w:spacing w:after="100"/>
    </w:pPr>
  </w:style>
  <w:style w:type="character" w:styleId="ab">
    <w:name w:val="Hyperlink"/>
    <w:basedOn w:val="a0"/>
    <w:unhideWhenUsed/>
    <w:rsid w:val="00BB1E2D"/>
    <w:rPr>
      <w:color w:val="0000FF" w:themeColor="hyperlink"/>
      <w:u w:val="single"/>
    </w:rPr>
  </w:style>
  <w:style w:type="character" w:customStyle="1" w:styleId="20">
    <w:name w:val="Заглавие 2 Знак"/>
    <w:basedOn w:val="a0"/>
    <w:link w:val="2"/>
    <w:uiPriority w:val="9"/>
    <w:rsid w:val="00546240"/>
    <w:rPr>
      <w:rFonts w:ascii="Times New Roman" w:eastAsiaTheme="majorEastAsia" w:hAnsi="Times New Roman" w:cstheme="majorBidi"/>
      <w:b/>
      <w:bCs/>
      <w:color w:val="000000" w:themeColor="text1"/>
      <w:sz w:val="24"/>
      <w:szCs w:val="26"/>
    </w:rPr>
  </w:style>
  <w:style w:type="character" w:customStyle="1" w:styleId="40">
    <w:name w:val="Заглавие 4 Знак"/>
    <w:basedOn w:val="a0"/>
    <w:link w:val="4"/>
    <w:uiPriority w:val="9"/>
    <w:semiHidden/>
    <w:rsid w:val="008E0987"/>
    <w:rPr>
      <w:rFonts w:asciiTheme="majorHAnsi" w:eastAsiaTheme="majorEastAsia" w:hAnsiTheme="majorHAnsi" w:cstheme="majorBidi"/>
      <w:b/>
      <w:bCs/>
      <w:i/>
      <w:iCs/>
      <w:color w:val="4F81BD" w:themeColor="accent1"/>
    </w:rPr>
  </w:style>
  <w:style w:type="character" w:customStyle="1" w:styleId="30">
    <w:name w:val="Заглавие 3 Знак"/>
    <w:basedOn w:val="a0"/>
    <w:link w:val="3"/>
    <w:uiPriority w:val="9"/>
    <w:rsid w:val="008E0987"/>
    <w:rPr>
      <w:rFonts w:asciiTheme="majorHAnsi" w:eastAsiaTheme="majorEastAsia" w:hAnsiTheme="majorHAnsi" w:cstheme="majorBidi"/>
      <w:b/>
      <w:bCs/>
      <w:color w:val="4F81BD" w:themeColor="accent1"/>
    </w:rPr>
  </w:style>
  <w:style w:type="paragraph" w:styleId="ac">
    <w:name w:val="List Paragraph"/>
    <w:basedOn w:val="a"/>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31">
    <w:name w:val="toc 3"/>
    <w:basedOn w:val="a"/>
    <w:next w:val="a"/>
    <w:autoRedefine/>
    <w:uiPriority w:val="39"/>
    <w:unhideWhenUsed/>
    <w:rsid w:val="003C1FB8"/>
    <w:pPr>
      <w:spacing w:after="100"/>
      <w:ind w:left="440"/>
    </w:pPr>
  </w:style>
  <w:style w:type="paragraph" w:styleId="21">
    <w:name w:val="toc 2"/>
    <w:basedOn w:val="a"/>
    <w:next w:val="a"/>
    <w:autoRedefine/>
    <w:uiPriority w:val="39"/>
    <w:unhideWhenUsed/>
    <w:rsid w:val="003C1FB8"/>
    <w:pPr>
      <w:spacing w:after="100"/>
      <w:ind w:left="220"/>
    </w:pPr>
  </w:style>
  <w:style w:type="character" w:styleId="ad">
    <w:name w:val="annotation reference"/>
    <w:basedOn w:val="a0"/>
    <w:uiPriority w:val="99"/>
    <w:semiHidden/>
    <w:unhideWhenUsed/>
    <w:rsid w:val="00C31BF2"/>
    <w:rPr>
      <w:sz w:val="16"/>
      <w:szCs w:val="16"/>
    </w:rPr>
  </w:style>
  <w:style w:type="paragraph" w:styleId="ae">
    <w:name w:val="annotation text"/>
    <w:basedOn w:val="a"/>
    <w:link w:val="af"/>
    <w:uiPriority w:val="99"/>
    <w:semiHidden/>
    <w:unhideWhenUsed/>
    <w:rsid w:val="00C31BF2"/>
    <w:pPr>
      <w:spacing w:line="240" w:lineRule="auto"/>
    </w:pPr>
    <w:rPr>
      <w:sz w:val="20"/>
      <w:szCs w:val="20"/>
    </w:rPr>
  </w:style>
  <w:style w:type="character" w:customStyle="1" w:styleId="af">
    <w:name w:val="Текст на коментар Знак"/>
    <w:basedOn w:val="a0"/>
    <w:link w:val="ae"/>
    <w:uiPriority w:val="99"/>
    <w:semiHidden/>
    <w:rsid w:val="00C31BF2"/>
    <w:rPr>
      <w:sz w:val="20"/>
      <w:szCs w:val="20"/>
    </w:rPr>
  </w:style>
  <w:style w:type="paragraph" w:styleId="af0">
    <w:name w:val="annotation subject"/>
    <w:basedOn w:val="ae"/>
    <w:next w:val="ae"/>
    <w:link w:val="af1"/>
    <w:uiPriority w:val="99"/>
    <w:semiHidden/>
    <w:unhideWhenUsed/>
    <w:rsid w:val="00C31BF2"/>
    <w:rPr>
      <w:b/>
      <w:bCs/>
    </w:rPr>
  </w:style>
  <w:style w:type="character" w:customStyle="1" w:styleId="af1">
    <w:name w:val="Предмет на коментар Знак"/>
    <w:basedOn w:val="af"/>
    <w:link w:val="af0"/>
    <w:uiPriority w:val="99"/>
    <w:semiHidden/>
    <w:rsid w:val="00C31BF2"/>
    <w:rPr>
      <w:b/>
      <w:bCs/>
      <w:sz w:val="20"/>
      <w:szCs w:val="20"/>
    </w:rPr>
  </w:style>
  <w:style w:type="paragraph" w:styleId="af2">
    <w:name w:val="footnote text"/>
    <w:basedOn w:val="a"/>
    <w:link w:val="af3"/>
    <w:uiPriority w:val="99"/>
    <w:semiHidden/>
    <w:unhideWhenUsed/>
    <w:rsid w:val="009D3497"/>
    <w:pPr>
      <w:spacing w:after="0" w:line="240" w:lineRule="auto"/>
    </w:pPr>
    <w:rPr>
      <w:sz w:val="20"/>
      <w:szCs w:val="20"/>
    </w:rPr>
  </w:style>
  <w:style w:type="character" w:customStyle="1" w:styleId="af3">
    <w:name w:val="Текст под линия Знак"/>
    <w:basedOn w:val="a0"/>
    <w:link w:val="af2"/>
    <w:uiPriority w:val="99"/>
    <w:semiHidden/>
    <w:rsid w:val="009D3497"/>
    <w:rPr>
      <w:sz w:val="20"/>
      <w:szCs w:val="20"/>
    </w:rPr>
  </w:style>
  <w:style w:type="character" w:styleId="af4">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9D3497"/>
    <w:rPr>
      <w:vertAlign w:val="superscript"/>
    </w:rPr>
  </w:style>
  <w:style w:type="character" w:styleId="af5">
    <w:name w:val="Emphasis"/>
    <w:basedOn w:val="a0"/>
    <w:uiPriority w:val="20"/>
    <w:qFormat/>
    <w:rsid w:val="00341BB1"/>
    <w:rPr>
      <w:i/>
      <w:iCs/>
    </w:rPr>
  </w:style>
  <w:style w:type="paragraph" w:styleId="af6">
    <w:name w:val="No Spacing"/>
    <w:uiPriority w:val="1"/>
    <w:qFormat/>
    <w:rsid w:val="00DA5058"/>
    <w:pPr>
      <w:spacing w:after="0" w:line="240" w:lineRule="auto"/>
    </w:pPr>
  </w:style>
  <w:style w:type="table" w:customStyle="1" w:styleId="22">
    <w:name w:val="Мрежа в таблица2"/>
    <w:basedOn w:val="a1"/>
    <w:next w:val="a9"/>
    <w:uiPriority w:val="59"/>
    <w:rsid w:val="006C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
    <w:basedOn w:val="a1"/>
    <w:next w:val="a9"/>
    <w:uiPriority w:val="59"/>
    <w:rsid w:val="006C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
            <w:div w:id="16645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gchirpan@abv.bg" TargetMode="External"/><Relationship Id="rId18" Type="http://schemas.openxmlformats.org/officeDocument/2006/relationships/hyperlink" Target="apis://Base=APEV&amp;CELEX=32013R1306&amp;ToPar=Art60&amp;Type=201/" TargetMode="External"/><Relationship Id="rId26" Type="http://schemas.openxmlformats.org/officeDocument/2006/relationships/hyperlink" Target="apis://Base=APEV&amp;CELEX=32014R0809&amp;Type=201/" TargetMode="External"/><Relationship Id="rId3" Type="http://schemas.openxmlformats.org/officeDocument/2006/relationships/styles" Target="styles.xml"/><Relationship Id="rId21" Type="http://schemas.openxmlformats.org/officeDocument/2006/relationships/hyperlink" Target="apis://Base=NARH&amp;DocCode=41765&amp;ToPar=Art5&amp;Type=2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apis://Base=APEV&amp;CELEX=32013R1306&amp;Type=201" TargetMode="External"/><Relationship Id="rId25" Type="http://schemas.openxmlformats.org/officeDocument/2006/relationships/hyperlink" Target="apis://Base=NARH&amp;DocCode=4499&amp;ToPar=Art2_Al1&amp;Type=2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is://Base=APEV&amp;CELEX=32014R0809&amp;ToPar=Art48&amp;Type=201/" TargetMode="External"/><Relationship Id="rId20" Type="http://schemas.openxmlformats.org/officeDocument/2006/relationships/hyperlink" Target="apis://Base=NARH&amp;DocCode=85477&amp;Type=201/" TargetMode="External"/><Relationship Id="rId29" Type="http://schemas.openxmlformats.org/officeDocument/2006/relationships/hyperlink" Target="apis://Base=NORM&amp;DocCode=4098&amp;ToPar=Art37&#1074;&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apis://Base=APEV&amp;CELEX=32013R1306&amp;ToPar=Art2_Par2&amp;Type=201/"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pis://Base=APEV&amp;CELEX=32005R1698&amp;Type=201/" TargetMode="External"/><Relationship Id="rId23" Type="http://schemas.openxmlformats.org/officeDocument/2006/relationships/hyperlink" Target="apis://Base=NARH&amp;DocCode=41765&amp;Type=201/" TargetMode="External"/><Relationship Id="rId28" Type="http://schemas.openxmlformats.org/officeDocument/2006/relationships/hyperlink" Target="apis://Base=NORM&amp;DocCode=40377&amp;ToPar=Art14&#1072;&amp;Type=201/" TargetMode="External"/><Relationship Id="rId10" Type="http://schemas.openxmlformats.org/officeDocument/2006/relationships/image" Target="media/image3.emf"/><Relationship Id="rId19" Type="http://schemas.openxmlformats.org/officeDocument/2006/relationships/hyperlink" Target="apis://Base=NARH&amp;DocCode=40006&amp;Type=20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pis://Base=APEV&amp;CELEX=32013R1305&amp;ToPar=Art63&amp;Type=201/" TargetMode="External"/><Relationship Id="rId22" Type="http://schemas.openxmlformats.org/officeDocument/2006/relationships/hyperlink" Target="apis://Base=NARH&amp;DocCode=41765&amp;ToPar=Art6&amp;Type=201/" TargetMode="External"/><Relationship Id="rId27" Type="http://schemas.openxmlformats.org/officeDocument/2006/relationships/hyperlink" Target="apis://Base=NARH&amp;DocCode=86925&amp;Type=201/"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F665-5F61-4BA6-8462-9E83E07F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Pages>
  <Words>16997</Words>
  <Characters>96887</Characters>
  <Application>Microsoft Office Word</Application>
  <DocSecurity>0</DocSecurity>
  <Lines>807</Lines>
  <Paragraphs>227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ss</cp:lastModifiedBy>
  <cp:revision>155</cp:revision>
  <cp:lastPrinted>2018-11-06T08:35:00Z</cp:lastPrinted>
  <dcterms:created xsi:type="dcterms:W3CDTF">2018-01-25T12:47:00Z</dcterms:created>
  <dcterms:modified xsi:type="dcterms:W3CDTF">2018-11-08T10:06:00Z</dcterms:modified>
</cp:coreProperties>
</file>