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8E9E" w14:textId="37BA43C4" w:rsidR="009F717E" w:rsidRPr="00D90B05" w:rsidRDefault="00FC09E4" w:rsidP="009F717E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90B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300017F" wp14:editId="324609A1">
            <wp:simplePos x="0" y="0"/>
            <wp:positionH relativeFrom="column">
              <wp:posOffset>7905750</wp:posOffset>
            </wp:positionH>
            <wp:positionV relativeFrom="paragraph">
              <wp:posOffset>-187960</wp:posOffset>
            </wp:positionV>
            <wp:extent cx="1228725" cy="1021080"/>
            <wp:effectExtent l="0" t="0" r="9525" b="7620"/>
            <wp:wrapNone/>
            <wp:docPr id="1" name="Картина 1" descr="Описание: Description: C:\Users\pdpanov\AppData\Local\Microsoft\Windows\INetCache\Content.Word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Description: C:\Users\pdpanov\AppData\Local\Microsoft\Windows\INetCache\Content.Word\Ми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0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3EC2A93" wp14:editId="562A2603">
            <wp:simplePos x="0" y="0"/>
            <wp:positionH relativeFrom="column">
              <wp:posOffset>-614045</wp:posOffset>
            </wp:positionH>
            <wp:positionV relativeFrom="paragraph">
              <wp:posOffset>-24130</wp:posOffset>
            </wp:positionV>
            <wp:extent cx="1223645" cy="8572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7E" w:rsidRPr="00D90B05">
        <w:rPr>
          <w:rFonts w:ascii="Arial" w:eastAsia="Times New Roman" w:hAnsi="Arial" w:cs="Arial"/>
          <w:b/>
          <w:sz w:val="24"/>
          <w:szCs w:val="24"/>
          <w:lang w:eastAsia="bg-BG"/>
        </w:rPr>
        <w:t>П Р О Г Р А М А</w:t>
      </w:r>
      <w:r w:rsidR="009F717E" w:rsidRPr="00D90B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FDE03FD" w14:textId="77777777" w:rsidR="009F717E" w:rsidRPr="00D90B05" w:rsidRDefault="009F717E" w:rsidP="00FC09E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90B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_________________________________________________________</w:t>
      </w:r>
      <w:r w:rsidR="00FC09E4" w:rsidRPr="00D90B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________________________________________</w:t>
      </w:r>
      <w:r w:rsidRPr="00D90B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__</w:t>
      </w:r>
    </w:p>
    <w:p w14:paraId="234BCA6B" w14:textId="77777777" w:rsidR="009F717E" w:rsidRPr="00D90B05" w:rsidRDefault="009F717E" w:rsidP="009F717E">
      <w:pPr>
        <w:tabs>
          <w:tab w:val="center" w:pos="4703"/>
          <w:tab w:val="right" w:pos="940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90B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„КУЛТУРНО ПРЕДПРИЕМАЧЕСТВО, НАСЛЕДСТВО  </w:t>
      </w:r>
    </w:p>
    <w:p w14:paraId="2DA1259E" w14:textId="2691DD2E" w:rsidR="009F717E" w:rsidRPr="00D90B05" w:rsidRDefault="009F717E" w:rsidP="009F717E">
      <w:pPr>
        <w:spacing w:line="360" w:lineRule="auto"/>
        <w:jc w:val="center"/>
        <w:rPr>
          <w:b/>
        </w:rPr>
      </w:pPr>
      <w:r w:rsidRPr="00D90B05">
        <w:rPr>
          <w:rFonts w:ascii="Arial" w:hAnsi="Arial" w:cs="Arial"/>
          <w:b/>
          <w:sz w:val="24"/>
        </w:rPr>
        <w:t>И СЪТРУДНИЧЕСТВО</w:t>
      </w:r>
      <w:r w:rsidR="00C83D5F" w:rsidRPr="00D90B05">
        <w:rPr>
          <w:rFonts w:ascii="Arial" w:hAnsi="Arial" w:cs="Arial"/>
          <w:b/>
          <w:sz w:val="24"/>
        </w:rPr>
        <w:t>“</w:t>
      </w:r>
    </w:p>
    <w:p w14:paraId="1A2CE176" w14:textId="311BC928" w:rsidR="009F717E" w:rsidRPr="00D90B05" w:rsidRDefault="009F717E" w:rsidP="00A7187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B05">
        <w:rPr>
          <w:rFonts w:ascii="Times New Roman" w:hAnsi="Times New Roman" w:cs="Times New Roman"/>
          <w:b/>
          <w:sz w:val="24"/>
          <w:szCs w:val="24"/>
        </w:rPr>
        <w:t>Критерии за техническа и финансова оценка (ТФО)</w:t>
      </w:r>
      <w:r w:rsidR="00A71875" w:rsidRPr="00D90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Приложение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9536"/>
      </w:tblGrid>
      <w:tr w:rsidR="009F717E" w:rsidRPr="00D90B05" w14:paraId="094DBF03" w14:textId="77777777" w:rsidTr="00FC09E4">
        <w:tc>
          <w:tcPr>
            <w:tcW w:w="14142" w:type="dxa"/>
            <w:gridSpan w:val="2"/>
            <w:shd w:val="clear" w:color="auto" w:fill="C2D69B" w:themeFill="accent3" w:themeFillTint="99"/>
          </w:tcPr>
          <w:p w14:paraId="46D23526" w14:textId="77777777" w:rsidR="009F717E" w:rsidRPr="00D90B05" w:rsidRDefault="009F717E" w:rsidP="009F7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данни – попълват се от Програмния оператор</w:t>
            </w:r>
          </w:p>
        </w:tc>
      </w:tr>
      <w:tr w:rsidR="009F717E" w:rsidRPr="00D90B05" w14:paraId="2EF5A740" w14:textId="77777777" w:rsidTr="00FC09E4">
        <w:tc>
          <w:tcPr>
            <w:tcW w:w="4606" w:type="dxa"/>
          </w:tcPr>
          <w:p w14:paraId="06A57F28" w14:textId="77777777" w:rsidR="009F717E" w:rsidRPr="00D90B05" w:rsidRDefault="009F717E" w:rsidP="00FC09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 проектното предложение</w:t>
            </w:r>
          </w:p>
          <w:p w14:paraId="160BC354" w14:textId="44DF06CD" w:rsidR="009F717E" w:rsidRPr="00D90B05" w:rsidRDefault="009F717E" w:rsidP="00FC09E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i/>
                <w:sz w:val="24"/>
                <w:szCs w:val="24"/>
              </w:rPr>
              <w:t>(попълва се номера от ИСУН</w:t>
            </w:r>
            <w:r w:rsidR="00C83D5F" w:rsidRPr="00D90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i/>
                <w:sz w:val="24"/>
                <w:szCs w:val="24"/>
              </w:rPr>
              <w:t>2020)</w:t>
            </w:r>
          </w:p>
        </w:tc>
        <w:tc>
          <w:tcPr>
            <w:tcW w:w="9536" w:type="dxa"/>
          </w:tcPr>
          <w:p w14:paraId="5C511DEB" w14:textId="77777777" w:rsidR="009F717E" w:rsidRPr="00D90B05" w:rsidRDefault="009F717E" w:rsidP="009F7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7E" w:rsidRPr="00D90B05" w14:paraId="01D3F1F1" w14:textId="77777777" w:rsidTr="00FC09E4">
        <w:tc>
          <w:tcPr>
            <w:tcW w:w="4606" w:type="dxa"/>
          </w:tcPr>
          <w:p w14:paraId="211E04CA" w14:textId="77777777" w:rsidR="009F717E" w:rsidRPr="00D90B05" w:rsidRDefault="009F717E" w:rsidP="00FC09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Пълно наименование на кандидата</w:t>
            </w:r>
          </w:p>
        </w:tc>
        <w:tc>
          <w:tcPr>
            <w:tcW w:w="9536" w:type="dxa"/>
          </w:tcPr>
          <w:p w14:paraId="17AA7840" w14:textId="77777777" w:rsidR="009F717E" w:rsidRPr="00D90B05" w:rsidRDefault="009F717E" w:rsidP="009F7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7E" w:rsidRPr="00D90B05" w14:paraId="1D43A966" w14:textId="77777777" w:rsidTr="00FC09E4">
        <w:tc>
          <w:tcPr>
            <w:tcW w:w="4606" w:type="dxa"/>
          </w:tcPr>
          <w:p w14:paraId="3AF550FD" w14:textId="77777777" w:rsidR="009F717E" w:rsidRPr="00D90B05" w:rsidRDefault="009F717E" w:rsidP="00FC09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Пълно наименование на партньорите</w:t>
            </w:r>
          </w:p>
        </w:tc>
        <w:tc>
          <w:tcPr>
            <w:tcW w:w="9536" w:type="dxa"/>
          </w:tcPr>
          <w:p w14:paraId="7030DAB8" w14:textId="77777777" w:rsidR="009F717E" w:rsidRPr="00D90B05" w:rsidRDefault="009F717E" w:rsidP="009F7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7E" w:rsidRPr="00D90B05" w14:paraId="6EE2ADCB" w14:textId="77777777" w:rsidTr="00FC09E4">
        <w:tc>
          <w:tcPr>
            <w:tcW w:w="4606" w:type="dxa"/>
          </w:tcPr>
          <w:p w14:paraId="47C67EE7" w14:textId="77777777" w:rsidR="009F717E" w:rsidRPr="00D90B05" w:rsidRDefault="009F717E" w:rsidP="00FC09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Пълно наименование на проектното предложение</w:t>
            </w:r>
          </w:p>
        </w:tc>
        <w:tc>
          <w:tcPr>
            <w:tcW w:w="9536" w:type="dxa"/>
          </w:tcPr>
          <w:p w14:paraId="24FF3D62" w14:textId="77777777" w:rsidR="009F717E" w:rsidRPr="00D90B05" w:rsidRDefault="009F717E" w:rsidP="009F7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3232BF" w14:textId="77777777" w:rsidR="00F71A2F" w:rsidRPr="00D90B05" w:rsidRDefault="00F71A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720"/>
        <w:gridCol w:w="1620"/>
        <w:gridCol w:w="7"/>
        <w:gridCol w:w="2063"/>
      </w:tblGrid>
      <w:tr w:rsidR="00427BF4" w:rsidRPr="00D90B05" w14:paraId="22A0BBB5" w14:textId="77777777" w:rsidTr="00FE0337">
        <w:tc>
          <w:tcPr>
            <w:tcW w:w="738" w:type="dxa"/>
            <w:shd w:val="clear" w:color="auto" w:fill="C2D69B" w:themeFill="accent3" w:themeFillTint="99"/>
          </w:tcPr>
          <w:p w14:paraId="65D16F60" w14:textId="77777777" w:rsidR="00B43E91" w:rsidRPr="00D90B05" w:rsidRDefault="00B43E9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20" w:type="dxa"/>
            <w:shd w:val="clear" w:color="auto" w:fill="C2D69B" w:themeFill="accent3" w:themeFillTint="99"/>
          </w:tcPr>
          <w:p w14:paraId="2EAA933D" w14:textId="77777777" w:rsidR="00B43E91" w:rsidRPr="00D90B05" w:rsidRDefault="00B43E9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27" w:type="dxa"/>
            <w:gridSpan w:val="2"/>
            <w:shd w:val="clear" w:color="auto" w:fill="C2D69B" w:themeFill="accent3" w:themeFillTint="99"/>
          </w:tcPr>
          <w:p w14:paraId="60DF4B13" w14:textId="77777777" w:rsidR="00B43E91" w:rsidRPr="00D90B05" w:rsidRDefault="00B43E9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брой точки</w:t>
            </w:r>
          </w:p>
        </w:tc>
        <w:tc>
          <w:tcPr>
            <w:tcW w:w="2063" w:type="dxa"/>
            <w:shd w:val="clear" w:color="auto" w:fill="C2D69B" w:themeFill="accent3" w:themeFillTint="99"/>
          </w:tcPr>
          <w:p w14:paraId="714FEF6A" w14:textId="68141BA9" w:rsidR="00B43E91" w:rsidRPr="00D90B05" w:rsidRDefault="00A22110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 от Формуляра </w:t>
            </w:r>
            <w:r w:rsidR="00B43E9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за кандидатстване</w:t>
            </w:r>
            <w:r w:rsidR="007D65FB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500659" w:rsidRPr="00D90B05" w14:paraId="4FDF9661" w14:textId="77777777" w:rsidTr="00FE0337">
        <w:tc>
          <w:tcPr>
            <w:tcW w:w="738" w:type="dxa"/>
            <w:shd w:val="clear" w:color="auto" w:fill="FABF8F" w:themeFill="accent6" w:themeFillTint="99"/>
          </w:tcPr>
          <w:p w14:paraId="0B4DCE85" w14:textId="77777777" w:rsidR="00500659" w:rsidRPr="00D90B05" w:rsidRDefault="00500659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FABF8F" w:themeFill="accent6" w:themeFillTint="99"/>
          </w:tcPr>
          <w:p w14:paraId="42F88DE5" w14:textId="77777777" w:rsidR="00500659" w:rsidRPr="00D90B05" w:rsidRDefault="00500659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FABF8F" w:themeFill="accent6" w:themeFillTint="99"/>
          </w:tcPr>
          <w:p w14:paraId="54687244" w14:textId="77777777" w:rsidR="00500659" w:rsidRPr="00D90B05" w:rsidRDefault="00500659" w:rsidP="00FF64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FABF8F" w:themeFill="accent6" w:themeFillTint="99"/>
          </w:tcPr>
          <w:p w14:paraId="45F48002" w14:textId="77777777" w:rsidR="00500659" w:rsidRPr="00D90B05" w:rsidRDefault="00500659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F4" w:rsidRPr="00D90B05" w14:paraId="7F013186" w14:textId="77777777" w:rsidTr="00FE0337">
        <w:tc>
          <w:tcPr>
            <w:tcW w:w="738" w:type="dxa"/>
            <w:shd w:val="clear" w:color="auto" w:fill="C4BC96" w:themeFill="background2" w:themeFillShade="BF"/>
          </w:tcPr>
          <w:p w14:paraId="4F98F648" w14:textId="77777777" w:rsidR="00B43E91" w:rsidRPr="00D90B05" w:rsidRDefault="00B43E9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0" w:type="dxa"/>
            <w:shd w:val="clear" w:color="auto" w:fill="C4BC96" w:themeFill="background2" w:themeFillShade="BF"/>
          </w:tcPr>
          <w:p w14:paraId="3A2D0957" w14:textId="5CA750B6" w:rsidR="00425FCC" w:rsidRPr="009E4410" w:rsidRDefault="00F97CE6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Оперативен и административен капацитет</w:t>
            </w:r>
          </w:p>
        </w:tc>
        <w:tc>
          <w:tcPr>
            <w:tcW w:w="1627" w:type="dxa"/>
            <w:gridSpan w:val="2"/>
            <w:shd w:val="clear" w:color="auto" w:fill="C4BC96" w:themeFill="background2" w:themeFillShade="BF"/>
          </w:tcPr>
          <w:p w14:paraId="6CCC18A2" w14:textId="147FDD7A" w:rsidR="00B43E91" w:rsidRPr="00D90B05" w:rsidRDefault="00D83043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0B419B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63" w:type="dxa"/>
            <w:shd w:val="clear" w:color="auto" w:fill="C4BC96" w:themeFill="background2" w:themeFillShade="BF"/>
          </w:tcPr>
          <w:p w14:paraId="6CD9EA5F" w14:textId="77777777" w:rsidR="00B43E91" w:rsidRPr="00D90B05" w:rsidRDefault="00B43E9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F4" w:rsidRPr="00D90B05" w14:paraId="24D8FA5A" w14:textId="77777777" w:rsidTr="00FE0337">
        <w:tc>
          <w:tcPr>
            <w:tcW w:w="738" w:type="dxa"/>
            <w:shd w:val="clear" w:color="auto" w:fill="D6E3BC" w:themeFill="accent3" w:themeFillTint="66"/>
          </w:tcPr>
          <w:p w14:paraId="6BD5DAFC" w14:textId="77777777" w:rsidR="00B43E91" w:rsidRPr="00D90B05" w:rsidRDefault="00B43E91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063EF8C0" w14:textId="40896D2A" w:rsidR="00B43E91" w:rsidRPr="009E4410" w:rsidRDefault="00B43E9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Кандидатът и/или партньорът/ите (ако има такива) са</w:t>
            </w:r>
            <w:r w:rsidR="00B31ED3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управлявали и/или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участвали в управлението на проекти със сходни или идентични дейности на проектното предложение, финансирани п</w:t>
            </w:r>
            <w:r w:rsidR="00B31ED3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о ФМ на ЕИП</w:t>
            </w:r>
            <w:r w:rsidR="00805F5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1ED3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Структурните и К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охезионните фондове на 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</w:t>
            </w:r>
            <w:r w:rsidR="00805F5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="00AB1B53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05F5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други донори</w:t>
            </w:r>
            <w:r w:rsidR="00C83D5F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1296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и/или </w:t>
            </w:r>
            <w:r w:rsidR="00C83D5F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притежават </w:t>
            </w:r>
            <w:r w:rsidR="00B1296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опит в изпълнението на дейности, сходни с основните в проектното предложение</w:t>
            </w:r>
            <w:r w:rsidR="005275F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38D99353" w14:textId="740A8BF0" w:rsidR="00B43E91" w:rsidRPr="00D90B05" w:rsidRDefault="00D83043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="00AA50B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57F93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0DF5AC20" w14:textId="016FCACD" w:rsidR="00B43E91" w:rsidRPr="00D90B05" w:rsidRDefault="00885042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83D5F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110" w:rsidRPr="00D90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ED3" w:rsidRPr="00D90B05" w14:paraId="20785B3D" w14:textId="77777777" w:rsidTr="00FE0337">
        <w:tc>
          <w:tcPr>
            <w:tcW w:w="10458" w:type="dxa"/>
            <w:gridSpan w:val="2"/>
          </w:tcPr>
          <w:p w14:paraId="33092769" w14:textId="579AF396" w:rsidR="00B31ED3" w:rsidRPr="00D90B05" w:rsidRDefault="00B31ED3" w:rsidP="00FF6415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Кандидатът и/или партньорите са управлявали и/или участвали в изпълнението на проекти със сходни или идентични дейности на проектното предложение, финансирани по ФМ на ЕИП</w:t>
            </w:r>
            <w:r w:rsidR="00805F54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Структурните и Кохезионните фондове на ЕС</w:t>
            </w:r>
            <w:r w:rsidR="00805F54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B1B53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5F54" w:rsidRPr="00D90B05">
              <w:rPr>
                <w:rFonts w:ascii="Times New Roman" w:hAnsi="Times New Roman" w:cs="Times New Roman"/>
                <w:sz w:val="24"/>
                <w:szCs w:val="24"/>
              </w:rPr>
              <w:t>други донори</w:t>
            </w:r>
            <w:r w:rsidR="00C83D5F" w:rsidRPr="00D9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964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и притежават опит в изпълнението на дейности, сходни с основните в проектното предложение</w:t>
            </w:r>
            <w:r w:rsidR="00C83D5F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14:paraId="0139C363" w14:textId="58002852" w:rsidR="00B31ED3" w:rsidRPr="00D90B05" w:rsidRDefault="00D83043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AA50B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20095115" w14:textId="7F8DEC3F" w:rsidR="00B31ED3" w:rsidRPr="00D90B05" w:rsidRDefault="00B31ED3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D3" w:rsidRPr="00D90B05" w14:paraId="670B2CDB" w14:textId="77777777" w:rsidTr="00FE0337">
        <w:tc>
          <w:tcPr>
            <w:tcW w:w="10458" w:type="dxa"/>
            <w:gridSpan w:val="2"/>
          </w:tcPr>
          <w:p w14:paraId="4450F283" w14:textId="5EF3CCE7" w:rsidR="00B31ED3" w:rsidRPr="00D90B05" w:rsidRDefault="00B31ED3" w:rsidP="00FF6415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Кандидатът и/или партньорите не са управлявали и/или участвали в изпълнението на проекти със сходни или идентични дейности на проектното предложение, финансирани по ФМ на ЕИП</w:t>
            </w:r>
            <w:r w:rsidR="00F177DF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Структурните и Кохезионните фондове на ЕС</w:t>
            </w:r>
            <w:r w:rsidR="00F177DF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B1B53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77DF" w:rsidRPr="00D90B05">
              <w:rPr>
                <w:rFonts w:ascii="Times New Roman" w:hAnsi="Times New Roman" w:cs="Times New Roman"/>
                <w:sz w:val="24"/>
                <w:szCs w:val="24"/>
              </w:rPr>
              <w:t>други донори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F86" w:rsidRPr="00D90B05">
              <w:rPr>
                <w:rFonts w:ascii="Times New Roman" w:hAnsi="Times New Roman" w:cs="Times New Roman"/>
                <w:sz w:val="24"/>
                <w:szCs w:val="24"/>
              </w:rPr>
              <w:t>, но притежават опит в изпълнение</w:t>
            </w:r>
            <w:r w:rsidR="00B12964" w:rsidRPr="00D90B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87F86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0397B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дейности, </w:t>
            </w:r>
            <w:r w:rsidR="00A87F86" w:rsidRPr="00D90B05">
              <w:rPr>
                <w:rFonts w:ascii="Times New Roman" w:hAnsi="Times New Roman" w:cs="Times New Roman"/>
                <w:sz w:val="24"/>
                <w:szCs w:val="24"/>
              </w:rPr>
              <w:t>сходни с основните в проектното предложение</w:t>
            </w:r>
            <w:r w:rsidR="00AB1B53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F86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gridSpan w:val="2"/>
          </w:tcPr>
          <w:p w14:paraId="70746863" w14:textId="3F140F26" w:rsidR="00B31ED3" w:rsidRPr="00D90B05" w:rsidRDefault="00D83043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A50B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3CD58990" w14:textId="08E3FA59" w:rsidR="00B31ED3" w:rsidRPr="00D90B05" w:rsidRDefault="00B31ED3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B" w:rsidRPr="00D90B05" w14:paraId="0ED335FB" w14:textId="77777777" w:rsidTr="00FE0337">
        <w:tc>
          <w:tcPr>
            <w:tcW w:w="10458" w:type="dxa"/>
            <w:gridSpan w:val="2"/>
          </w:tcPr>
          <w:p w14:paraId="1335EEA2" w14:textId="4A08909C" w:rsidR="002D2C5B" w:rsidRPr="00D90B05" w:rsidRDefault="002D2C5B" w:rsidP="00FF6415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и/или партньорите не са управлявали и/или участвали в изпълнението на проекти със сходни или идентични дейности на проектното предложение, финансирани по ФМ на ЕИП, Структурните и Кохезионните фондове на ЕС или </w:t>
            </w:r>
            <w:r w:rsidR="00AB1B53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други донори</w:t>
            </w:r>
            <w:r w:rsidR="00AB1B53" w:rsidRPr="00D9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и не притежават опит в изпълнение</w:t>
            </w:r>
            <w:r w:rsidR="00B12964" w:rsidRPr="00D90B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на дейности, сходни с основните в проектното предложение</w:t>
            </w:r>
            <w:r w:rsidR="00AB1B53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14:paraId="17107FFD" w14:textId="015A88C4" w:rsidR="002D2C5B" w:rsidRPr="00D90B05" w:rsidDel="00F97CE6" w:rsidRDefault="002D2C5B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63" w:type="dxa"/>
          </w:tcPr>
          <w:p w14:paraId="6F0ADD28" w14:textId="73319729" w:rsidR="002D2C5B" w:rsidRPr="00D90B05" w:rsidRDefault="002D2C5B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B2" w:rsidRPr="00D90B05" w14:paraId="6D3AFB05" w14:textId="77777777" w:rsidTr="00FE0337">
        <w:tc>
          <w:tcPr>
            <w:tcW w:w="738" w:type="dxa"/>
            <w:shd w:val="clear" w:color="auto" w:fill="D6E3BC" w:themeFill="accent3" w:themeFillTint="66"/>
          </w:tcPr>
          <w:p w14:paraId="32C4BBB4" w14:textId="77777777" w:rsidR="006750B2" w:rsidRPr="00D90B05" w:rsidRDefault="006750B2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4061C2AE" w14:textId="3BD76AC9" w:rsidR="006750B2" w:rsidRPr="009E4410" w:rsidRDefault="006750B2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Имат ли кандидатът и/или партньорът</w:t>
            </w:r>
            <w:r w:rsidR="00AB1B53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 (ако има такива) 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достатъчен капацитет за управление на проекта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01766255" w14:textId="77777777" w:rsidR="006750B2" w:rsidRPr="009E4410" w:rsidRDefault="006750B2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Взема се предвид наличието на следните компоненти:</w:t>
            </w:r>
          </w:p>
          <w:p w14:paraId="35A7178B" w14:textId="77777777" w:rsidR="006750B2" w:rsidRPr="009E4410" w:rsidRDefault="006750B2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човешки ресурси;</w:t>
            </w:r>
          </w:p>
          <w:p w14:paraId="663EFFF8" w14:textId="522885DF" w:rsidR="006750B2" w:rsidRPr="009E4410" w:rsidRDefault="006750B2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оборудване, технически средства, офис</w:t>
            </w:r>
            <w:r w:rsidR="00AB1B53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A67BA35" w14:textId="5081003F" w:rsidR="006750B2" w:rsidRPr="00D90B05" w:rsidRDefault="00AB1B53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750B2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андидатът и/или партньорът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750B2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 разполагат с екип за управление с необходимия професионален опит за </w:t>
            </w:r>
            <w:r w:rsidR="000F3984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управлението</w:t>
            </w:r>
            <w:r w:rsidR="006750B2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проекта.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185F4DCF" w14:textId="4E927642" w:rsidR="006750B2" w:rsidRPr="00D90B05" w:rsidRDefault="00D83043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750B2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57F93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1B38CDC7" w14:textId="47487545" w:rsidR="006750B2" w:rsidRPr="00D90B05" w:rsidRDefault="00885042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83D5F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9C" w:rsidRPr="00D90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B2" w:rsidRPr="00D90B05" w14:paraId="71B58014" w14:textId="77777777" w:rsidTr="00FE0337">
        <w:tc>
          <w:tcPr>
            <w:tcW w:w="10458" w:type="dxa"/>
            <w:gridSpan w:val="2"/>
          </w:tcPr>
          <w:p w14:paraId="0ABCE3B5" w14:textId="77777777" w:rsidR="006750B2" w:rsidRPr="00D90B05" w:rsidRDefault="00200255" w:rsidP="00113BD4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Всички горепосочени компоненти са налице</w:t>
            </w:r>
            <w:r w:rsidR="006750B2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14:paraId="0B785805" w14:textId="31D26D7B" w:rsidR="006750B2" w:rsidRPr="00D90B05" w:rsidRDefault="00D83043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750B2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22D57350" w14:textId="77777777" w:rsidR="006750B2" w:rsidRPr="00D90B05" w:rsidRDefault="006750B2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B2" w:rsidRPr="00D90B05" w14:paraId="1273546E" w14:textId="77777777" w:rsidTr="00FE0337">
        <w:tc>
          <w:tcPr>
            <w:tcW w:w="10458" w:type="dxa"/>
            <w:gridSpan w:val="2"/>
          </w:tcPr>
          <w:p w14:paraId="5AFF6C0F" w14:textId="174FC4EB" w:rsidR="006750B2" w:rsidRPr="00D90B05" w:rsidRDefault="00200255" w:rsidP="00113BD4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Изпълнени са по</w:t>
            </w:r>
            <w:r w:rsidR="001C7929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не два от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горепосочените компоненти</w:t>
            </w:r>
            <w:r w:rsidR="006750B2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14:paraId="13E171C4" w14:textId="66C778E0" w:rsidR="006750B2" w:rsidRPr="00D90B05" w:rsidRDefault="00D83043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6750B2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4AD61869" w14:textId="77777777" w:rsidR="006750B2" w:rsidRPr="00D90B05" w:rsidRDefault="006750B2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B2" w:rsidRPr="00D90B05" w14:paraId="2C62970A" w14:textId="77777777" w:rsidTr="00FE0337">
        <w:tc>
          <w:tcPr>
            <w:tcW w:w="10458" w:type="dxa"/>
            <w:gridSpan w:val="2"/>
          </w:tcPr>
          <w:p w14:paraId="6D7AC318" w14:textId="0D750E4F" w:rsidR="006750B2" w:rsidRPr="00D90B05" w:rsidRDefault="00C34539" w:rsidP="00C3453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Един или н</w:t>
            </w:r>
            <w:r w:rsidR="006750B2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ито един от горепосочените </w:t>
            </w:r>
            <w:r w:rsidR="00200255" w:rsidRPr="00D90B05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r w:rsidR="006750B2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не е </w:t>
            </w:r>
            <w:r w:rsidR="00200255" w:rsidRPr="00D90B05">
              <w:rPr>
                <w:rFonts w:ascii="Times New Roman" w:hAnsi="Times New Roman" w:cs="Times New Roman"/>
                <w:sz w:val="24"/>
                <w:szCs w:val="24"/>
              </w:rPr>
              <w:t>налице</w:t>
            </w:r>
            <w:r w:rsidR="006750B2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14:paraId="199B6655" w14:textId="77777777" w:rsidR="006750B2" w:rsidRPr="00D90B05" w:rsidRDefault="006750B2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63" w:type="dxa"/>
          </w:tcPr>
          <w:p w14:paraId="79B19308" w14:textId="77777777" w:rsidR="006750B2" w:rsidRPr="00D90B05" w:rsidRDefault="006750B2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B2" w:rsidRPr="00D90B05" w14:paraId="2DBA2880" w14:textId="77777777" w:rsidTr="00FE0337">
        <w:tc>
          <w:tcPr>
            <w:tcW w:w="738" w:type="dxa"/>
            <w:shd w:val="clear" w:color="auto" w:fill="C4BC96" w:themeFill="background2" w:themeFillShade="BF"/>
          </w:tcPr>
          <w:p w14:paraId="5D491B4B" w14:textId="77777777" w:rsidR="006750B2" w:rsidRPr="00D90B05" w:rsidRDefault="006750B2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20" w:type="dxa"/>
            <w:shd w:val="clear" w:color="auto" w:fill="C4BC96" w:themeFill="background2" w:themeFillShade="BF"/>
          </w:tcPr>
          <w:p w14:paraId="58A90315" w14:textId="53E257F7" w:rsidR="00425FCC" w:rsidRPr="00D90B05" w:rsidRDefault="006750B2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 и обосновка на проектното предложение</w:t>
            </w:r>
          </w:p>
        </w:tc>
        <w:tc>
          <w:tcPr>
            <w:tcW w:w="1627" w:type="dxa"/>
            <w:gridSpan w:val="2"/>
            <w:shd w:val="clear" w:color="auto" w:fill="C4BC96" w:themeFill="background2" w:themeFillShade="BF"/>
          </w:tcPr>
          <w:p w14:paraId="66E8199D" w14:textId="266CA1B0" w:rsidR="006750B2" w:rsidRPr="00D90B05" w:rsidRDefault="00D83043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DF4C0E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63" w:type="dxa"/>
            <w:shd w:val="clear" w:color="auto" w:fill="C4BC96" w:themeFill="background2" w:themeFillShade="BF"/>
          </w:tcPr>
          <w:p w14:paraId="712B85D5" w14:textId="77777777" w:rsidR="006750B2" w:rsidRPr="00D90B05" w:rsidRDefault="006750B2" w:rsidP="00FF01E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B2" w:rsidRPr="00D90B05" w14:paraId="37E4B13D" w14:textId="77777777" w:rsidTr="00FE0337">
        <w:trPr>
          <w:trHeight w:val="710"/>
        </w:trPr>
        <w:tc>
          <w:tcPr>
            <w:tcW w:w="738" w:type="dxa"/>
            <w:shd w:val="clear" w:color="auto" w:fill="D6E3BC" w:themeFill="accent3" w:themeFillTint="66"/>
          </w:tcPr>
          <w:p w14:paraId="59B09489" w14:textId="77777777" w:rsidR="006750B2" w:rsidRPr="00D90B05" w:rsidRDefault="006750B2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351C4364" w14:textId="0E5A1A77" w:rsidR="00586BE7" w:rsidRPr="009E4410" w:rsidRDefault="00BD423C" w:rsidP="00C038A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Принос към </w:t>
            </w:r>
            <w:r w:rsidR="002A0CED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целите на Резултат 2 и 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общата цел на Програмата: </w:t>
            </w:r>
            <w:r w:rsidR="00043E99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Укрепване на социално</w:t>
            </w:r>
            <w:r w:rsidR="00043E99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икономическото развитие чрез културно сътрудничество, 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предприемачество в областта на културата и управление на културното наследство</w:t>
            </w:r>
            <w:r w:rsidR="00043E99"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18521C50" w14:textId="09C63D7D" w:rsidR="006750B2" w:rsidRPr="00D90B05" w:rsidRDefault="00DF4C0E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т</w:t>
            </w:r>
            <w:r w:rsidR="00857F93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2114D965" w14:textId="422C72A2" w:rsidR="006750B2" w:rsidRPr="00D90B05" w:rsidRDefault="00885042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43E99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CB" w:rsidRPr="00D90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36A3" w:rsidRPr="00D90B05" w14:paraId="679EB803" w14:textId="77777777" w:rsidTr="00FE0337">
        <w:tc>
          <w:tcPr>
            <w:tcW w:w="10458" w:type="dxa"/>
            <w:gridSpan w:val="2"/>
          </w:tcPr>
          <w:p w14:paraId="7A49A115" w14:textId="76EF07CE" w:rsidR="00AD36A3" w:rsidRPr="00D90B05" w:rsidRDefault="00654DAF" w:rsidP="00113BD4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Съществува ясна връзка между общата цел на проекта</w:t>
            </w:r>
            <w:r w:rsidR="003F2440" w:rsidRPr="00D9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EB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целите на Резултат 2 и </w:t>
            </w:r>
            <w:r w:rsidR="001B4AE9" w:rsidRPr="00D90B05">
              <w:rPr>
                <w:rFonts w:ascii="Times New Roman" w:hAnsi="Times New Roman" w:cs="Times New Roman"/>
                <w:sz w:val="24"/>
                <w:szCs w:val="24"/>
              </w:rPr>
              <w:t>общата цел на Програмата</w:t>
            </w:r>
            <w:r w:rsidR="003F2440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AE9" w:rsidRPr="00D90B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4EB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проектът</w:t>
            </w:r>
            <w:r w:rsidR="001B4AE9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допринася по конкретен и последователен начин за постигането </w:t>
            </w:r>
            <w:r w:rsidR="00FD24EB" w:rsidRPr="00D90B0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14:paraId="75B58981" w14:textId="3ECAB2B5" w:rsidR="00AD36A3" w:rsidRPr="00D90B05" w:rsidRDefault="0008658F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3E99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</w:tcPr>
          <w:p w14:paraId="506902D6" w14:textId="77777777" w:rsidR="00AD36A3" w:rsidRPr="00D90B05" w:rsidRDefault="00AD36A3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36A3" w:rsidRPr="00D90B05" w14:paraId="71F195E0" w14:textId="77777777" w:rsidTr="00FE0337">
        <w:tc>
          <w:tcPr>
            <w:tcW w:w="10458" w:type="dxa"/>
            <w:gridSpan w:val="2"/>
          </w:tcPr>
          <w:p w14:paraId="7AF6DF18" w14:textId="60176289" w:rsidR="00AD36A3" w:rsidRPr="00D90B05" w:rsidRDefault="007036AD" w:rsidP="007036AD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Съществува връзка между общата цел на проекта, целите на Резултат 2 и общата цел на Програмата и проектът допринася за постигането им.</w:t>
            </w:r>
          </w:p>
        </w:tc>
        <w:tc>
          <w:tcPr>
            <w:tcW w:w="1627" w:type="dxa"/>
            <w:gridSpan w:val="2"/>
          </w:tcPr>
          <w:p w14:paraId="6BD98C69" w14:textId="01369583" w:rsidR="00AD36A3" w:rsidRPr="00D90B05" w:rsidRDefault="0008658F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3E99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</w:tcPr>
          <w:p w14:paraId="13EC792E" w14:textId="77777777" w:rsidR="00AD36A3" w:rsidRPr="00D90B05" w:rsidRDefault="00AD36A3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36A3" w:rsidRPr="00D90B05" w14:paraId="086CED6D" w14:textId="77777777" w:rsidTr="00FE0337">
        <w:tc>
          <w:tcPr>
            <w:tcW w:w="10458" w:type="dxa"/>
            <w:gridSpan w:val="2"/>
          </w:tcPr>
          <w:p w14:paraId="153879B1" w14:textId="26C9B200" w:rsidR="00AD36A3" w:rsidRPr="00D90B05" w:rsidRDefault="0008658F" w:rsidP="00DE26EE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отговаря в </w:t>
            </w:r>
            <w:r w:rsidR="007036AD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известна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степен на подкритерия</w:t>
            </w:r>
            <w:r w:rsidR="007036AD" w:rsidRPr="00D90B05">
              <w:rPr>
                <w:rFonts w:ascii="Times New Roman" w:hAnsi="Times New Roman" w:cs="Times New Roman"/>
                <w:sz w:val="24"/>
                <w:szCs w:val="24"/>
              </w:rPr>
              <w:t>, но н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якои аспекти на подкритерия не са н</w:t>
            </w:r>
            <w:r w:rsidR="007036AD" w:rsidRPr="00D90B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пълно обяснени.</w:t>
            </w:r>
          </w:p>
        </w:tc>
        <w:tc>
          <w:tcPr>
            <w:tcW w:w="1627" w:type="dxa"/>
            <w:gridSpan w:val="2"/>
          </w:tcPr>
          <w:p w14:paraId="32A13B97" w14:textId="26126835" w:rsidR="00AD36A3" w:rsidRPr="00D90B05" w:rsidRDefault="0008658F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3E99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</w:tcPr>
          <w:p w14:paraId="6E77E3D9" w14:textId="77777777" w:rsidR="00AD36A3" w:rsidRPr="00D90B05" w:rsidRDefault="00AD36A3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38A6" w:rsidRPr="00D90B05" w14:paraId="586C9C52" w14:textId="77777777" w:rsidTr="00FE0337">
        <w:tc>
          <w:tcPr>
            <w:tcW w:w="10458" w:type="dxa"/>
            <w:gridSpan w:val="2"/>
          </w:tcPr>
          <w:p w14:paraId="41C90008" w14:textId="4D2078A1" w:rsidR="00C038A6" w:rsidRPr="00D90B05" w:rsidRDefault="009E7EA6" w:rsidP="00113BD4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0" w:after="60"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няма съществен принос към общата цел на Програмата.</w:t>
            </w:r>
          </w:p>
        </w:tc>
        <w:tc>
          <w:tcPr>
            <w:tcW w:w="1627" w:type="dxa"/>
            <w:gridSpan w:val="2"/>
          </w:tcPr>
          <w:p w14:paraId="571309AC" w14:textId="2A790687" w:rsidR="00C038A6" w:rsidRPr="00D90B05" w:rsidRDefault="009E7EA6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63" w:type="dxa"/>
          </w:tcPr>
          <w:p w14:paraId="1066F25D" w14:textId="77777777" w:rsidR="00C038A6" w:rsidRPr="00D90B05" w:rsidRDefault="00C038A6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271" w:rsidRPr="00D90B05" w14:paraId="51123E66" w14:textId="77777777" w:rsidTr="00FE0337">
        <w:tc>
          <w:tcPr>
            <w:tcW w:w="738" w:type="dxa"/>
            <w:shd w:val="clear" w:color="auto" w:fill="D6E3BC" w:themeFill="accent3" w:themeFillTint="66"/>
          </w:tcPr>
          <w:p w14:paraId="39A5F59F" w14:textId="38A7A9C6" w:rsidR="00366271" w:rsidRPr="00D90B05" w:rsidRDefault="00366271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6FF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74607683" w14:textId="77777777" w:rsidR="00366271" w:rsidRPr="00D90B05" w:rsidRDefault="00366271" w:rsidP="00FE033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Проектното предложение допринася за:</w:t>
            </w:r>
          </w:p>
          <w:p w14:paraId="33AF7DC5" w14:textId="795EAB30" w:rsidR="00366271" w:rsidRPr="009E4410" w:rsidRDefault="00366271" w:rsidP="00FE0337">
            <w:pPr>
              <w:pStyle w:val="ListParagraph"/>
              <w:numPr>
                <w:ilvl w:val="0"/>
                <w:numId w:val="3"/>
              </w:numPr>
              <w:ind w:left="342" w:hanging="27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Засилване на ролята, която културата и културното наследство играят в местното и регионално развитие с акцент върху заетостта, социалното приобщаване и културното предприемачество;</w:t>
            </w:r>
          </w:p>
          <w:p w14:paraId="6DAEDADF" w14:textId="72D7ED27" w:rsidR="002A0CED" w:rsidRPr="009E4410" w:rsidRDefault="002A0CED" w:rsidP="00FE0337">
            <w:pPr>
              <w:pStyle w:val="Default"/>
              <w:numPr>
                <w:ilvl w:val="0"/>
                <w:numId w:val="3"/>
              </w:numPr>
              <w:ind w:left="342" w:hanging="270"/>
              <w:jc w:val="both"/>
              <w:rPr>
                <w:b/>
                <w:color w:val="auto"/>
              </w:rPr>
            </w:pPr>
            <w:r w:rsidRPr="009E4410">
              <w:rPr>
                <w:b/>
                <w:color w:val="auto"/>
              </w:rPr>
              <w:t>Подобряване на достъпа до изкуства и култура в отдалечени райони и/или райони с лош достъп;</w:t>
            </w:r>
          </w:p>
          <w:p w14:paraId="2ECC949A" w14:textId="7AE192B8" w:rsidR="002A0CED" w:rsidRPr="00D90B05" w:rsidRDefault="002A0CED" w:rsidP="00FE0337">
            <w:pPr>
              <w:pStyle w:val="Default"/>
              <w:numPr>
                <w:ilvl w:val="0"/>
                <w:numId w:val="3"/>
              </w:numPr>
              <w:ind w:left="342" w:hanging="270"/>
              <w:jc w:val="both"/>
            </w:pPr>
            <w:r w:rsidRPr="009E4410">
              <w:rPr>
                <w:b/>
                <w:color w:val="auto"/>
              </w:rPr>
              <w:t>Популяризиране на културни инициативи на етнически и културни малцинства и/или подобряване на достъпа им до култура;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  <w:vAlign w:val="center"/>
          </w:tcPr>
          <w:p w14:paraId="796DA87D" w14:textId="7BE96A9A" w:rsidR="00366271" w:rsidRPr="00D90B05" w:rsidRDefault="00366271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точки</w:t>
            </w:r>
          </w:p>
        </w:tc>
        <w:tc>
          <w:tcPr>
            <w:tcW w:w="2063" w:type="dxa"/>
            <w:shd w:val="clear" w:color="auto" w:fill="D6E3BC" w:themeFill="accent3" w:themeFillTint="66"/>
            <w:vAlign w:val="center"/>
          </w:tcPr>
          <w:p w14:paraId="7EE5CDB9" w14:textId="04041738" w:rsidR="00366271" w:rsidRPr="00D90B05" w:rsidRDefault="00366271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</w:tc>
      </w:tr>
      <w:tr w:rsidR="00366271" w:rsidRPr="00D90B05" w14:paraId="2BE657B5" w14:textId="77777777" w:rsidTr="00FE0337">
        <w:tc>
          <w:tcPr>
            <w:tcW w:w="10458" w:type="dxa"/>
            <w:gridSpan w:val="2"/>
            <w:shd w:val="clear" w:color="auto" w:fill="auto"/>
          </w:tcPr>
          <w:p w14:paraId="48900ED4" w14:textId="647B08E0" w:rsidR="00366271" w:rsidRPr="00D90B05" w:rsidRDefault="00366271" w:rsidP="00FE0337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допринася съществено </w:t>
            </w:r>
            <w:r w:rsidR="00F477ED" w:rsidRPr="00D90B05">
              <w:rPr>
                <w:rFonts w:ascii="Times New Roman" w:hAnsi="Times New Roman" w:cs="Times New Roman"/>
                <w:sz w:val="24"/>
                <w:szCs w:val="24"/>
              </w:rPr>
              <w:t>и за трите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shd w:val="clear" w:color="auto" w:fill="auto"/>
          </w:tcPr>
          <w:p w14:paraId="5995C2A4" w14:textId="4E0AAC1D" w:rsidR="00366271" w:rsidRPr="00D90B05" w:rsidRDefault="00366271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2063" w:type="dxa"/>
            <w:shd w:val="clear" w:color="auto" w:fill="auto"/>
          </w:tcPr>
          <w:p w14:paraId="6158EF6F" w14:textId="77777777" w:rsidR="00366271" w:rsidRPr="00D90B05" w:rsidRDefault="00366271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33291912" w14:textId="77777777" w:rsidTr="00FE0337">
        <w:tc>
          <w:tcPr>
            <w:tcW w:w="10458" w:type="dxa"/>
            <w:gridSpan w:val="2"/>
            <w:shd w:val="clear" w:color="auto" w:fill="auto"/>
          </w:tcPr>
          <w:p w14:paraId="51A652F1" w14:textId="56A188F8" w:rsidR="00366271" w:rsidRPr="00D90B05" w:rsidRDefault="00366271" w:rsidP="00FE0337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допринася съществено </w:t>
            </w:r>
            <w:r w:rsidR="00F477ED" w:rsidRPr="00D90B05">
              <w:rPr>
                <w:rFonts w:ascii="Times New Roman" w:hAnsi="Times New Roman" w:cs="Times New Roman"/>
                <w:sz w:val="24"/>
                <w:szCs w:val="24"/>
              </w:rPr>
              <w:t>за две от трите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shd w:val="clear" w:color="auto" w:fill="auto"/>
          </w:tcPr>
          <w:p w14:paraId="74C8BA1E" w14:textId="0A79C0E3" w:rsidR="00366271" w:rsidRPr="00D90B05" w:rsidRDefault="00366271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63" w:type="dxa"/>
            <w:shd w:val="clear" w:color="auto" w:fill="auto"/>
          </w:tcPr>
          <w:p w14:paraId="5399178B" w14:textId="77777777" w:rsidR="00366271" w:rsidRPr="00D90B05" w:rsidRDefault="00366271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0" w:rsidRPr="00D90B05" w14:paraId="4557E6E1" w14:textId="77777777" w:rsidTr="00040D40">
        <w:tc>
          <w:tcPr>
            <w:tcW w:w="10458" w:type="dxa"/>
            <w:gridSpan w:val="2"/>
            <w:shd w:val="clear" w:color="auto" w:fill="auto"/>
          </w:tcPr>
          <w:p w14:paraId="735BE685" w14:textId="6D87E13B" w:rsidR="00040D40" w:rsidRPr="00D90B05" w:rsidRDefault="00040D40" w:rsidP="00040D40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допринася съществено за едно от трите</w:t>
            </w:r>
          </w:p>
        </w:tc>
        <w:tc>
          <w:tcPr>
            <w:tcW w:w="1627" w:type="dxa"/>
            <w:gridSpan w:val="2"/>
            <w:shd w:val="clear" w:color="auto" w:fill="auto"/>
          </w:tcPr>
          <w:p w14:paraId="27A76B96" w14:textId="7284C114" w:rsidR="00040D40" w:rsidRPr="00D90B05" w:rsidRDefault="00040D40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2063" w:type="dxa"/>
            <w:shd w:val="clear" w:color="auto" w:fill="auto"/>
          </w:tcPr>
          <w:p w14:paraId="5CD7294A" w14:textId="77777777" w:rsidR="00040D40" w:rsidRPr="00D90B05" w:rsidRDefault="00040D40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3A0B5563" w14:textId="77777777" w:rsidTr="00FE0337">
        <w:tc>
          <w:tcPr>
            <w:tcW w:w="10458" w:type="dxa"/>
            <w:gridSpan w:val="2"/>
            <w:shd w:val="clear" w:color="auto" w:fill="auto"/>
          </w:tcPr>
          <w:p w14:paraId="3D473366" w14:textId="74C95879" w:rsidR="00366271" w:rsidRPr="00D90B05" w:rsidRDefault="00366271" w:rsidP="00FE0337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допринася </w:t>
            </w:r>
            <w:r w:rsidR="00390306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или няма съществен принос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за нито едно от </w:t>
            </w:r>
            <w:r w:rsidR="00F477ED" w:rsidRPr="00D90B05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shd w:val="clear" w:color="auto" w:fill="auto"/>
          </w:tcPr>
          <w:p w14:paraId="6F8BA3F9" w14:textId="7D986FED" w:rsidR="00366271" w:rsidRPr="00D90B05" w:rsidRDefault="00366271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63" w:type="dxa"/>
            <w:shd w:val="clear" w:color="auto" w:fill="auto"/>
          </w:tcPr>
          <w:p w14:paraId="5B1E7214" w14:textId="77777777" w:rsidR="00366271" w:rsidRPr="00D90B05" w:rsidRDefault="00366271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71062E3B" w14:textId="77777777" w:rsidTr="00FE0337">
        <w:tc>
          <w:tcPr>
            <w:tcW w:w="738" w:type="dxa"/>
            <w:shd w:val="clear" w:color="auto" w:fill="D6E3BC" w:themeFill="accent3" w:themeFillTint="66"/>
          </w:tcPr>
          <w:p w14:paraId="4989A6E8" w14:textId="2A28B6D8" w:rsidR="00366271" w:rsidRPr="00D90B05" w:rsidRDefault="00366271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6FF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40D4FD21" w14:textId="77777777" w:rsidR="00366271" w:rsidRPr="00D90B05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Доколко проектното предложение показва ясна връзка между поставените цели на проекта, предложените дейности и очакваните резултати?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45FFB594" w14:textId="22BE6605" w:rsidR="00366271" w:rsidRPr="00D90B05" w:rsidRDefault="00D83043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7DE5B964" w14:textId="7A2761DD" w:rsidR="00366271" w:rsidRPr="00D90B05" w:rsidRDefault="00366271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1 и 7</w:t>
            </w:r>
          </w:p>
        </w:tc>
      </w:tr>
      <w:tr w:rsidR="00366271" w:rsidRPr="00D90B05" w14:paraId="673E2C96" w14:textId="77777777" w:rsidTr="00FE0337">
        <w:tc>
          <w:tcPr>
            <w:tcW w:w="10458" w:type="dxa"/>
            <w:gridSpan w:val="2"/>
          </w:tcPr>
          <w:p w14:paraId="152885D9" w14:textId="63B02B32" w:rsidR="00366271" w:rsidRPr="00D90B05" w:rsidRDefault="007036AD" w:rsidP="007036A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Налице </w:t>
            </w:r>
            <w:r w:rsidR="00F22D0A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ясна връзка между дейности и резултати и в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сички дейности са насочени към постигане на целите на проектното предложение, като всеки един от резултатите на 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проектното предложение има изчерпателна обосновка.</w:t>
            </w:r>
          </w:p>
        </w:tc>
        <w:tc>
          <w:tcPr>
            <w:tcW w:w="1627" w:type="dxa"/>
            <w:gridSpan w:val="2"/>
          </w:tcPr>
          <w:p w14:paraId="4EA38569" w14:textId="7876162C" w:rsidR="00366271" w:rsidRPr="00D90B05" w:rsidRDefault="00D83043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7241F418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0A" w:rsidRPr="00D90B05" w14:paraId="3ED6BB6E" w14:textId="77777777" w:rsidTr="00FE0337">
        <w:tc>
          <w:tcPr>
            <w:tcW w:w="10458" w:type="dxa"/>
            <w:gridSpan w:val="2"/>
          </w:tcPr>
          <w:p w14:paraId="11B050CB" w14:textId="7AFAA796" w:rsidR="00F22D0A" w:rsidRPr="00D90B05" w:rsidRDefault="00F22D0A" w:rsidP="00F22D0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Налице е ясна връзка между дейности и резултати и всички дейности са насочени към постигане на целите на проектното предложение, но за един от резултатите на проектното предложение няма изчерпателна обосновка.</w:t>
            </w:r>
          </w:p>
        </w:tc>
        <w:tc>
          <w:tcPr>
            <w:tcW w:w="1627" w:type="dxa"/>
            <w:gridSpan w:val="2"/>
          </w:tcPr>
          <w:p w14:paraId="341834D8" w14:textId="46714153" w:rsidR="00F22D0A" w:rsidRPr="00D90B05" w:rsidRDefault="00F22D0A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63" w:type="dxa"/>
          </w:tcPr>
          <w:p w14:paraId="1FB005AF" w14:textId="77777777" w:rsidR="00F22D0A" w:rsidRPr="00D90B05" w:rsidRDefault="00F22D0A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067BE923" w14:textId="77777777" w:rsidTr="00FE0337">
        <w:tc>
          <w:tcPr>
            <w:tcW w:w="10458" w:type="dxa"/>
            <w:gridSpan w:val="2"/>
          </w:tcPr>
          <w:p w14:paraId="574157AC" w14:textId="6F5C4DEE" w:rsidR="00366271" w:rsidRPr="00D90B05" w:rsidRDefault="007036AD" w:rsidP="00F22D0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Налице </w:t>
            </w:r>
            <w:r w:rsidR="00F22D0A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връзка между дейности и резултати, но н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>е всички дейности са насочени към постигане на целите на проектното предложение,</w:t>
            </w:r>
            <w:r w:rsidR="00F22D0A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5973AF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5973AF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повече 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>резултати на проектното предложение няма</w:t>
            </w:r>
            <w:r w:rsidR="005973AF" w:rsidRPr="00D90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изчерпателна обосновка.</w:t>
            </w:r>
          </w:p>
        </w:tc>
        <w:tc>
          <w:tcPr>
            <w:tcW w:w="1627" w:type="dxa"/>
            <w:gridSpan w:val="2"/>
          </w:tcPr>
          <w:p w14:paraId="00CD51E2" w14:textId="4326A191" w:rsidR="00366271" w:rsidRPr="00D90B05" w:rsidRDefault="00F22D0A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5FCAE9E5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263220DE" w14:textId="77777777" w:rsidTr="00FE0337">
        <w:tc>
          <w:tcPr>
            <w:tcW w:w="10458" w:type="dxa"/>
            <w:gridSpan w:val="2"/>
          </w:tcPr>
          <w:p w14:paraId="5AAB94B7" w14:textId="42E6CB76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показва ясна връзка между поставените цели на проекта, предложените дейности и очакваните резултати. </w:t>
            </w:r>
          </w:p>
        </w:tc>
        <w:tc>
          <w:tcPr>
            <w:tcW w:w="1627" w:type="dxa"/>
            <w:gridSpan w:val="2"/>
          </w:tcPr>
          <w:p w14:paraId="037528BF" w14:textId="17BC3052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01B6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</w:tcPr>
          <w:p w14:paraId="40A8C8F4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04DBFCCF" w14:textId="77777777" w:rsidTr="00FE0337">
        <w:tc>
          <w:tcPr>
            <w:tcW w:w="738" w:type="dxa"/>
            <w:shd w:val="clear" w:color="auto" w:fill="D6E3BC" w:themeFill="accent3" w:themeFillTint="66"/>
          </w:tcPr>
          <w:p w14:paraId="6C23B186" w14:textId="76FB3603" w:rsidR="00366271" w:rsidRPr="00D90B05" w:rsidRDefault="00366271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6FF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305E4975" w14:textId="2246C555" w:rsidR="00366271" w:rsidRPr="00D90B05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Проектното предложение адресира конкретните потребности и проблеми на територията, на която ще се реализира проектът и тези на целевите групи. 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2C34D703" w14:textId="20303985" w:rsidR="00366271" w:rsidRPr="00D90B05" w:rsidRDefault="00D83043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022948D6" w14:textId="643D33A5" w:rsidR="00366271" w:rsidRPr="00D90B05" w:rsidRDefault="00366271" w:rsidP="00FF0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</w:tc>
      </w:tr>
      <w:tr w:rsidR="00366271" w:rsidRPr="00D90B05" w14:paraId="43C8DCE9" w14:textId="77777777" w:rsidTr="00FE0337">
        <w:tc>
          <w:tcPr>
            <w:tcW w:w="10458" w:type="dxa"/>
            <w:gridSpan w:val="2"/>
          </w:tcPr>
          <w:p w14:paraId="32A24618" w14:textId="100D1DE8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демонстрира ясно и задълбочено познаване на нуждите и проблемите на територията, на която ще се реализира проекта, и тези на целевите групи. Съдържа ясно обосновано значение на културното събитие/инициатива/мероприятие за социално-икономическото развитие на територията.</w:t>
            </w:r>
          </w:p>
          <w:p w14:paraId="2AA9AD60" w14:textId="0F41667E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адресира напълно проблеми и нужди, свързани с повишаване на привлекателността на територията, на която ще се реализира проектът, и качеството на живот.</w:t>
            </w:r>
          </w:p>
          <w:p w14:paraId="4A6D0E98" w14:textId="629962BA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Проучването на нуждите и анализът са направени като са използвани достатъчно данни от местни, регионални и национални източници и документи, както и официални статистически данни и информация.</w:t>
            </w:r>
          </w:p>
        </w:tc>
        <w:tc>
          <w:tcPr>
            <w:tcW w:w="1627" w:type="dxa"/>
            <w:gridSpan w:val="2"/>
          </w:tcPr>
          <w:p w14:paraId="54D5CB70" w14:textId="751B6BC5" w:rsidR="00366271" w:rsidRPr="00D90B05" w:rsidRDefault="00D83043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28EA68F2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1B8D64CE" w14:textId="77777777" w:rsidTr="00FE0337">
        <w:tc>
          <w:tcPr>
            <w:tcW w:w="10458" w:type="dxa"/>
            <w:gridSpan w:val="2"/>
          </w:tcPr>
          <w:p w14:paraId="3BBA9F50" w14:textId="1F688730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демонстрира добро познаване на нуждите и проблемите на територията, на която ще се реализира проектът, и тези на целевите групи. Недостатъчно добре обаче е обосновано значението на културното събитие/мероприятие/инициатива за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социално-икономическото развитие на територията, на която ще се реализира проектът.</w:t>
            </w:r>
          </w:p>
          <w:p w14:paraId="6E4542B8" w14:textId="63E79619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адресира частично проблеми и нужди, свързани с: повишаване на привлекателността на населеното място и качеството на живот.</w:t>
            </w:r>
          </w:p>
          <w:p w14:paraId="72D2C167" w14:textId="4483A248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Проучването на нуждите и анализът са сравнително добре обосновани, използвани са данни от местни, регионални и национални източници и документи, но от тях не може да бъде направена ясна връзка между проектното предложение и нуждите и проблемите на територията и целевите групи. </w:t>
            </w:r>
          </w:p>
        </w:tc>
        <w:tc>
          <w:tcPr>
            <w:tcW w:w="1627" w:type="dxa"/>
            <w:gridSpan w:val="2"/>
          </w:tcPr>
          <w:p w14:paraId="1A528C79" w14:textId="38025735" w:rsidR="00366271" w:rsidRPr="00D90B05" w:rsidRDefault="00D83043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6BE3C1C4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64FBB65E" w14:textId="77777777" w:rsidTr="00FE0337">
        <w:tc>
          <w:tcPr>
            <w:tcW w:w="10458" w:type="dxa"/>
            <w:gridSpan w:val="2"/>
          </w:tcPr>
          <w:p w14:paraId="1A60FC31" w14:textId="6F4303F7" w:rsidR="00366271" w:rsidRPr="00D90B05" w:rsidRDefault="00366271" w:rsidP="00AD00E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Нуждите и проблемите на територията, на която ще се реализира проектът, и тези на целевите групи не са ясно формулирани и/или липсва обосновка. Не става ясно какво е значението на културното събитие/инициатива/мероприятие за социално-икономическото развитие на територията, на която ще се реализира проектът.</w:t>
            </w:r>
          </w:p>
        </w:tc>
        <w:tc>
          <w:tcPr>
            <w:tcW w:w="1627" w:type="dxa"/>
            <w:gridSpan w:val="2"/>
          </w:tcPr>
          <w:p w14:paraId="15B7B6F9" w14:textId="0D40807B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01B6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</w:tcPr>
          <w:p w14:paraId="43F339C3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2D95CD97" w14:textId="77777777" w:rsidTr="00FE0337">
        <w:tc>
          <w:tcPr>
            <w:tcW w:w="738" w:type="dxa"/>
            <w:shd w:val="clear" w:color="auto" w:fill="D6E3BC" w:themeFill="accent3" w:themeFillTint="66"/>
          </w:tcPr>
          <w:p w14:paraId="27902DC2" w14:textId="1E53FE1D" w:rsidR="00366271" w:rsidRPr="00D90B05" w:rsidRDefault="00366271" w:rsidP="00CD6FF0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6FF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61383DBF" w14:textId="77777777" w:rsidR="00366271" w:rsidRPr="00D90B05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Реалистичен и изпълним ли е планът за изпълнение на проекта? Вземат се под внимание следните критерии:</w:t>
            </w:r>
          </w:p>
          <w:p w14:paraId="45A5B329" w14:textId="369A8EEA" w:rsidR="00366271" w:rsidRPr="009E4410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Всички дейности са добре структурирани; </w:t>
            </w:r>
          </w:p>
          <w:p w14:paraId="00D6FF85" w14:textId="626988DD" w:rsidR="00366271" w:rsidRPr="009E4410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Времевият обхват на отделните дейности е реалистичен; </w:t>
            </w:r>
          </w:p>
          <w:p w14:paraId="531539B4" w14:textId="05B468AB" w:rsidR="00366271" w:rsidRPr="009E4410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Разпределението им във времето е балансирано (не е налице натрупване на дейности в отделни периоди за сметка на други); </w:t>
            </w:r>
          </w:p>
          <w:p w14:paraId="4F1142E8" w14:textId="17485D1A" w:rsidR="00366271" w:rsidRPr="00D90B05" w:rsidRDefault="00366271" w:rsidP="00FF6415">
            <w:pPr>
              <w:spacing w:before="60" w:after="60" w:line="276" w:lineRule="auto"/>
              <w:jc w:val="both"/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- Взети са предвид периодите за провеждане на съответните процедури за избор на изпълнител по ЗОП/ПМС № 118 на МС от 20.05.2014 г. (в случай че е приложимо).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644099EB" w14:textId="4CD862CC" w:rsidR="00366271" w:rsidRPr="00D90B05" w:rsidRDefault="00D83043" w:rsidP="00040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1D5DABD5" w14:textId="273FF8F2" w:rsidR="00366271" w:rsidRPr="00D90B05" w:rsidRDefault="00366271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7 и 8</w:t>
            </w:r>
          </w:p>
        </w:tc>
      </w:tr>
      <w:tr w:rsidR="00366271" w:rsidRPr="00D90B05" w14:paraId="37C816FB" w14:textId="77777777" w:rsidTr="00FE0337">
        <w:tc>
          <w:tcPr>
            <w:tcW w:w="10458" w:type="dxa"/>
            <w:gridSpan w:val="2"/>
          </w:tcPr>
          <w:p w14:paraId="66FCF112" w14:textId="1027D36B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Всички горепосочени критерии са изпълнени.</w:t>
            </w:r>
          </w:p>
        </w:tc>
        <w:tc>
          <w:tcPr>
            <w:tcW w:w="1627" w:type="dxa"/>
            <w:gridSpan w:val="2"/>
          </w:tcPr>
          <w:p w14:paraId="10B929DE" w14:textId="2452FE15" w:rsidR="00366271" w:rsidRPr="00D90B05" w:rsidRDefault="00D83043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</w:tcPr>
          <w:p w14:paraId="2A87D376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73BF74B2" w14:textId="77777777" w:rsidTr="00FE0337">
        <w:tc>
          <w:tcPr>
            <w:tcW w:w="10458" w:type="dxa"/>
            <w:gridSpan w:val="2"/>
          </w:tcPr>
          <w:p w14:paraId="12266F1B" w14:textId="62E670D5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Един от посочените критерии не е изпълнен.</w:t>
            </w:r>
          </w:p>
        </w:tc>
        <w:tc>
          <w:tcPr>
            <w:tcW w:w="1627" w:type="dxa"/>
            <w:gridSpan w:val="2"/>
          </w:tcPr>
          <w:p w14:paraId="67812311" w14:textId="28E2142F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63" w:type="dxa"/>
          </w:tcPr>
          <w:p w14:paraId="602B2F39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045E43FA" w14:textId="77777777" w:rsidTr="00FE0337">
        <w:tc>
          <w:tcPr>
            <w:tcW w:w="10458" w:type="dxa"/>
            <w:gridSpan w:val="2"/>
          </w:tcPr>
          <w:p w14:paraId="12ECCC73" w14:textId="3D8387BA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Два от посочените критерии не са изпълнени.</w:t>
            </w:r>
          </w:p>
        </w:tc>
        <w:tc>
          <w:tcPr>
            <w:tcW w:w="1627" w:type="dxa"/>
            <w:gridSpan w:val="2"/>
          </w:tcPr>
          <w:p w14:paraId="216C0DF4" w14:textId="52A17506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2063" w:type="dxa"/>
          </w:tcPr>
          <w:p w14:paraId="496009A1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2C34F74E" w14:textId="77777777" w:rsidTr="00FE0337">
        <w:tc>
          <w:tcPr>
            <w:tcW w:w="10458" w:type="dxa"/>
            <w:gridSpan w:val="2"/>
          </w:tcPr>
          <w:p w14:paraId="2F62832C" w14:textId="79FAB712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Три от посочените критерии на се изпълнени.</w:t>
            </w:r>
          </w:p>
        </w:tc>
        <w:tc>
          <w:tcPr>
            <w:tcW w:w="1627" w:type="dxa"/>
            <w:gridSpan w:val="2"/>
          </w:tcPr>
          <w:p w14:paraId="714EEF0C" w14:textId="5C0AC7F3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2063" w:type="dxa"/>
          </w:tcPr>
          <w:p w14:paraId="7C3584CF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5A011EA8" w14:textId="77777777" w:rsidTr="00FE0337">
        <w:tc>
          <w:tcPr>
            <w:tcW w:w="10458" w:type="dxa"/>
            <w:gridSpan w:val="2"/>
          </w:tcPr>
          <w:p w14:paraId="070039CA" w14:textId="224E18D7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Нито един от посочените критерии не е изпълнен.</w:t>
            </w:r>
          </w:p>
        </w:tc>
        <w:tc>
          <w:tcPr>
            <w:tcW w:w="1627" w:type="dxa"/>
            <w:gridSpan w:val="2"/>
          </w:tcPr>
          <w:p w14:paraId="2EB5B4AE" w14:textId="1887A81B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01B6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</w:tcPr>
          <w:p w14:paraId="0BE136D4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17A7583C" w14:textId="77777777" w:rsidTr="00FE0337">
        <w:tc>
          <w:tcPr>
            <w:tcW w:w="738" w:type="dxa"/>
            <w:shd w:val="clear" w:color="auto" w:fill="D6E3BC" w:themeFill="accent3" w:themeFillTint="66"/>
          </w:tcPr>
          <w:p w14:paraId="76BC91D0" w14:textId="1EEA3A88" w:rsidR="00366271" w:rsidRPr="00D90B05" w:rsidRDefault="00366271" w:rsidP="00CD6FF0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83043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7CD1B6F7" w14:textId="553785D2" w:rsidR="00366271" w:rsidRPr="00D90B05" w:rsidRDefault="00366271" w:rsidP="00FF641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на риска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1465119A" w14:textId="156E49D2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0460FBC5" w14:textId="5808D126" w:rsidR="00366271" w:rsidRPr="00D90B05" w:rsidRDefault="00366271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410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366271" w:rsidRPr="00D90B05" w14:paraId="58FB038F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40E67D70" w14:textId="72BB64AA" w:rsidR="00366271" w:rsidRPr="00D90B05" w:rsidRDefault="00366271" w:rsidP="00AD00E6">
            <w:pPr>
              <w:pStyle w:val="ListParagraph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- В проектното предложение е представен анализ на риска, който съдържа информация за:</w:t>
            </w:r>
          </w:p>
          <w:p w14:paraId="6566FBCA" w14:textId="1AD43126" w:rsidR="00366271" w:rsidRPr="00D90B05" w:rsidRDefault="00366271" w:rsidP="00AD00E6">
            <w:pPr>
              <w:pStyle w:val="ListParagraph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31A43" w:rsidRPr="00D90B05">
              <w:rPr>
                <w:rFonts w:ascii="Times New Roman" w:hAnsi="Times New Roman" w:cs="Times New Roman"/>
                <w:sz w:val="24"/>
                <w:szCs w:val="24"/>
              </w:rPr>
              <w:t>продължителна наличност на о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сновните финансови, човешки, материални, технологични и информационни ресурси, необходими за изпълнение на дейностите по проекта и за осигуряване устойчивостта на неговите резултати; </w:t>
            </w:r>
          </w:p>
          <w:p w14:paraId="3AD666E0" w14:textId="596E4C0E" w:rsidR="00366271" w:rsidRPr="00D90B05" w:rsidRDefault="00366271" w:rsidP="00AD00E6">
            <w:pPr>
              <w:pStyle w:val="ListParagraph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б) Възможните рисков</w:t>
            </w:r>
            <w:r w:rsidR="009E1299" w:rsidRPr="00D90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, вероятността от възникването им и отражението, което биха имали върху постигане на резултатите по проекта;</w:t>
            </w:r>
          </w:p>
          <w:p w14:paraId="41C8F90A" w14:textId="5C849901" w:rsidR="00366271" w:rsidRPr="00D90B05" w:rsidRDefault="00366271" w:rsidP="00AD00E6">
            <w:pPr>
              <w:pStyle w:val="ListParagraph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в) Мерките, които кандидатът предвижда за осигуряване на необходимите ресурси и за предотвратяване, смекчаване, прехвърляне или приемане и управление на установените рискове.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5606C5C7" w14:textId="77587C02" w:rsidR="00366271" w:rsidRPr="00D90B05" w:rsidRDefault="00366271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5 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5CDE58A1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2BFBF704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05B5704C" w14:textId="77689956" w:rsidR="00366271" w:rsidRPr="00D90B05" w:rsidRDefault="00366271" w:rsidP="00331A43">
            <w:pPr>
              <w:pStyle w:val="ListParagraph"/>
              <w:numPr>
                <w:ilvl w:val="0"/>
                <w:numId w:val="1"/>
              </w:numPr>
              <w:spacing w:before="60" w:after="60"/>
              <w:ind w:left="540" w:hanging="18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Анализът на риска е наличен, но информацията за основните институционални, оперативни и финансови рискове не е достатъчно ясна, за да може да </w:t>
            </w:r>
            <w:r w:rsidR="00331A43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да подкрепи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постигането и дългосрочната устойчивост на резултатите по проекта.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1CA1D8FF" w14:textId="189A5E7A" w:rsidR="00366271" w:rsidRPr="00D90B05" w:rsidRDefault="00366271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0 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080E69C2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16ADFD3B" w14:textId="77777777" w:rsidTr="00FE0337">
        <w:tc>
          <w:tcPr>
            <w:tcW w:w="738" w:type="dxa"/>
            <w:shd w:val="clear" w:color="auto" w:fill="C4BC96" w:themeFill="background2" w:themeFillShade="BF"/>
          </w:tcPr>
          <w:p w14:paraId="279C5BD7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0" w:type="dxa"/>
            <w:shd w:val="clear" w:color="auto" w:fill="C4BC96" w:themeFill="background2" w:themeFillShade="BF"/>
          </w:tcPr>
          <w:p w14:paraId="347C0E10" w14:textId="01FCE8A5" w:rsidR="00366271" w:rsidRPr="00D90B05" w:rsidRDefault="00366271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Артистична стойност, комплексност, вариативност и развитие на публики </w:t>
            </w:r>
          </w:p>
        </w:tc>
        <w:tc>
          <w:tcPr>
            <w:tcW w:w="1627" w:type="dxa"/>
            <w:gridSpan w:val="2"/>
            <w:shd w:val="clear" w:color="auto" w:fill="C4BC96" w:themeFill="background2" w:themeFillShade="BF"/>
          </w:tcPr>
          <w:p w14:paraId="1634562E" w14:textId="5E75A4C8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29 точки</w:t>
            </w:r>
          </w:p>
        </w:tc>
        <w:tc>
          <w:tcPr>
            <w:tcW w:w="2063" w:type="dxa"/>
            <w:shd w:val="clear" w:color="auto" w:fill="C4BC96" w:themeFill="background2" w:themeFillShade="BF"/>
          </w:tcPr>
          <w:p w14:paraId="70DAD86F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37D2D30A" w14:textId="77777777" w:rsidTr="00FE0337">
        <w:tc>
          <w:tcPr>
            <w:tcW w:w="738" w:type="dxa"/>
            <w:shd w:val="clear" w:color="auto" w:fill="D6E3BC" w:themeFill="accent3" w:themeFillTint="66"/>
          </w:tcPr>
          <w:p w14:paraId="2BD89148" w14:textId="77777777" w:rsidR="00366271" w:rsidRPr="00D90B05" w:rsidRDefault="00366271" w:rsidP="00FF641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7B8C2A6A" w14:textId="37F5402A" w:rsidR="00DA229E" w:rsidRPr="00D90B05" w:rsidRDefault="00DA229E" w:rsidP="00FE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 а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ртистичната стойност на проекта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съгласно следните критерии:</w:t>
            </w:r>
          </w:p>
          <w:p w14:paraId="3A3EF307" w14:textId="443353B0" w:rsidR="00366271" w:rsidRPr="009E4410" w:rsidRDefault="00DA229E" w:rsidP="00FE033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иновативност и уникалност на проекта (включително новаторството и оригиналността на артистичните решения);</w:t>
            </w:r>
          </w:p>
          <w:p w14:paraId="760123F2" w14:textId="5B28BD56" w:rsidR="00DA229E" w:rsidRPr="009E4410" w:rsidRDefault="00DA229E" w:rsidP="00FE033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синтез на изкуствата;</w:t>
            </w:r>
          </w:p>
          <w:p w14:paraId="259DD128" w14:textId="2BA07A21" w:rsidR="00037727" w:rsidRPr="009E4410" w:rsidRDefault="00037727" w:rsidP="00FE033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експериментиране с нови пространства;</w:t>
            </w:r>
          </w:p>
          <w:p w14:paraId="67E9F2B6" w14:textId="13B0C329" w:rsidR="00DA229E" w:rsidRPr="009E4410" w:rsidRDefault="00DA229E" w:rsidP="00FE033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отваряне на границите между професионални творци и аматьори;</w:t>
            </w:r>
          </w:p>
          <w:p w14:paraId="2E4A509F" w14:textId="1D16A8E4" w:rsidR="00DA229E" w:rsidRPr="00D90B05" w:rsidRDefault="00DA229E" w:rsidP="00FE033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1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нови интерпретации на традиционни теми.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7403B8F4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56A3" w14:textId="001E5B89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8 точки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72977790" w14:textId="43219394" w:rsidR="00366271" w:rsidRPr="00D90B05" w:rsidRDefault="00366271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410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366271" w:rsidRPr="00D90B05" w14:paraId="558E0049" w14:textId="77777777" w:rsidTr="0077263D">
        <w:trPr>
          <w:trHeight w:val="404"/>
        </w:trPr>
        <w:tc>
          <w:tcPr>
            <w:tcW w:w="10458" w:type="dxa"/>
            <w:gridSpan w:val="2"/>
            <w:shd w:val="clear" w:color="auto" w:fill="FFFFFF" w:themeFill="background1"/>
          </w:tcPr>
          <w:p w14:paraId="2DF6E6B3" w14:textId="27AA4D05" w:rsidR="00366271" w:rsidRPr="00D90B05" w:rsidRDefault="008D1FE5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</w:t>
            </w:r>
            <w:r w:rsidR="00037727" w:rsidRPr="00D90B05">
              <w:rPr>
                <w:rFonts w:ascii="Times New Roman" w:hAnsi="Times New Roman" w:cs="Times New Roman"/>
                <w:sz w:val="24"/>
                <w:szCs w:val="24"/>
              </w:rPr>
              <w:t>отговаря на най-малко четири от  изброените аспекти;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73FD201D" w14:textId="4B597FC6" w:rsidR="00366271" w:rsidRPr="00D90B05" w:rsidRDefault="00037727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50C5F67D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6F349F3B" w14:textId="77777777" w:rsidTr="0077263D">
        <w:trPr>
          <w:trHeight w:val="449"/>
        </w:trPr>
        <w:tc>
          <w:tcPr>
            <w:tcW w:w="10458" w:type="dxa"/>
            <w:gridSpan w:val="2"/>
            <w:shd w:val="clear" w:color="auto" w:fill="FFFFFF" w:themeFill="background1"/>
          </w:tcPr>
          <w:p w14:paraId="1B7060B8" w14:textId="7104C8BA" w:rsidR="00366271" w:rsidRPr="00D90B05" w:rsidRDefault="00037727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отговаря на три от изброените аспекти;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413B3827" w14:textId="489E6581" w:rsidR="00366271" w:rsidRPr="00D90B05" w:rsidRDefault="007A7A4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17E60AAF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242DDEF3" w14:textId="77777777" w:rsidTr="0077263D">
        <w:trPr>
          <w:trHeight w:val="386"/>
        </w:trPr>
        <w:tc>
          <w:tcPr>
            <w:tcW w:w="10458" w:type="dxa"/>
            <w:gridSpan w:val="2"/>
            <w:shd w:val="clear" w:color="auto" w:fill="FFFFFF" w:themeFill="background1"/>
          </w:tcPr>
          <w:p w14:paraId="50CD9B76" w14:textId="5271C0F8" w:rsidR="00366271" w:rsidRPr="00D90B05" w:rsidRDefault="00037727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отговаря на два от изброените аспекти;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7AD1CF9C" w14:textId="7123C508" w:rsidR="00366271" w:rsidRPr="00D90B05" w:rsidRDefault="007A7A4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5E169A64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6C674C5E" w14:textId="77777777" w:rsidTr="00FE0337">
        <w:trPr>
          <w:trHeight w:val="407"/>
        </w:trPr>
        <w:tc>
          <w:tcPr>
            <w:tcW w:w="10458" w:type="dxa"/>
            <w:gridSpan w:val="2"/>
            <w:shd w:val="clear" w:color="auto" w:fill="FFFFFF" w:themeFill="background1"/>
          </w:tcPr>
          <w:p w14:paraId="2D413466" w14:textId="5F957138" w:rsidR="00366271" w:rsidRPr="00D90B05" w:rsidRDefault="00037727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отговаря на един от изброените аспекти;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3983FA15" w14:textId="42F35C43" w:rsidR="00366271" w:rsidRPr="00D90B05" w:rsidRDefault="007A7A4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171DC6FB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38AE55B5" w14:textId="77777777" w:rsidTr="00FE0337">
        <w:trPr>
          <w:trHeight w:val="280"/>
        </w:trPr>
        <w:tc>
          <w:tcPr>
            <w:tcW w:w="10458" w:type="dxa"/>
            <w:gridSpan w:val="2"/>
            <w:shd w:val="clear" w:color="auto" w:fill="FFFFFF" w:themeFill="background1"/>
          </w:tcPr>
          <w:p w14:paraId="29E3A291" w14:textId="03254FAF" w:rsidR="00366271" w:rsidRPr="00D90B05" w:rsidRDefault="007A7A48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Проектното предложение не отговаря на нито един от изброените аспекти;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1CE05A83" w14:textId="64DA2A79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01B6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65FD1227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22C85CDF" w14:textId="77777777" w:rsidTr="00FE0337">
        <w:tc>
          <w:tcPr>
            <w:tcW w:w="738" w:type="dxa"/>
            <w:shd w:val="clear" w:color="auto" w:fill="D6E3BC" w:themeFill="accent3" w:themeFillTint="66"/>
          </w:tcPr>
          <w:p w14:paraId="131ADE0B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30EB89AB" w14:textId="30AF32FF" w:rsidR="00366271" w:rsidRPr="00D90B05" w:rsidRDefault="007A7A48" w:rsidP="00FE0337">
            <w:pPr>
              <w:spacing w:before="60" w:after="60"/>
              <w:jc w:val="both"/>
              <w:rPr>
                <w:b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 к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омплексността на проекта на база разнообразието от предвидени по проекта дейности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shd w:val="clear" w:color="auto" w:fill="D6E3BC" w:themeFill="accent3" w:themeFillTint="66"/>
          </w:tcPr>
          <w:p w14:paraId="570D2749" w14:textId="4C4433E2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8 точки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2EA8F4E9" w14:textId="446F3A28" w:rsidR="00366271" w:rsidRPr="00D90B05" w:rsidRDefault="009E4410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F276F" w:rsidRPr="00D90B0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3F276F" w:rsidRPr="00D90B05" w14:paraId="121ED97B" w14:textId="77777777" w:rsidTr="00FE0337">
        <w:trPr>
          <w:trHeight w:val="648"/>
        </w:trPr>
        <w:tc>
          <w:tcPr>
            <w:tcW w:w="10458" w:type="dxa"/>
            <w:gridSpan w:val="2"/>
            <w:shd w:val="clear" w:color="auto" w:fill="FFFFFF" w:themeFill="background1"/>
          </w:tcPr>
          <w:p w14:paraId="7B9FA2C3" w14:textId="2353ECBC" w:rsidR="003F276F" w:rsidRPr="00D90B05" w:rsidRDefault="003F276F" w:rsidP="0077263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предвижда комбинация от разнообразни творчески инициативи и социални прояви, които са насочени към постигане на </w:t>
            </w:r>
            <w:r w:rsidR="0077263D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комплексни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резултати и ефект от проекта.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3634052E" w14:textId="57831A13" w:rsidR="003F276F" w:rsidRPr="00D90B05" w:rsidRDefault="003F276F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8 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04B796BF" w14:textId="77777777" w:rsidR="003F276F" w:rsidRPr="00D90B05" w:rsidRDefault="003F276F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76F" w:rsidRPr="00D90B05" w14:paraId="0DE67DA3" w14:textId="77777777" w:rsidTr="00FE0337">
        <w:trPr>
          <w:trHeight w:val="700"/>
        </w:trPr>
        <w:tc>
          <w:tcPr>
            <w:tcW w:w="10458" w:type="dxa"/>
            <w:gridSpan w:val="2"/>
            <w:shd w:val="clear" w:color="auto" w:fill="FFFFFF" w:themeFill="background1"/>
          </w:tcPr>
          <w:p w14:paraId="448A1116" w14:textId="29D2058D" w:rsidR="003F276F" w:rsidRPr="00D90B05" w:rsidRDefault="003F276F" w:rsidP="00CD6FF0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предвижда провеждане на разнообразни събития, но не предполага постигане на комплексни резултати.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7FBE44D1" w14:textId="792BBFD8" w:rsidR="003F276F" w:rsidRPr="00D90B05" w:rsidRDefault="003F276F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4 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4162FF3C" w14:textId="77777777" w:rsidR="003F276F" w:rsidRPr="00D90B05" w:rsidRDefault="003F276F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76F" w:rsidRPr="00D90B05" w14:paraId="2BD7A989" w14:textId="77777777" w:rsidTr="00FE0337">
        <w:trPr>
          <w:trHeight w:val="695"/>
        </w:trPr>
        <w:tc>
          <w:tcPr>
            <w:tcW w:w="10458" w:type="dxa"/>
            <w:gridSpan w:val="2"/>
            <w:shd w:val="clear" w:color="auto" w:fill="FFFFFF" w:themeFill="background1"/>
          </w:tcPr>
          <w:p w14:paraId="5E6E8BB6" w14:textId="0064D2EF" w:rsidR="003F276F" w:rsidRPr="00D90B05" w:rsidRDefault="003F276F" w:rsidP="0077263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е насочено към комбиниране на различни видове прояви и инициативи и съответно не предполага постигане на </w:t>
            </w:r>
            <w:r w:rsidR="0077263D" w:rsidRPr="00D90B05">
              <w:rPr>
                <w:rFonts w:ascii="Times New Roman" w:hAnsi="Times New Roman" w:cs="Times New Roman"/>
                <w:sz w:val="24"/>
                <w:szCs w:val="24"/>
              </w:rPr>
              <w:t>значими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комплексни резултати.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51F2B97B" w14:textId="431086BC" w:rsidR="003F276F" w:rsidRPr="00D90B05" w:rsidRDefault="003F276F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63" w:type="dxa"/>
            <w:shd w:val="clear" w:color="auto" w:fill="FFFFFF" w:themeFill="background1"/>
          </w:tcPr>
          <w:p w14:paraId="67C280E4" w14:textId="77777777" w:rsidR="003F276F" w:rsidRPr="00D90B05" w:rsidRDefault="003F276F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271" w:rsidRPr="00D90B05" w14:paraId="22227C4A" w14:textId="77777777" w:rsidTr="00FE0337">
        <w:tc>
          <w:tcPr>
            <w:tcW w:w="738" w:type="dxa"/>
            <w:shd w:val="clear" w:color="auto" w:fill="D6E3BC" w:themeFill="accent3" w:themeFillTint="66"/>
          </w:tcPr>
          <w:p w14:paraId="3D8C0067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3EF83E51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 на проектното предложение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547B8D87" w14:textId="6C0DA081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6FF0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22F167A9" w14:textId="5D88C068" w:rsidR="00366271" w:rsidRPr="00D90B05" w:rsidRDefault="009E4410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366271" w:rsidRPr="00D90B05" w14:paraId="2ED4C37D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2006D7B6" w14:textId="6BDDCF18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ще реализира пътуващо събитие/турне в повече от 3 по-малки населени места, в поне две различни административни области</w:t>
            </w:r>
            <w:r w:rsidRPr="00D90B05"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(под малки населени места следва да се разбират населени места, които не са общински и областни центрове).</w:t>
            </w:r>
          </w:p>
          <w:p w14:paraId="030C3925" w14:textId="1A35C0A7" w:rsidR="00366271" w:rsidRPr="00D90B05" w:rsidRDefault="00366271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включва реализацията на повече от 3 културни прояви/</w:t>
            </w:r>
            <w:r w:rsidR="0077263D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събития/инициативи/мероприятия извън градския център.</w:t>
            </w:r>
          </w:p>
        </w:tc>
        <w:tc>
          <w:tcPr>
            <w:tcW w:w="1620" w:type="dxa"/>
            <w:shd w:val="clear" w:color="auto" w:fill="FFFFFF" w:themeFill="background1"/>
          </w:tcPr>
          <w:p w14:paraId="06F8EF0D" w14:textId="63EC0328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8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6F77874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5394AB52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335C5655" w14:textId="77777777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ще реализира пътуващо събитие/турне в 3 по-малки населени места, в поне две различни административни области.</w:t>
            </w:r>
          </w:p>
          <w:p w14:paraId="7868DABF" w14:textId="36FCC59C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включва реализацията на 3 културни прояви/събития/инициативи/</w:t>
            </w:r>
            <w:r w:rsidR="0077263D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мероприятия извън градския център.</w:t>
            </w:r>
          </w:p>
        </w:tc>
        <w:tc>
          <w:tcPr>
            <w:tcW w:w="1620" w:type="dxa"/>
            <w:shd w:val="clear" w:color="auto" w:fill="FFFFFF" w:themeFill="background1"/>
          </w:tcPr>
          <w:p w14:paraId="699CCE1A" w14:textId="3076F3EC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6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F9BB5A7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39412F40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097D58F6" w14:textId="77777777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ще реализира събитие в едно населено място.</w:t>
            </w:r>
          </w:p>
          <w:p w14:paraId="28CA859F" w14:textId="77777777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включва реализацията на едно/една културно/културна проява/събитие/инициатива/мероприятие извън градския център.</w:t>
            </w:r>
          </w:p>
        </w:tc>
        <w:tc>
          <w:tcPr>
            <w:tcW w:w="1620" w:type="dxa"/>
            <w:shd w:val="clear" w:color="auto" w:fill="FFFFFF" w:themeFill="background1"/>
          </w:tcPr>
          <w:p w14:paraId="7C74FDB3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F35AD2C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2D2B00C7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14BE81EB" w14:textId="77777777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ще реализира събитие в едно населено място.</w:t>
            </w:r>
          </w:p>
          <w:p w14:paraId="6B8ADBC7" w14:textId="1B2C7367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Проектното предложение не включва реализацията на една културна проява/събитие/</w:t>
            </w:r>
            <w:r w:rsidR="0077263D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инициатива/мероприятие извън градския център.</w:t>
            </w:r>
          </w:p>
        </w:tc>
        <w:tc>
          <w:tcPr>
            <w:tcW w:w="1620" w:type="dxa"/>
            <w:shd w:val="clear" w:color="auto" w:fill="FFFFFF" w:themeFill="background1"/>
          </w:tcPr>
          <w:p w14:paraId="491E3F1A" w14:textId="5EDE5E86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7C2B5A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867B22C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71" w:rsidRPr="00D90B05" w14:paraId="3AE9607D" w14:textId="77777777" w:rsidTr="00FE0337">
        <w:tc>
          <w:tcPr>
            <w:tcW w:w="738" w:type="dxa"/>
            <w:shd w:val="clear" w:color="auto" w:fill="D6E3BC" w:themeFill="accent3" w:themeFillTint="66"/>
          </w:tcPr>
          <w:p w14:paraId="65C98E02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0059DA04" w14:textId="5E786732" w:rsidR="00366271" w:rsidRPr="00D90B05" w:rsidRDefault="00366271" w:rsidP="00FF641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Културните прояви/събития/инициативи/мероприятия</w:t>
            </w:r>
            <w:r w:rsidRPr="00D90B05">
              <w:t xml:space="preserve"> 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целят</w:t>
            </w:r>
            <w:r w:rsidRPr="00D90B05">
              <w:t xml:space="preserve"> 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привличане и развитие на нови публики</w:t>
            </w:r>
            <w:r w:rsidRPr="00D90B05">
              <w:t>.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120D8587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2BC836C1" w14:textId="52654031" w:rsidR="00366271" w:rsidRPr="00D90B05" w:rsidRDefault="009E4410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366271" w:rsidRPr="00D90B05" w14:paraId="26DA4023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26276750" w14:textId="178E15E8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предвижда културните прояви/събития/инициативи/</w:t>
            </w:r>
            <w:r w:rsidR="00CE535B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мероприятия да привличат и развиват нови публики.</w:t>
            </w:r>
          </w:p>
        </w:tc>
        <w:tc>
          <w:tcPr>
            <w:tcW w:w="1620" w:type="dxa"/>
            <w:shd w:val="clear" w:color="auto" w:fill="FFFFFF" w:themeFill="background1"/>
          </w:tcPr>
          <w:p w14:paraId="50B341FA" w14:textId="7777777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7F6EC77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7EF7E7F5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1DDB4D51" w14:textId="40EB262B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не предвижда културните прояви/събития/инициативи/</w:t>
            </w:r>
            <w:r w:rsidR="00CE535B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мероприятия да привличат и развиват нови публики;</w:t>
            </w:r>
          </w:p>
        </w:tc>
        <w:tc>
          <w:tcPr>
            <w:tcW w:w="1620" w:type="dxa"/>
            <w:shd w:val="clear" w:color="auto" w:fill="FFFFFF" w:themeFill="background1"/>
          </w:tcPr>
          <w:p w14:paraId="0131E4A9" w14:textId="2631E3EB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2B5A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21DDEC4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7CB83ED2" w14:textId="77777777" w:rsidTr="00FE0337">
        <w:tc>
          <w:tcPr>
            <w:tcW w:w="738" w:type="dxa"/>
            <w:shd w:val="clear" w:color="auto" w:fill="C4BC96" w:themeFill="background2" w:themeFillShade="BF"/>
          </w:tcPr>
          <w:p w14:paraId="078A96D2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20" w:type="dxa"/>
            <w:shd w:val="clear" w:color="auto" w:fill="C4BC96" w:themeFill="background2" w:themeFillShade="BF"/>
          </w:tcPr>
          <w:p w14:paraId="6AC8B0A8" w14:textId="7D2C9DB1" w:rsidR="00366271" w:rsidRPr="009E4410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 обосновка  и бюджет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302E09FA" w14:textId="60BE6767" w:rsidR="00366271" w:rsidRPr="00D90B05" w:rsidRDefault="00CD6FF0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70" w:type="dxa"/>
            <w:gridSpan w:val="2"/>
            <w:shd w:val="clear" w:color="auto" w:fill="C4BC96" w:themeFill="background2" w:themeFillShade="BF"/>
          </w:tcPr>
          <w:p w14:paraId="714199DA" w14:textId="5FBA29BF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6BBB07B6" w14:textId="77777777" w:rsidTr="00FE0337">
        <w:tc>
          <w:tcPr>
            <w:tcW w:w="738" w:type="dxa"/>
            <w:shd w:val="clear" w:color="auto" w:fill="D6E3BC" w:themeFill="accent3" w:themeFillTint="66"/>
          </w:tcPr>
          <w:p w14:paraId="62D87F09" w14:textId="0391CD36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2058A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268E5536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Доколко необходими и финансово обосновани са категориите разходи?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3D67C365" w14:textId="73B560C2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7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50BFDE2B" w14:textId="24FE958B" w:rsidR="00366271" w:rsidRPr="00D90B05" w:rsidRDefault="00366271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410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5 и 7</w:t>
            </w:r>
          </w:p>
        </w:tc>
      </w:tr>
      <w:tr w:rsidR="00366271" w:rsidRPr="00D90B05" w14:paraId="7A9BE2DF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549B1A20" w14:textId="529995C8" w:rsidR="00366271" w:rsidRPr="00D90B05" w:rsidRDefault="00366271" w:rsidP="00D129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- Бюджетът, файлът с обосновка на доставки и услуги, и КСС (ако е приложимо) са ясни и детайлни, предвидените разходи съответстват на дейностите и очакваните резултати в проектното предложение от кандидата и партньора/ите и връзката между тях е видима.</w:t>
            </w:r>
            <w:r w:rsidR="00FE0337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C6" w:rsidRPr="00D90B05">
              <w:rPr>
                <w:rFonts w:ascii="Times New Roman" w:hAnsi="Times New Roman" w:cs="Times New Roman"/>
                <w:sz w:val="24"/>
                <w:szCs w:val="24"/>
              </w:rPr>
              <w:t>В допустимите разходи по проекта няма включени разходи, които са недопустими (изключени) съгласно т. 10.2 от Насоките за кандидатстване.</w:t>
            </w:r>
          </w:p>
        </w:tc>
        <w:tc>
          <w:tcPr>
            <w:tcW w:w="1620" w:type="dxa"/>
            <w:shd w:val="clear" w:color="auto" w:fill="FFFFFF" w:themeFill="background1"/>
          </w:tcPr>
          <w:p w14:paraId="5D460EFF" w14:textId="350D8054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7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3BA3BFA" w14:textId="1A3D028B" w:rsidR="00366271" w:rsidRPr="00D90B05" w:rsidRDefault="00366271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59E9567D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57FB362D" w14:textId="5C7BDD6B" w:rsidR="00366271" w:rsidRPr="00D90B05" w:rsidRDefault="00366271" w:rsidP="00911CF2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- Бюджетът и/или файлът с финансова аргументация и/или количествено-стойностните сметки (ако е приложимо) са сравнително ясни, но непълни, предвидените разходи съответстват на дейностите и очакваните резултати в проектното предложение. </w:t>
            </w:r>
            <w:r w:rsidR="00D129C6" w:rsidRPr="00D90B05">
              <w:rPr>
                <w:rFonts w:ascii="Times New Roman" w:hAnsi="Times New Roman" w:cs="Times New Roman"/>
                <w:sz w:val="24"/>
                <w:szCs w:val="24"/>
              </w:rPr>
              <w:t>В допустимите разходи по проекта няма включени разходи, които са недопустими (изключени) съгласно т. 10.2 от Насоките за кандидатстване.</w:t>
            </w:r>
            <w:r w:rsidR="00911CF2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наличие на разход, който е дублиран, не е добре обоснован или няма връзка с очакваните резултати, оценителят може да препоръча финансова корекция.</w:t>
            </w:r>
          </w:p>
        </w:tc>
        <w:tc>
          <w:tcPr>
            <w:tcW w:w="1620" w:type="dxa"/>
            <w:shd w:val="clear" w:color="auto" w:fill="FFFFFF" w:themeFill="background1"/>
          </w:tcPr>
          <w:p w14:paraId="5B5A4133" w14:textId="6200D365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0842E1A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110FBB0B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2D238721" w14:textId="41EDCA72" w:rsidR="00366271" w:rsidRPr="00D90B05" w:rsidRDefault="00366271" w:rsidP="00331A43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- Бюджетът и/или файлът с финансова аргументация и/или количествено-стойностните сметки (ако е приложимо) са сравнително неясни и непълни</w:t>
            </w:r>
            <w:r w:rsidR="00911CF2" w:rsidRPr="00D9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C6" w:rsidRPr="00D90B05">
              <w:rPr>
                <w:rFonts w:ascii="Times New Roman" w:hAnsi="Times New Roman" w:cs="Times New Roman"/>
                <w:sz w:val="24"/>
                <w:szCs w:val="24"/>
              </w:rPr>
              <w:t>В допустимите разходи по проекта няма включени разходи, които са недопустими (изключени) съгласно т. 10.2 от Насоките за кандидатстване.</w:t>
            </w:r>
            <w:r w:rsidR="00911CF2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наличие на повече от един разход, който е дублиран, не е добре обоснован </w:t>
            </w:r>
            <w:r w:rsidR="00911CF2"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няма връзка с очакваните резултати, оценителят може да препоръча финансова корекция.</w:t>
            </w:r>
          </w:p>
        </w:tc>
        <w:tc>
          <w:tcPr>
            <w:tcW w:w="1620" w:type="dxa"/>
            <w:shd w:val="clear" w:color="auto" w:fill="FFFFFF" w:themeFill="background1"/>
          </w:tcPr>
          <w:p w14:paraId="4703CAB0" w14:textId="54BAA6B7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783A9A3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7AA57553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660DFA21" w14:textId="5A7C4EC7" w:rsidR="00366271" w:rsidRPr="00D90B05" w:rsidRDefault="00366271" w:rsidP="00DE26E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spacing w:before="60" w:after="6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Предвидените разходи в бюджета на проекта и/или файлът с финансова аргументация и/или количествено-стойностната сметка не съответстват на пазарните стойности, налице е </w:t>
            </w:r>
            <w:r w:rsidR="00911CF2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дублиране, необоснованост и/или несъответствие с дейностите по проекта</w:t>
            </w:r>
            <w:r w:rsidR="00D129C6" w:rsidRPr="00D90B05">
              <w:rPr>
                <w:rFonts w:ascii="Times New Roman" w:hAnsi="Times New Roman" w:cs="Times New Roman"/>
                <w:sz w:val="24"/>
                <w:szCs w:val="24"/>
              </w:rPr>
              <w:t>, или в допустимите разходи по проекта има включени разходи, които са недопустими (изключени) съгласно т. 10.2 от Насоките за кандидатстване.</w:t>
            </w:r>
          </w:p>
        </w:tc>
        <w:tc>
          <w:tcPr>
            <w:tcW w:w="1620" w:type="dxa"/>
            <w:shd w:val="clear" w:color="auto" w:fill="FFFFFF" w:themeFill="background1"/>
          </w:tcPr>
          <w:p w14:paraId="4141A29F" w14:textId="49133C7C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2B5A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E08976A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15F7869F" w14:textId="77777777" w:rsidTr="00FE0337">
        <w:tc>
          <w:tcPr>
            <w:tcW w:w="738" w:type="dxa"/>
            <w:shd w:val="clear" w:color="auto" w:fill="D6E3BC" w:themeFill="accent3" w:themeFillTint="66"/>
          </w:tcPr>
          <w:p w14:paraId="3892FDB8" w14:textId="0B7A4E96" w:rsidR="00366271" w:rsidRPr="00D90B05" w:rsidRDefault="00366271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2058A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7A1C4C63" w14:textId="09F201E1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Съпоставими ли са разходите, посочени в бюджета, с ефекта, който се очаква да се постигне (икономическа ефективност и ефикасност на предложената интервенция.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2AAB7C49" w14:textId="3EC0DCFA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0FCBBBFD" w14:textId="1C1D20D2" w:rsidR="00366271" w:rsidRPr="00D90B05" w:rsidRDefault="007B0C35" w:rsidP="009E441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410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271" w:rsidRPr="00D90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271" w:rsidRPr="00D90B05" w14:paraId="3068F91C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53F42D98" w14:textId="43C0B8D6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Кандидатът е избрал оптималния път (разходи-резултати-ефект) към решаване на проблема и представяне на търсените ползи. Предвидените разходи са напълно съпоставими с очакваните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резултати и ефект.</w:t>
            </w:r>
          </w:p>
        </w:tc>
        <w:tc>
          <w:tcPr>
            <w:tcW w:w="1620" w:type="dxa"/>
            <w:shd w:val="clear" w:color="auto" w:fill="FFFFFF" w:themeFill="background1"/>
          </w:tcPr>
          <w:p w14:paraId="59860406" w14:textId="179A948C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55531ED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14A77842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462980DC" w14:textId="0393B6FB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Предвидените разходи не отговарят напълно на очакваните резултати и ефект.</w:t>
            </w:r>
          </w:p>
        </w:tc>
        <w:tc>
          <w:tcPr>
            <w:tcW w:w="1620" w:type="dxa"/>
            <w:shd w:val="clear" w:color="auto" w:fill="FFFFFF" w:themeFill="background1"/>
          </w:tcPr>
          <w:p w14:paraId="41416205" w14:textId="20417F13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45A3B74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508855CE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77BD2868" w14:textId="18EA14B6" w:rsidR="00366271" w:rsidRPr="00D90B05" w:rsidRDefault="00366271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Предвидените разходи не отговарят на очакваните резултати и ефект.</w:t>
            </w:r>
          </w:p>
        </w:tc>
        <w:tc>
          <w:tcPr>
            <w:tcW w:w="1620" w:type="dxa"/>
            <w:shd w:val="clear" w:color="auto" w:fill="FFFFFF" w:themeFill="background1"/>
          </w:tcPr>
          <w:p w14:paraId="2EC412F8" w14:textId="769070EE" w:rsidR="00366271" w:rsidRPr="00D90B05" w:rsidRDefault="00366271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2B5A" w:rsidRPr="00D90B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9"/>
              <w:t>*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318913B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1" w:rsidRPr="00D90B05" w14:paraId="75471B87" w14:textId="77777777" w:rsidTr="00FE0337">
        <w:tc>
          <w:tcPr>
            <w:tcW w:w="738" w:type="dxa"/>
            <w:shd w:val="clear" w:color="auto" w:fill="C4BC96" w:themeFill="background2" w:themeFillShade="BF"/>
          </w:tcPr>
          <w:p w14:paraId="1950A3B8" w14:textId="77777777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720" w:type="dxa"/>
            <w:shd w:val="clear" w:color="auto" w:fill="C4BC96" w:themeFill="background2" w:themeFillShade="BF"/>
          </w:tcPr>
          <w:p w14:paraId="45A58231" w14:textId="6E6482F6" w:rsidR="00366271" w:rsidRPr="00D90B05" w:rsidRDefault="00366271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Партньорство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9805C0D" w14:textId="6E258C48" w:rsidR="00366271" w:rsidRPr="00D90B05" w:rsidRDefault="00AD00E6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DCB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271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070" w:type="dxa"/>
            <w:gridSpan w:val="2"/>
            <w:shd w:val="clear" w:color="auto" w:fill="C4BC96" w:themeFill="background2" w:themeFillShade="BF"/>
          </w:tcPr>
          <w:p w14:paraId="4C585F26" w14:textId="77777777" w:rsidR="00366271" w:rsidRPr="00D90B05" w:rsidRDefault="00366271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4013E488" w14:textId="77777777" w:rsidTr="00FE0337">
        <w:tc>
          <w:tcPr>
            <w:tcW w:w="738" w:type="dxa"/>
            <w:shd w:val="clear" w:color="auto" w:fill="D6E3BC" w:themeFill="accent3" w:themeFillTint="66"/>
          </w:tcPr>
          <w:p w14:paraId="52576505" w14:textId="38A3406D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7DCB4628" w14:textId="69EB73B5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Партньорство с организации от държавите донори</w:t>
            </w:r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14:paraId="7A4F6876" w14:textId="08C2C5FE" w:rsidR="00772AE8" w:rsidRPr="00D90B05" w:rsidRDefault="00772AE8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7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  <w:vAlign w:val="center"/>
          </w:tcPr>
          <w:p w14:paraId="5367617D" w14:textId="7D8B9F0F" w:rsidR="00772AE8" w:rsidRPr="00D90B05" w:rsidRDefault="00772AE8" w:rsidP="009E44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410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2058A" w:rsidRPr="00D90B0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772AE8" w:rsidRPr="00D90B05" w14:paraId="755BDBED" w14:textId="77777777" w:rsidTr="00FE0337">
        <w:tc>
          <w:tcPr>
            <w:tcW w:w="10458" w:type="dxa"/>
            <w:gridSpan w:val="2"/>
            <w:shd w:val="clear" w:color="auto" w:fill="auto"/>
          </w:tcPr>
          <w:p w14:paraId="48BAECA9" w14:textId="2C23C459" w:rsidR="00772AE8" w:rsidRPr="00D90B05" w:rsidRDefault="00772AE8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включва подходящ и опитен партньор от страните донори, който ще допринесе активно за изпълнението на проекта.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15DD9F" w14:textId="73304D2A" w:rsidR="00772AE8" w:rsidRPr="00D90B05" w:rsidRDefault="00772AE8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7 т.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FE3E883" w14:textId="7777777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0701EDC6" w14:textId="77777777" w:rsidTr="00FE0337">
        <w:tc>
          <w:tcPr>
            <w:tcW w:w="10458" w:type="dxa"/>
            <w:gridSpan w:val="2"/>
            <w:shd w:val="clear" w:color="auto" w:fill="auto"/>
          </w:tcPr>
          <w:p w14:paraId="1EDAC7DE" w14:textId="1F0D455D" w:rsidR="00772AE8" w:rsidRPr="00D90B05" w:rsidRDefault="00772AE8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включва подходящ партньор от страните донори.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324C31" w14:textId="5B2AB310" w:rsidR="00772AE8" w:rsidRPr="00D90B05" w:rsidRDefault="00772AE8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6A1C4A7" w14:textId="7777777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02BCC26F" w14:textId="77777777" w:rsidTr="00FE0337">
        <w:tc>
          <w:tcPr>
            <w:tcW w:w="10458" w:type="dxa"/>
            <w:gridSpan w:val="2"/>
            <w:shd w:val="clear" w:color="auto" w:fill="auto"/>
          </w:tcPr>
          <w:p w14:paraId="5F0ADD22" w14:textId="10244216" w:rsidR="00772AE8" w:rsidRPr="00D90B05" w:rsidRDefault="00772AE8" w:rsidP="00FE033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не включва партньор от страните донори или включва партньор донор, който не е подходящ за поканата.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D24827" w14:textId="5A07EE3A" w:rsidR="00772AE8" w:rsidRPr="00D90B05" w:rsidRDefault="00772AE8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426E21A" w14:textId="7777777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23594413" w14:textId="77777777" w:rsidTr="00FE0337">
        <w:tc>
          <w:tcPr>
            <w:tcW w:w="738" w:type="dxa"/>
            <w:shd w:val="clear" w:color="auto" w:fill="D6E3BC" w:themeFill="accent3" w:themeFillTint="66"/>
          </w:tcPr>
          <w:p w14:paraId="43F80B5F" w14:textId="3183A469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1DD902C5" w14:textId="77777777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Балансираност на партньорството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294C0F71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65F92DA7" w14:textId="60F007AA" w:rsidR="00772AE8" w:rsidRPr="00D90B05" w:rsidRDefault="00772AE8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7B0C35" w:rsidRPr="00D90B0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772AE8" w:rsidRPr="00D90B05" w14:paraId="2A262EDC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32954FAA" w14:textId="2E796E11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Партньорът(ите) по проекта има(т) самостоятелна</w:t>
            </w:r>
            <w:r w:rsidR="00E74B4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роля в изпълнението на дейност(и) по проекта.</w:t>
            </w:r>
          </w:p>
        </w:tc>
        <w:tc>
          <w:tcPr>
            <w:tcW w:w="1620" w:type="dxa"/>
            <w:shd w:val="clear" w:color="auto" w:fill="FFFFFF" w:themeFill="background1"/>
          </w:tcPr>
          <w:p w14:paraId="251E0088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B0717BC" w14:textId="7777777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190A30AE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15E0842B" w14:textId="6EC08A3D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Партньорът(ите) по проекта имат спомагателна</w:t>
            </w:r>
            <w:r w:rsidR="00E74B4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 роля в изпълнението на дейност(и) по проекта.</w:t>
            </w:r>
          </w:p>
        </w:tc>
        <w:tc>
          <w:tcPr>
            <w:tcW w:w="1620" w:type="dxa"/>
            <w:shd w:val="clear" w:color="auto" w:fill="FFFFFF" w:themeFill="background1"/>
          </w:tcPr>
          <w:p w14:paraId="613B1BB8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3A3413B" w14:textId="7777777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78D01117" w14:textId="77777777" w:rsidTr="00FE0337">
        <w:trPr>
          <w:trHeight w:val="422"/>
        </w:trPr>
        <w:tc>
          <w:tcPr>
            <w:tcW w:w="10458" w:type="dxa"/>
            <w:gridSpan w:val="2"/>
            <w:shd w:val="clear" w:color="auto" w:fill="FFFFFF" w:themeFill="background1"/>
          </w:tcPr>
          <w:p w14:paraId="36FA3830" w14:textId="5237F826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не включва партньор.</w:t>
            </w:r>
          </w:p>
        </w:tc>
        <w:tc>
          <w:tcPr>
            <w:tcW w:w="1620" w:type="dxa"/>
            <w:shd w:val="clear" w:color="auto" w:fill="FFFFFF" w:themeFill="background1"/>
          </w:tcPr>
          <w:p w14:paraId="384A4D06" w14:textId="4837A7EA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579B2E1" w14:textId="7777777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5D49ED45" w14:textId="77777777" w:rsidTr="00FE0337">
        <w:tc>
          <w:tcPr>
            <w:tcW w:w="738" w:type="dxa"/>
            <w:shd w:val="clear" w:color="auto" w:fill="D6E3BC" w:themeFill="accent3" w:themeFillTint="66"/>
          </w:tcPr>
          <w:p w14:paraId="612C97C3" w14:textId="1A319B3F" w:rsidR="00772AE8" w:rsidRPr="00D90B05" w:rsidRDefault="00772AE8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2058A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06C71026" w14:textId="77777777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Експертиза на партньорът/ите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1DC34265" w14:textId="60ED3C8D" w:rsidR="00772AE8" w:rsidRPr="00D90B05" w:rsidRDefault="008D3DCB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66D6E632" w14:textId="1AA4BBB1" w:rsidR="00772AE8" w:rsidRPr="00D90B05" w:rsidRDefault="00772AE8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</w:tc>
      </w:tr>
      <w:tr w:rsidR="00772AE8" w:rsidRPr="00D90B05" w14:paraId="60CAD70C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7820597D" w14:textId="35C10F9C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Експертизата и опитът на партньора/ите по проекта съответстват с предвидените за постигане цели на проекта и проектни дейности.</w:t>
            </w:r>
          </w:p>
        </w:tc>
        <w:tc>
          <w:tcPr>
            <w:tcW w:w="1620" w:type="dxa"/>
            <w:shd w:val="clear" w:color="auto" w:fill="FFFFFF" w:themeFill="background1"/>
          </w:tcPr>
          <w:p w14:paraId="0C16000F" w14:textId="318D21D0" w:rsidR="00772AE8" w:rsidRPr="00D90B05" w:rsidRDefault="008D3DCB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430CE570" w14:textId="77777777" w:rsidR="00772AE8" w:rsidRPr="00D90B05" w:rsidRDefault="00772AE8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AE8" w:rsidRPr="00D90B05" w14:paraId="54EDDB41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60A8CDA3" w14:textId="1756B591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Експертизата и опитът на партньора/ите по проекта не съответстват с предвидените за постигане цели на проекта и проектни дейности.</w:t>
            </w:r>
          </w:p>
        </w:tc>
        <w:tc>
          <w:tcPr>
            <w:tcW w:w="1620" w:type="dxa"/>
            <w:shd w:val="clear" w:color="auto" w:fill="FFFFFF" w:themeFill="background1"/>
          </w:tcPr>
          <w:p w14:paraId="46E5BDBB" w14:textId="7C1D6E30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6AC8EC4" w14:textId="77777777" w:rsidR="00772AE8" w:rsidRPr="00D90B05" w:rsidRDefault="00772AE8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AE8" w:rsidRPr="00D90B05" w14:paraId="4C6BDE8C" w14:textId="77777777" w:rsidTr="00FE0337">
        <w:tc>
          <w:tcPr>
            <w:tcW w:w="738" w:type="dxa"/>
            <w:shd w:val="clear" w:color="auto" w:fill="D6E3BC" w:themeFill="accent3" w:themeFillTint="66"/>
          </w:tcPr>
          <w:p w14:paraId="440135BD" w14:textId="10193162" w:rsidR="00772AE8" w:rsidRPr="00D90B05" w:rsidRDefault="00772AE8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2058A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7D77676D" w14:textId="77777777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Доколко проектното партньорство е необходимо за постигане на целите на проекта, предложените дейности и очакваните резултати?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68C7C3A5" w14:textId="07B7A5C7" w:rsidR="00772AE8" w:rsidRPr="00D90B05" w:rsidRDefault="008D3DCB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52A9854E" w14:textId="5E4BE3AB" w:rsidR="00772AE8" w:rsidRPr="00D90B05" w:rsidRDefault="00772AE8" w:rsidP="00040D4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</w:tc>
      </w:tr>
      <w:tr w:rsidR="00772AE8" w:rsidRPr="00D90B05" w14:paraId="47F7350A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61457933" w14:textId="1DC8E90B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ясно и детайлно описва необходимостта от проектното партньорство за постигане на целите на проекта и за реализиране на проектните дейности.</w:t>
            </w:r>
          </w:p>
        </w:tc>
        <w:tc>
          <w:tcPr>
            <w:tcW w:w="1620" w:type="dxa"/>
            <w:shd w:val="clear" w:color="auto" w:fill="FFFFFF" w:themeFill="background1"/>
          </w:tcPr>
          <w:p w14:paraId="41477949" w14:textId="3B9E66A6" w:rsidR="00772AE8" w:rsidRPr="00D90B05" w:rsidRDefault="008D3DCB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E04C49A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AE8" w:rsidRPr="00D90B05" w14:paraId="6CCCB85E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71BAAC74" w14:textId="3FA0FE53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 поставя връзка между необходимостта от проектното партньорство и постигане на целите на проекта.</w:t>
            </w:r>
          </w:p>
        </w:tc>
        <w:tc>
          <w:tcPr>
            <w:tcW w:w="1620" w:type="dxa"/>
            <w:shd w:val="clear" w:color="auto" w:fill="FFFFFF" w:themeFill="background1"/>
          </w:tcPr>
          <w:p w14:paraId="2176C698" w14:textId="03D5DB1A" w:rsidR="00772AE8" w:rsidRPr="00D90B05" w:rsidRDefault="00B224B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4AD70C9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636CE7B7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1C039802" w14:textId="4DDFFE82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В проектното предложение липсва обосновка за необходимостта от партньорство и как партньорството допринася за постигане на целите на проекта или изобщо не включва партньор(и).</w:t>
            </w:r>
          </w:p>
        </w:tc>
        <w:tc>
          <w:tcPr>
            <w:tcW w:w="1620" w:type="dxa"/>
            <w:shd w:val="clear" w:color="auto" w:fill="FFFFFF" w:themeFill="background1"/>
          </w:tcPr>
          <w:p w14:paraId="50EB54F9" w14:textId="2FF65E8D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24B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F27C2E6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3DA85893" w14:textId="77777777" w:rsidTr="00FE0337">
        <w:tc>
          <w:tcPr>
            <w:tcW w:w="738" w:type="dxa"/>
            <w:shd w:val="clear" w:color="auto" w:fill="D6E3BC" w:themeFill="accent3" w:themeFillTint="66"/>
          </w:tcPr>
          <w:p w14:paraId="165B79BE" w14:textId="3E431B8F" w:rsidR="00772AE8" w:rsidRPr="00D90B05" w:rsidRDefault="00772AE8" w:rsidP="00CD6F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2058A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D6E3BC" w:themeFill="accent3" w:themeFillTint="66"/>
          </w:tcPr>
          <w:p w14:paraId="4E5A2386" w14:textId="77777777" w:rsidR="00772AE8" w:rsidRPr="00D90B05" w:rsidRDefault="00772AE8" w:rsidP="00FF64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на проектното партньорство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731199AD" w14:textId="092B2BEE" w:rsidR="00772AE8" w:rsidRPr="00D90B05" w:rsidRDefault="008D3DCB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</w:tcPr>
          <w:p w14:paraId="0541856D" w14:textId="63F444B7" w:rsidR="00772AE8" w:rsidRPr="00D90B05" w:rsidRDefault="00772AE8" w:rsidP="00040D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</w:tc>
      </w:tr>
      <w:tr w:rsidR="00772AE8" w:rsidRPr="00D90B05" w14:paraId="425589C7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7E5ADF28" w14:textId="1EB9E137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Участниците в партньорството са участвали съвместно в изпълнението на проекти, финансирани по ФМ на ЕИП и/или от Структурните и Кохезионните фондове на ЕС или други донори и е предвидено партньорството да продължи и след приключване на проекта.</w:t>
            </w:r>
          </w:p>
        </w:tc>
        <w:tc>
          <w:tcPr>
            <w:tcW w:w="1620" w:type="dxa"/>
            <w:shd w:val="clear" w:color="auto" w:fill="FFFFFF" w:themeFill="background1"/>
          </w:tcPr>
          <w:p w14:paraId="7F3006FA" w14:textId="6A547008" w:rsidR="00772AE8" w:rsidRPr="00D90B05" w:rsidRDefault="008D3DCB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08891FD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4997E8E5" w14:textId="77777777" w:rsidTr="00FE0337">
        <w:tc>
          <w:tcPr>
            <w:tcW w:w="10458" w:type="dxa"/>
            <w:gridSpan w:val="2"/>
            <w:shd w:val="clear" w:color="auto" w:fill="FFFFFF" w:themeFill="background1"/>
          </w:tcPr>
          <w:p w14:paraId="66935C4D" w14:textId="480D0A7C" w:rsidR="00772AE8" w:rsidRPr="00D90B05" w:rsidRDefault="00772AE8" w:rsidP="00FF6415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Участниците в партньорството не са участвали съвместно в изпълнението на проекти, финансир</w:t>
            </w:r>
            <w:bookmarkStart w:id="0" w:name="_GoBack"/>
            <w:bookmarkEnd w:id="0"/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ани по ФМ на ЕИП и/или от Структурните и Кохезионните фондове на ЕС или други донори, но е предвидено партньорството да продължи и след приключване на проекта.</w:t>
            </w:r>
          </w:p>
        </w:tc>
        <w:tc>
          <w:tcPr>
            <w:tcW w:w="1620" w:type="dxa"/>
            <w:shd w:val="clear" w:color="auto" w:fill="FFFFFF" w:themeFill="background1"/>
          </w:tcPr>
          <w:p w14:paraId="3E48DAFA" w14:textId="51D2432D" w:rsidR="00772AE8" w:rsidRPr="00D90B05" w:rsidRDefault="007B0C35" w:rsidP="00DE26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72AE8"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C057CF8" w14:textId="77777777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8" w:rsidRPr="00D90B05" w14:paraId="4EE2D3F8" w14:textId="77777777" w:rsidTr="00FE0337">
        <w:tc>
          <w:tcPr>
            <w:tcW w:w="10458" w:type="dxa"/>
            <w:gridSpan w:val="2"/>
            <w:shd w:val="clear" w:color="auto" w:fill="auto"/>
          </w:tcPr>
          <w:p w14:paraId="33E6DE4E" w14:textId="0A680897" w:rsidR="00772AE8" w:rsidRPr="00D90B05" w:rsidRDefault="009D2D7A" w:rsidP="009D2D7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Не е предвидено партньорството по проекта да продължи след приключване на проекта или </w:t>
            </w: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72AE8" w:rsidRPr="00D90B05">
              <w:rPr>
                <w:rFonts w:ascii="Times New Roman" w:hAnsi="Times New Roman" w:cs="Times New Roman"/>
                <w:sz w:val="24"/>
                <w:szCs w:val="24"/>
              </w:rPr>
              <w:t>роектното предложение не включва партньор.</w:t>
            </w:r>
          </w:p>
        </w:tc>
        <w:tc>
          <w:tcPr>
            <w:tcW w:w="1620" w:type="dxa"/>
            <w:shd w:val="clear" w:color="auto" w:fill="auto"/>
          </w:tcPr>
          <w:p w14:paraId="3AEB2559" w14:textId="0905D668" w:rsidR="00772AE8" w:rsidRPr="00D90B05" w:rsidRDefault="00772AE8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 т.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A04A2B4" w14:textId="176B7977" w:rsidR="00772AE8" w:rsidRPr="00D90B05" w:rsidRDefault="00772AE8" w:rsidP="00FE033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AE8" w:rsidRPr="00D90B05" w14:paraId="0FFDE756" w14:textId="77777777" w:rsidTr="00FE0337">
        <w:tc>
          <w:tcPr>
            <w:tcW w:w="10458" w:type="dxa"/>
            <w:gridSpan w:val="2"/>
            <w:shd w:val="clear" w:color="auto" w:fill="C4BC96" w:themeFill="background2" w:themeFillShade="BF"/>
          </w:tcPr>
          <w:p w14:paraId="559F89F4" w14:textId="7C15E3F3" w:rsidR="00772AE8" w:rsidRPr="00D90B05" w:rsidRDefault="00772AE8" w:rsidP="00FF641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Максимално възможни точки </w:t>
            </w:r>
          </w:p>
        </w:tc>
        <w:tc>
          <w:tcPr>
            <w:tcW w:w="1620" w:type="dxa"/>
            <w:shd w:val="clear" w:color="auto" w:fill="FFFFFF" w:themeFill="background1"/>
          </w:tcPr>
          <w:p w14:paraId="647C3ED7" w14:textId="6ED6E021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shd w:val="clear" w:color="auto" w:fill="C4BC96" w:themeFill="background2" w:themeFillShade="BF"/>
          </w:tcPr>
          <w:p w14:paraId="0D83AFDA" w14:textId="0E56E9C1" w:rsidR="00772AE8" w:rsidRPr="00D90B05" w:rsidRDefault="00772AE8" w:rsidP="00FE03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  <w:sz w:val="24"/>
                <w:szCs w:val="24"/>
              </w:rPr>
              <w:t>Получени точки (в следващата колона)</w:t>
            </w:r>
          </w:p>
        </w:tc>
      </w:tr>
    </w:tbl>
    <w:p w14:paraId="5CDF1CB4" w14:textId="3544C5B1" w:rsidR="00B94A5E" w:rsidRPr="00D90B05" w:rsidRDefault="00A6006C" w:rsidP="00E579B3">
      <w:pPr>
        <w:rPr>
          <w:rFonts w:ascii="Times New Roman" w:hAnsi="Times New Roman" w:cs="Times New Roman"/>
        </w:rPr>
      </w:pPr>
      <w:r w:rsidRPr="00D90B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F3EBD" wp14:editId="6E25497F">
                <wp:simplePos x="0" y="0"/>
                <wp:positionH relativeFrom="column">
                  <wp:posOffset>540223</wp:posOffset>
                </wp:positionH>
                <wp:positionV relativeFrom="paragraph">
                  <wp:posOffset>276860</wp:posOffset>
                </wp:positionV>
                <wp:extent cx="1117600" cy="270510"/>
                <wp:effectExtent l="0" t="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70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698F3" w14:textId="77777777" w:rsidR="00F32D54" w:rsidRDefault="00F32D54" w:rsidP="00B94A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Преминава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55pt;margin-top:21.8pt;width:8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" fillcolor="#92d050" strokecolor="gray [1629]" strokeweight="2pt">
                <v:textbox>
                  <w:txbxContent>
                    <w:p w14:paraId="47F698F3" w14:textId="77777777" w:rsidR="00F32D54" w:rsidRDefault="00F32D54" w:rsidP="00B94A5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Преминава</w:t>
                      </w:r>
                    </w:p>
                  </w:txbxContent>
                </v:textbox>
              </v:rect>
            </w:pict>
          </mc:Fallback>
        </mc:AlternateContent>
      </w:r>
      <w:r w:rsidRPr="00D90B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E022" wp14:editId="006EFBA2">
                <wp:simplePos x="0" y="0"/>
                <wp:positionH relativeFrom="column">
                  <wp:posOffset>1922942</wp:posOffset>
                </wp:positionH>
                <wp:positionV relativeFrom="paragraph">
                  <wp:posOffset>289560</wp:posOffset>
                </wp:positionV>
                <wp:extent cx="1117600" cy="278130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7813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D6586" w14:textId="77777777" w:rsidR="00F32D54" w:rsidRDefault="00F32D54" w:rsidP="00B94A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 преминава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1.4pt;margin-top:22.8pt;width:88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" fillcolor="#ff5050" strokecolor="gray [1629]" strokeweight="2pt">
                <v:textbox>
                  <w:txbxContent>
                    <w:p w14:paraId="24DD6586" w14:textId="77777777" w:rsidR="00F32D54" w:rsidRDefault="00F32D54" w:rsidP="00B94A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 преминава</w:t>
                      </w:r>
                    </w:p>
                  </w:txbxContent>
                </v:textbox>
              </v:rect>
            </w:pict>
          </mc:Fallback>
        </mc:AlternateContent>
      </w:r>
    </w:p>
    <w:p w14:paraId="765D145B" w14:textId="30601506" w:rsidR="00B94A5E" w:rsidRPr="00D90B05" w:rsidRDefault="00B94A5E" w:rsidP="00B94A5E">
      <w:pPr>
        <w:jc w:val="center"/>
        <w:rPr>
          <w:rFonts w:ascii="Times New Roman" w:hAnsi="Times New Roman" w:cs="Times New Roman"/>
        </w:rPr>
      </w:pPr>
    </w:p>
    <w:p w14:paraId="44B29005" w14:textId="77777777" w:rsidR="00A6006C" w:rsidRPr="00D90B05" w:rsidRDefault="00A6006C" w:rsidP="00B94A5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A6006C" w:rsidRPr="00D90B05" w14:paraId="0EBCD5E7" w14:textId="77777777" w:rsidTr="00A6006C">
        <w:tc>
          <w:tcPr>
            <w:tcW w:w="14144" w:type="dxa"/>
          </w:tcPr>
          <w:p w14:paraId="38457463" w14:textId="2914027F" w:rsidR="00A6006C" w:rsidRPr="00D90B05" w:rsidRDefault="00C25114" w:rsidP="00A600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5">
              <w:rPr>
                <w:rFonts w:ascii="Times New Roman" w:hAnsi="Times New Roman" w:cs="Times New Roman"/>
              </w:rPr>
              <w:t>Забележки</w:t>
            </w:r>
            <w:r w:rsidR="00A6006C" w:rsidRPr="00D90B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8EC232" w14:textId="77777777" w:rsidR="00A6006C" w:rsidRPr="00D90B05" w:rsidRDefault="00A6006C" w:rsidP="00A600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E2E5D" w14:textId="77777777" w:rsidR="00A6006C" w:rsidRPr="00D90B05" w:rsidRDefault="00A6006C" w:rsidP="00B94A5E">
      <w:pPr>
        <w:jc w:val="center"/>
        <w:rPr>
          <w:rFonts w:ascii="Times New Roman" w:hAnsi="Times New Roman" w:cs="Times New Roman"/>
        </w:rPr>
      </w:pPr>
    </w:p>
    <w:p w14:paraId="4498C2EC" w14:textId="75463DDF" w:rsidR="00AD14DA" w:rsidRPr="00D90B05" w:rsidRDefault="00B94A5E" w:rsidP="00D6287C">
      <w:pPr>
        <w:rPr>
          <w:rFonts w:ascii="Times New Roman" w:hAnsi="Times New Roman" w:cs="Times New Roman"/>
          <w:b/>
        </w:rPr>
      </w:pPr>
      <w:r w:rsidRPr="00D90B05">
        <w:rPr>
          <w:rFonts w:ascii="Times New Roman" w:hAnsi="Times New Roman" w:cs="Times New Roman"/>
          <w:b/>
        </w:rPr>
        <w:t xml:space="preserve">NB! </w:t>
      </w:r>
      <w:r w:rsidR="004D4FFA" w:rsidRPr="00D90B05">
        <w:rPr>
          <w:rFonts w:ascii="Times New Roman" w:hAnsi="Times New Roman" w:cs="Times New Roman"/>
          <w:b/>
        </w:rPr>
        <w:t>Всеки</w:t>
      </w:r>
      <w:r w:rsidRPr="00D90B05">
        <w:rPr>
          <w:rFonts w:ascii="Times New Roman" w:hAnsi="Times New Roman" w:cs="Times New Roman"/>
          <w:b/>
        </w:rPr>
        <w:t xml:space="preserve"> оценител </w:t>
      </w:r>
      <w:r w:rsidR="004D4FFA" w:rsidRPr="00D90B05">
        <w:rPr>
          <w:rFonts w:ascii="Times New Roman" w:hAnsi="Times New Roman" w:cs="Times New Roman"/>
          <w:b/>
        </w:rPr>
        <w:t xml:space="preserve">следва да предостави кратка обосновка за своята </w:t>
      </w:r>
      <w:r w:rsidRPr="00D90B05">
        <w:rPr>
          <w:rFonts w:ascii="Times New Roman" w:hAnsi="Times New Roman" w:cs="Times New Roman"/>
          <w:b/>
        </w:rPr>
        <w:t>оценка</w:t>
      </w:r>
      <w:r w:rsidR="004D4FFA" w:rsidRPr="00D90B05">
        <w:rPr>
          <w:rFonts w:ascii="Times New Roman" w:hAnsi="Times New Roman" w:cs="Times New Roman"/>
          <w:b/>
        </w:rPr>
        <w:t xml:space="preserve"> </w:t>
      </w:r>
      <w:r w:rsidR="00C25114" w:rsidRPr="00D90B05">
        <w:rPr>
          <w:rFonts w:ascii="Times New Roman" w:hAnsi="Times New Roman" w:cs="Times New Roman"/>
          <w:b/>
        </w:rPr>
        <w:t>(предоставени точки) з</w:t>
      </w:r>
      <w:r w:rsidR="004D4FFA" w:rsidRPr="00D90B05">
        <w:rPr>
          <w:rFonts w:ascii="Times New Roman" w:hAnsi="Times New Roman" w:cs="Times New Roman"/>
          <w:b/>
        </w:rPr>
        <w:t xml:space="preserve">а </w:t>
      </w:r>
      <w:r w:rsidR="00C25114" w:rsidRPr="00D90B05">
        <w:rPr>
          <w:rFonts w:ascii="Times New Roman" w:hAnsi="Times New Roman" w:cs="Times New Roman"/>
          <w:b/>
        </w:rPr>
        <w:t xml:space="preserve">всяко </w:t>
      </w:r>
      <w:r w:rsidR="004D4FFA" w:rsidRPr="00D90B05">
        <w:rPr>
          <w:rFonts w:ascii="Times New Roman" w:hAnsi="Times New Roman" w:cs="Times New Roman"/>
          <w:b/>
        </w:rPr>
        <w:t xml:space="preserve">проектно предложение </w:t>
      </w:r>
      <w:r w:rsidRPr="00D90B05">
        <w:rPr>
          <w:rFonts w:ascii="Times New Roman" w:hAnsi="Times New Roman" w:cs="Times New Roman"/>
          <w:b/>
        </w:rPr>
        <w:t>в полето за забележки.</w:t>
      </w:r>
    </w:p>
    <w:p w14:paraId="45BDC374" w14:textId="248372C3" w:rsidR="00312806" w:rsidRPr="00D90B05" w:rsidRDefault="007C2B5A" w:rsidP="007C2B5A">
      <w:pPr>
        <w:rPr>
          <w:rFonts w:ascii="Times New Roman" w:hAnsi="Times New Roman" w:cs="Times New Roman"/>
          <w:b/>
        </w:rPr>
      </w:pPr>
      <w:r w:rsidRPr="00D90B05">
        <w:rPr>
          <w:rFonts w:ascii="Times New Roman" w:hAnsi="Times New Roman" w:cs="Times New Roman"/>
          <w:b/>
        </w:rPr>
        <w:t>NB! Ако проектното предложение получи „0 точки“ по някой от следните подкритерии: 2.3, 2.4, 2.5, 3.1, 3.3, 3.4, 4.1 и 4.2 от ТФО, проектното предложение се отхвърля.</w:t>
      </w:r>
    </w:p>
    <w:sectPr w:rsidR="00312806" w:rsidRPr="00D90B05" w:rsidSect="006D27D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93D4F3" w15:done="0"/>
  <w15:commentEx w15:paraId="505B128C" w15:done="0"/>
  <w15:commentEx w15:paraId="42B737C5" w15:done="0"/>
  <w15:commentEx w15:paraId="5F6E3AE5" w15:done="0"/>
  <w15:commentEx w15:paraId="13857C02" w15:done="0"/>
  <w15:commentEx w15:paraId="554F2A7D" w15:done="0"/>
  <w15:commentEx w15:paraId="1163F424" w15:done="0"/>
  <w15:commentEx w15:paraId="187ED96C" w15:done="0"/>
  <w15:commentEx w15:paraId="7AEF333A" w15:done="0"/>
  <w15:commentEx w15:paraId="10BB566D" w15:done="0"/>
  <w15:commentEx w15:paraId="632199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3D4F3" w16cid:durableId="23F30988"/>
  <w16cid:commentId w16cid:paraId="505B128C" w16cid:durableId="23F30989"/>
  <w16cid:commentId w16cid:paraId="42B737C5" w16cid:durableId="23F3098A"/>
  <w16cid:commentId w16cid:paraId="5F6E3AE5" w16cid:durableId="23F3098B"/>
  <w16cid:commentId w16cid:paraId="13857C02" w16cid:durableId="23F3098C"/>
  <w16cid:commentId w16cid:paraId="554F2A7D" w16cid:durableId="23F3098D"/>
  <w16cid:commentId w16cid:paraId="1163F424" w16cid:durableId="23F3098E"/>
  <w16cid:commentId w16cid:paraId="187ED96C" w16cid:durableId="23F3098F"/>
  <w16cid:commentId w16cid:paraId="7AEF333A" w16cid:durableId="23F30990"/>
  <w16cid:commentId w16cid:paraId="10BB566D" w16cid:durableId="23F30991"/>
  <w16cid:commentId w16cid:paraId="63219955" w16cid:durableId="23F309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8E13" w14:textId="77777777" w:rsidR="00F32D54" w:rsidRDefault="00F32D54" w:rsidP="00DC79A9">
      <w:pPr>
        <w:spacing w:after="0" w:line="240" w:lineRule="auto"/>
      </w:pPr>
      <w:r>
        <w:separator/>
      </w:r>
    </w:p>
  </w:endnote>
  <w:endnote w:type="continuationSeparator" w:id="0">
    <w:p w14:paraId="427CCCE0" w14:textId="77777777" w:rsidR="00F32D54" w:rsidRDefault="00F32D54" w:rsidP="00DC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472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991036" w14:textId="584DD269" w:rsidR="00F32D54" w:rsidRDefault="00F32D54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5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52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47BCB1" w14:textId="77777777" w:rsidR="00F32D54" w:rsidRDefault="00F3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FEDA" w14:textId="77777777" w:rsidR="00F32D54" w:rsidRDefault="00F32D54" w:rsidP="00DC79A9">
      <w:pPr>
        <w:spacing w:after="0" w:line="240" w:lineRule="auto"/>
      </w:pPr>
      <w:r>
        <w:separator/>
      </w:r>
    </w:p>
  </w:footnote>
  <w:footnote w:type="continuationSeparator" w:id="0">
    <w:p w14:paraId="65B9197A" w14:textId="77777777" w:rsidR="00F32D54" w:rsidRDefault="00F32D54" w:rsidP="00DC79A9">
      <w:pPr>
        <w:spacing w:after="0" w:line="240" w:lineRule="auto"/>
      </w:pPr>
      <w:r>
        <w:continuationSeparator/>
      </w:r>
    </w:p>
  </w:footnote>
  <w:footnote w:id="1">
    <w:p w14:paraId="13147D1F" w14:textId="58BCD367" w:rsidR="00F32D54" w:rsidRPr="00FF6415" w:rsidRDefault="00F32D54">
      <w:pPr>
        <w:pStyle w:val="FootnoteText"/>
        <w:rPr>
          <w:rFonts w:ascii="Times New Roman" w:hAnsi="Times New Roman" w:cs="Times New Roman"/>
        </w:rPr>
      </w:pPr>
      <w:r w:rsidRPr="007D65FB">
        <w:rPr>
          <w:vertAlign w:val="superscript"/>
          <w:lang w:val="en-GB"/>
        </w:rPr>
        <w:footnoteRef/>
      </w:r>
      <w:r w:rsidRPr="007D65FB">
        <w:rPr>
          <w:lang w:val="en-GB"/>
        </w:rPr>
        <w:t xml:space="preserve"> </w:t>
      </w:r>
      <w:proofErr w:type="gramStart"/>
      <w:r w:rsidRPr="00FF6415">
        <w:rPr>
          <w:rFonts w:ascii="Times New Roman" w:hAnsi="Times New Roman" w:cs="Times New Roman"/>
          <w:lang w:val="en-GB"/>
        </w:rPr>
        <w:t>Информацията в колоната следва да съответства на разделите и подразделите в образеца на формуляра за кандидатстване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14:paraId="29967CDA" w14:textId="77777777" w:rsidR="004701B6" w:rsidRPr="002E7EAA" w:rsidRDefault="004701B6" w:rsidP="004701B6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3">
    <w:p w14:paraId="7E8D9485" w14:textId="77777777" w:rsidR="004701B6" w:rsidRPr="002E7EAA" w:rsidRDefault="004701B6" w:rsidP="004701B6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4">
    <w:p w14:paraId="2748DBF7" w14:textId="77777777" w:rsidR="004701B6" w:rsidRPr="002E7EAA" w:rsidRDefault="004701B6" w:rsidP="004701B6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5">
    <w:p w14:paraId="209C6343" w14:textId="77777777" w:rsidR="004701B6" w:rsidRPr="002E7EAA" w:rsidRDefault="004701B6" w:rsidP="004701B6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6">
    <w:p w14:paraId="13DD271B" w14:textId="77777777" w:rsidR="007C2B5A" w:rsidRPr="002E7EAA" w:rsidRDefault="007C2B5A" w:rsidP="007C2B5A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7">
    <w:p w14:paraId="63016F2F" w14:textId="77777777" w:rsidR="007C2B5A" w:rsidRPr="002E7EAA" w:rsidRDefault="007C2B5A" w:rsidP="007C2B5A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8">
    <w:p w14:paraId="020435CB" w14:textId="77777777" w:rsidR="007C2B5A" w:rsidRPr="002E7EAA" w:rsidRDefault="007C2B5A" w:rsidP="007C2B5A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9">
    <w:p w14:paraId="1E493F8B" w14:textId="77777777" w:rsidR="007C2B5A" w:rsidRPr="002E7EAA" w:rsidRDefault="007C2B5A" w:rsidP="007C2B5A">
      <w:pPr>
        <w:pStyle w:val="FootnoteText"/>
        <w:rPr>
          <w:rFonts w:ascii="Times New Roman" w:hAnsi="Times New Roman" w:cs="Times New Roman"/>
        </w:rPr>
      </w:pPr>
      <w:r w:rsidRPr="00EF5AC9">
        <w:rPr>
          <w:rStyle w:val="FootnoteReference"/>
          <w:rFonts w:ascii="Times New Roman" w:hAnsi="Times New Roman" w:cs="Times New Roman"/>
        </w:rPr>
        <w:t>*</w:t>
      </w:r>
      <w:r w:rsidRPr="00EF5AC9">
        <w:rPr>
          <w:rFonts w:ascii="Times New Roman" w:hAnsi="Times New Roman" w:cs="Times New Roman"/>
        </w:rPr>
        <w:t xml:space="preserve"> </w:t>
      </w:r>
      <w:r w:rsidRPr="00EF5AC9">
        <w:rPr>
          <w:rFonts w:ascii="Times New Roman" w:hAnsi="Times New Roman" w:cs="Times New Roman"/>
        </w:rPr>
        <w:t>Оценка „0“ по този подкритерий води до отхвърляне на проектното предложение</w:t>
      </w:r>
      <w:r w:rsidRPr="002E7EAA">
        <w:rPr>
          <w:rFonts w:ascii="Times New Roman" w:hAnsi="Times New Roman" w:cs="Times New Roman"/>
        </w:rPr>
        <w:t>.</w:t>
      </w:r>
    </w:p>
  </w:footnote>
  <w:footnote w:id="10">
    <w:p w14:paraId="038052F4" w14:textId="69837339" w:rsidR="00E74B48" w:rsidRPr="00E74B48" w:rsidRDefault="00E74B48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6FD4">
        <w:rPr>
          <w:rFonts w:ascii="Times New Roman" w:hAnsi="Times New Roman" w:cs="Times New Roman"/>
        </w:rPr>
        <w:t>Партньорът има ключово/самостоятелно участие в изпълнението на конкретна(и) дейнос</w:t>
      </w:r>
      <w:r>
        <w:rPr>
          <w:rFonts w:ascii="Times New Roman" w:hAnsi="Times New Roman" w:cs="Times New Roman"/>
        </w:rPr>
        <w:t>т(и) по проектното предложение.</w:t>
      </w:r>
    </w:p>
  </w:footnote>
  <w:footnote w:id="11">
    <w:p w14:paraId="6B843CC5" w14:textId="2DC13DF5" w:rsidR="00E74B48" w:rsidRPr="00E74B48" w:rsidRDefault="00E74B48" w:rsidP="00E74B48">
      <w:pPr>
        <w:pStyle w:val="FootnoteText"/>
        <w:tabs>
          <w:tab w:val="left" w:pos="8655"/>
        </w:tabs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6FD4">
        <w:rPr>
          <w:rFonts w:ascii="Times New Roman" w:hAnsi="Times New Roman" w:cs="Times New Roman"/>
        </w:rPr>
        <w:t>Партньорът подпомага изпълнението на конкретна(и) дейност(и) по проектното предложение.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691"/>
    <w:multiLevelType w:val="hybridMultilevel"/>
    <w:tmpl w:val="FA948914"/>
    <w:lvl w:ilvl="0" w:tplc="CEDEB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00B8"/>
    <w:multiLevelType w:val="hybridMultilevel"/>
    <w:tmpl w:val="F9665988"/>
    <w:lvl w:ilvl="0" w:tplc="FD16FD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E5DD3"/>
    <w:multiLevelType w:val="hybridMultilevel"/>
    <w:tmpl w:val="E29055F6"/>
    <w:lvl w:ilvl="0" w:tplc="38B254A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4F30"/>
    <w:multiLevelType w:val="hybridMultilevel"/>
    <w:tmpl w:val="ACB64A8A"/>
    <w:lvl w:ilvl="0" w:tplc="C6DEC0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250"/>
    <w:multiLevelType w:val="hybridMultilevel"/>
    <w:tmpl w:val="1D627B04"/>
    <w:lvl w:ilvl="0" w:tplc="CEDEB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D50A3"/>
    <w:multiLevelType w:val="hybridMultilevel"/>
    <w:tmpl w:val="33A0C7CA"/>
    <w:lvl w:ilvl="0" w:tplc="2AE285B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CU CM">
    <w15:presenceInfo w15:providerId="None" w15:userId="CCU CM"/>
  </w15:person>
  <w15:person w15:author="NFP">
    <w15:presenceInfo w15:providerId="None" w15:userId="N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44"/>
    <w:rsid w:val="00002493"/>
    <w:rsid w:val="000109BE"/>
    <w:rsid w:val="00020D0D"/>
    <w:rsid w:val="00027107"/>
    <w:rsid w:val="00030734"/>
    <w:rsid w:val="00037727"/>
    <w:rsid w:val="00037A79"/>
    <w:rsid w:val="00037A7C"/>
    <w:rsid w:val="00040D40"/>
    <w:rsid w:val="00041E16"/>
    <w:rsid w:val="00043E99"/>
    <w:rsid w:val="000466ED"/>
    <w:rsid w:val="0005387B"/>
    <w:rsid w:val="00064C0A"/>
    <w:rsid w:val="0006578C"/>
    <w:rsid w:val="000657A6"/>
    <w:rsid w:val="000704F9"/>
    <w:rsid w:val="0008270B"/>
    <w:rsid w:val="0008658F"/>
    <w:rsid w:val="000A6B27"/>
    <w:rsid w:val="000B419B"/>
    <w:rsid w:val="000B7761"/>
    <w:rsid w:val="000D463C"/>
    <w:rsid w:val="000D5088"/>
    <w:rsid w:val="000F3984"/>
    <w:rsid w:val="000F7BDB"/>
    <w:rsid w:val="001000E7"/>
    <w:rsid w:val="001108D0"/>
    <w:rsid w:val="001109F6"/>
    <w:rsid w:val="00110A7E"/>
    <w:rsid w:val="00112A4B"/>
    <w:rsid w:val="00113BD4"/>
    <w:rsid w:val="00143B25"/>
    <w:rsid w:val="00147672"/>
    <w:rsid w:val="00157FC3"/>
    <w:rsid w:val="001660C2"/>
    <w:rsid w:val="00167355"/>
    <w:rsid w:val="00176ABE"/>
    <w:rsid w:val="0017725D"/>
    <w:rsid w:val="001800B1"/>
    <w:rsid w:val="00181519"/>
    <w:rsid w:val="0018667A"/>
    <w:rsid w:val="00190AF1"/>
    <w:rsid w:val="001B06D4"/>
    <w:rsid w:val="001B4AE9"/>
    <w:rsid w:val="001B6C32"/>
    <w:rsid w:val="001C417C"/>
    <w:rsid w:val="001C7929"/>
    <w:rsid w:val="001C7A11"/>
    <w:rsid w:val="001C7A89"/>
    <w:rsid w:val="001C7B71"/>
    <w:rsid w:val="001E0301"/>
    <w:rsid w:val="001E117B"/>
    <w:rsid w:val="001E67E1"/>
    <w:rsid w:val="001F2747"/>
    <w:rsid w:val="001F5B2B"/>
    <w:rsid w:val="001F788E"/>
    <w:rsid w:val="00200255"/>
    <w:rsid w:val="0020172A"/>
    <w:rsid w:val="00211BD5"/>
    <w:rsid w:val="00216E8C"/>
    <w:rsid w:val="00222E65"/>
    <w:rsid w:val="002250E1"/>
    <w:rsid w:val="0024419E"/>
    <w:rsid w:val="00244FA8"/>
    <w:rsid w:val="00246379"/>
    <w:rsid w:val="00246C7C"/>
    <w:rsid w:val="00247097"/>
    <w:rsid w:val="0025581C"/>
    <w:rsid w:val="00257053"/>
    <w:rsid w:val="00265244"/>
    <w:rsid w:val="00267EEB"/>
    <w:rsid w:val="0027142B"/>
    <w:rsid w:val="0027724E"/>
    <w:rsid w:val="00287C89"/>
    <w:rsid w:val="0029612F"/>
    <w:rsid w:val="00297A96"/>
    <w:rsid w:val="002A0CED"/>
    <w:rsid w:val="002A6B1E"/>
    <w:rsid w:val="002B1789"/>
    <w:rsid w:val="002B718D"/>
    <w:rsid w:val="002C714B"/>
    <w:rsid w:val="002D1CA2"/>
    <w:rsid w:val="002D2277"/>
    <w:rsid w:val="002D2C5B"/>
    <w:rsid w:val="002D7421"/>
    <w:rsid w:val="002D7D9C"/>
    <w:rsid w:val="002E0907"/>
    <w:rsid w:val="002E78F4"/>
    <w:rsid w:val="002F0061"/>
    <w:rsid w:val="002F5861"/>
    <w:rsid w:val="002F5E41"/>
    <w:rsid w:val="002F637C"/>
    <w:rsid w:val="002F7FBF"/>
    <w:rsid w:val="00306148"/>
    <w:rsid w:val="00312806"/>
    <w:rsid w:val="00314B92"/>
    <w:rsid w:val="00331A43"/>
    <w:rsid w:val="003321BD"/>
    <w:rsid w:val="003354F9"/>
    <w:rsid w:val="0034030C"/>
    <w:rsid w:val="00342A05"/>
    <w:rsid w:val="00342B99"/>
    <w:rsid w:val="00351F02"/>
    <w:rsid w:val="00355848"/>
    <w:rsid w:val="00360C9C"/>
    <w:rsid w:val="00366271"/>
    <w:rsid w:val="003742B7"/>
    <w:rsid w:val="00375BB9"/>
    <w:rsid w:val="00376C20"/>
    <w:rsid w:val="00376F83"/>
    <w:rsid w:val="00390306"/>
    <w:rsid w:val="00394B0E"/>
    <w:rsid w:val="003958F7"/>
    <w:rsid w:val="003959FB"/>
    <w:rsid w:val="0039744D"/>
    <w:rsid w:val="003A6CE6"/>
    <w:rsid w:val="003B6984"/>
    <w:rsid w:val="003C41C4"/>
    <w:rsid w:val="003D71BF"/>
    <w:rsid w:val="003E1C35"/>
    <w:rsid w:val="003E580F"/>
    <w:rsid w:val="003F1648"/>
    <w:rsid w:val="003F2440"/>
    <w:rsid w:val="003F276F"/>
    <w:rsid w:val="004047F8"/>
    <w:rsid w:val="00405E74"/>
    <w:rsid w:val="00411D13"/>
    <w:rsid w:val="00425FCC"/>
    <w:rsid w:val="00427BF4"/>
    <w:rsid w:val="004459DE"/>
    <w:rsid w:val="00455564"/>
    <w:rsid w:val="004701B6"/>
    <w:rsid w:val="0047398B"/>
    <w:rsid w:val="004773E6"/>
    <w:rsid w:val="00483B61"/>
    <w:rsid w:val="004976C0"/>
    <w:rsid w:val="004D4FFA"/>
    <w:rsid w:val="004E7CB5"/>
    <w:rsid w:val="004F4986"/>
    <w:rsid w:val="004F4F4E"/>
    <w:rsid w:val="00500659"/>
    <w:rsid w:val="00506C0B"/>
    <w:rsid w:val="00512DFE"/>
    <w:rsid w:val="00515A21"/>
    <w:rsid w:val="00517C6C"/>
    <w:rsid w:val="0052208D"/>
    <w:rsid w:val="005275F4"/>
    <w:rsid w:val="005374FE"/>
    <w:rsid w:val="00546470"/>
    <w:rsid w:val="00553083"/>
    <w:rsid w:val="005619D9"/>
    <w:rsid w:val="005651F2"/>
    <w:rsid w:val="00580AD5"/>
    <w:rsid w:val="00584797"/>
    <w:rsid w:val="00586BE7"/>
    <w:rsid w:val="005973AF"/>
    <w:rsid w:val="0059772D"/>
    <w:rsid w:val="005A67DA"/>
    <w:rsid w:val="005B125E"/>
    <w:rsid w:val="005E5A6D"/>
    <w:rsid w:val="005E6AD8"/>
    <w:rsid w:val="005F0A0A"/>
    <w:rsid w:val="005F0D51"/>
    <w:rsid w:val="005F58BD"/>
    <w:rsid w:val="005F7B3E"/>
    <w:rsid w:val="00600F93"/>
    <w:rsid w:val="0060397B"/>
    <w:rsid w:val="006101E7"/>
    <w:rsid w:val="00624094"/>
    <w:rsid w:val="006278E1"/>
    <w:rsid w:val="00630D0B"/>
    <w:rsid w:val="00633CAC"/>
    <w:rsid w:val="00654DAF"/>
    <w:rsid w:val="00663390"/>
    <w:rsid w:val="006665B2"/>
    <w:rsid w:val="00671A1C"/>
    <w:rsid w:val="006750B2"/>
    <w:rsid w:val="00676492"/>
    <w:rsid w:val="00686648"/>
    <w:rsid w:val="006908CA"/>
    <w:rsid w:val="006942B5"/>
    <w:rsid w:val="006C0F02"/>
    <w:rsid w:val="006D27DC"/>
    <w:rsid w:val="006F645E"/>
    <w:rsid w:val="007032E4"/>
    <w:rsid w:val="007036AD"/>
    <w:rsid w:val="0070512C"/>
    <w:rsid w:val="007064C6"/>
    <w:rsid w:val="00710FC9"/>
    <w:rsid w:val="0071240A"/>
    <w:rsid w:val="007139E6"/>
    <w:rsid w:val="007158B8"/>
    <w:rsid w:val="007221CF"/>
    <w:rsid w:val="00745C02"/>
    <w:rsid w:val="007530CB"/>
    <w:rsid w:val="00756601"/>
    <w:rsid w:val="0077263D"/>
    <w:rsid w:val="00772AE8"/>
    <w:rsid w:val="00791517"/>
    <w:rsid w:val="00795ABD"/>
    <w:rsid w:val="00796126"/>
    <w:rsid w:val="007A339A"/>
    <w:rsid w:val="007A6AB1"/>
    <w:rsid w:val="007A7A48"/>
    <w:rsid w:val="007B0C35"/>
    <w:rsid w:val="007C210A"/>
    <w:rsid w:val="007C2B5A"/>
    <w:rsid w:val="007D0320"/>
    <w:rsid w:val="007D20EA"/>
    <w:rsid w:val="007D2A69"/>
    <w:rsid w:val="007D65FB"/>
    <w:rsid w:val="007F4844"/>
    <w:rsid w:val="00805F54"/>
    <w:rsid w:val="00821093"/>
    <w:rsid w:val="00826222"/>
    <w:rsid w:val="00827E27"/>
    <w:rsid w:val="008375BC"/>
    <w:rsid w:val="0084104A"/>
    <w:rsid w:val="00841A24"/>
    <w:rsid w:val="00846A10"/>
    <w:rsid w:val="00857F93"/>
    <w:rsid w:val="008655B7"/>
    <w:rsid w:val="00865676"/>
    <w:rsid w:val="0087518C"/>
    <w:rsid w:val="0088356D"/>
    <w:rsid w:val="00885042"/>
    <w:rsid w:val="008A0490"/>
    <w:rsid w:val="008A1CB4"/>
    <w:rsid w:val="008A41BF"/>
    <w:rsid w:val="008A6885"/>
    <w:rsid w:val="008B14B1"/>
    <w:rsid w:val="008B17C9"/>
    <w:rsid w:val="008C18F2"/>
    <w:rsid w:val="008C4217"/>
    <w:rsid w:val="008D1FE5"/>
    <w:rsid w:val="008D3DCB"/>
    <w:rsid w:val="008E01F4"/>
    <w:rsid w:val="008E29AA"/>
    <w:rsid w:val="008F1807"/>
    <w:rsid w:val="009031A6"/>
    <w:rsid w:val="0090548B"/>
    <w:rsid w:val="0090599D"/>
    <w:rsid w:val="00905C14"/>
    <w:rsid w:val="009115D4"/>
    <w:rsid w:val="00911CF2"/>
    <w:rsid w:val="00915594"/>
    <w:rsid w:val="00936B7C"/>
    <w:rsid w:val="00940190"/>
    <w:rsid w:val="009419B7"/>
    <w:rsid w:val="009525BA"/>
    <w:rsid w:val="009569EF"/>
    <w:rsid w:val="009573D6"/>
    <w:rsid w:val="0096374F"/>
    <w:rsid w:val="0096681A"/>
    <w:rsid w:val="00972DA2"/>
    <w:rsid w:val="00974F43"/>
    <w:rsid w:val="00977A2D"/>
    <w:rsid w:val="0098436B"/>
    <w:rsid w:val="00985D27"/>
    <w:rsid w:val="009867C1"/>
    <w:rsid w:val="00994A82"/>
    <w:rsid w:val="009953C1"/>
    <w:rsid w:val="00996A7D"/>
    <w:rsid w:val="00997DD2"/>
    <w:rsid w:val="009B0D4C"/>
    <w:rsid w:val="009C6067"/>
    <w:rsid w:val="009D2D7A"/>
    <w:rsid w:val="009D4A83"/>
    <w:rsid w:val="009E1299"/>
    <w:rsid w:val="009E4410"/>
    <w:rsid w:val="009E4B62"/>
    <w:rsid w:val="009E6778"/>
    <w:rsid w:val="009E7EA6"/>
    <w:rsid w:val="009F1D51"/>
    <w:rsid w:val="009F558A"/>
    <w:rsid w:val="009F5688"/>
    <w:rsid w:val="009F63B9"/>
    <w:rsid w:val="009F6904"/>
    <w:rsid w:val="009F717E"/>
    <w:rsid w:val="00A0011F"/>
    <w:rsid w:val="00A1404C"/>
    <w:rsid w:val="00A15484"/>
    <w:rsid w:val="00A1757F"/>
    <w:rsid w:val="00A21900"/>
    <w:rsid w:val="00A22110"/>
    <w:rsid w:val="00A22868"/>
    <w:rsid w:val="00A23DEE"/>
    <w:rsid w:val="00A24970"/>
    <w:rsid w:val="00A31AF6"/>
    <w:rsid w:val="00A32EC0"/>
    <w:rsid w:val="00A33CD8"/>
    <w:rsid w:val="00A35858"/>
    <w:rsid w:val="00A419E9"/>
    <w:rsid w:val="00A44F17"/>
    <w:rsid w:val="00A478F6"/>
    <w:rsid w:val="00A52AA9"/>
    <w:rsid w:val="00A6006C"/>
    <w:rsid w:val="00A71875"/>
    <w:rsid w:val="00A829EA"/>
    <w:rsid w:val="00A84D5C"/>
    <w:rsid w:val="00A84FDB"/>
    <w:rsid w:val="00A87F86"/>
    <w:rsid w:val="00A958F0"/>
    <w:rsid w:val="00AA50B0"/>
    <w:rsid w:val="00AB1B53"/>
    <w:rsid w:val="00AB3912"/>
    <w:rsid w:val="00AB4F6F"/>
    <w:rsid w:val="00AD00E6"/>
    <w:rsid w:val="00AD14DA"/>
    <w:rsid w:val="00AD1BE0"/>
    <w:rsid w:val="00AD1BEA"/>
    <w:rsid w:val="00AD36A3"/>
    <w:rsid w:val="00AE02CC"/>
    <w:rsid w:val="00AE2896"/>
    <w:rsid w:val="00AE6A6F"/>
    <w:rsid w:val="00AF0644"/>
    <w:rsid w:val="00AF0CBF"/>
    <w:rsid w:val="00AF6B2A"/>
    <w:rsid w:val="00B0076A"/>
    <w:rsid w:val="00B12964"/>
    <w:rsid w:val="00B2058A"/>
    <w:rsid w:val="00B224B8"/>
    <w:rsid w:val="00B27993"/>
    <w:rsid w:val="00B31ED3"/>
    <w:rsid w:val="00B346A9"/>
    <w:rsid w:val="00B40948"/>
    <w:rsid w:val="00B4187E"/>
    <w:rsid w:val="00B43584"/>
    <w:rsid w:val="00B43E91"/>
    <w:rsid w:val="00B5506D"/>
    <w:rsid w:val="00B6278F"/>
    <w:rsid w:val="00B62FD6"/>
    <w:rsid w:val="00B82C19"/>
    <w:rsid w:val="00B875BC"/>
    <w:rsid w:val="00B87893"/>
    <w:rsid w:val="00B93721"/>
    <w:rsid w:val="00B94A5E"/>
    <w:rsid w:val="00B95C5C"/>
    <w:rsid w:val="00BB4F37"/>
    <w:rsid w:val="00BC6D71"/>
    <w:rsid w:val="00BD0554"/>
    <w:rsid w:val="00BD423C"/>
    <w:rsid w:val="00BE08D7"/>
    <w:rsid w:val="00C014D9"/>
    <w:rsid w:val="00C038A6"/>
    <w:rsid w:val="00C048AC"/>
    <w:rsid w:val="00C10161"/>
    <w:rsid w:val="00C230E9"/>
    <w:rsid w:val="00C25114"/>
    <w:rsid w:val="00C2561F"/>
    <w:rsid w:val="00C34539"/>
    <w:rsid w:val="00C512CD"/>
    <w:rsid w:val="00C544D3"/>
    <w:rsid w:val="00C80A0F"/>
    <w:rsid w:val="00C83D5F"/>
    <w:rsid w:val="00C84B5A"/>
    <w:rsid w:val="00CA27C2"/>
    <w:rsid w:val="00CA31C0"/>
    <w:rsid w:val="00CA6B0F"/>
    <w:rsid w:val="00CB2E62"/>
    <w:rsid w:val="00CB318E"/>
    <w:rsid w:val="00CC133D"/>
    <w:rsid w:val="00CC3FBA"/>
    <w:rsid w:val="00CC45B9"/>
    <w:rsid w:val="00CC736B"/>
    <w:rsid w:val="00CD6FF0"/>
    <w:rsid w:val="00CE0572"/>
    <w:rsid w:val="00CE4521"/>
    <w:rsid w:val="00CE535B"/>
    <w:rsid w:val="00CE5C89"/>
    <w:rsid w:val="00D031C1"/>
    <w:rsid w:val="00D03A0E"/>
    <w:rsid w:val="00D129C6"/>
    <w:rsid w:val="00D1336B"/>
    <w:rsid w:val="00D15967"/>
    <w:rsid w:val="00D2124A"/>
    <w:rsid w:val="00D21DC6"/>
    <w:rsid w:val="00D22ADD"/>
    <w:rsid w:val="00D37632"/>
    <w:rsid w:val="00D43929"/>
    <w:rsid w:val="00D519A2"/>
    <w:rsid w:val="00D6287C"/>
    <w:rsid w:val="00D64EAC"/>
    <w:rsid w:val="00D725E3"/>
    <w:rsid w:val="00D74A34"/>
    <w:rsid w:val="00D83043"/>
    <w:rsid w:val="00D86CBE"/>
    <w:rsid w:val="00D90B05"/>
    <w:rsid w:val="00D91871"/>
    <w:rsid w:val="00D97093"/>
    <w:rsid w:val="00D97DD4"/>
    <w:rsid w:val="00DA12BE"/>
    <w:rsid w:val="00DA229E"/>
    <w:rsid w:val="00DA7646"/>
    <w:rsid w:val="00DB127D"/>
    <w:rsid w:val="00DB38BA"/>
    <w:rsid w:val="00DC13FB"/>
    <w:rsid w:val="00DC1947"/>
    <w:rsid w:val="00DC79A9"/>
    <w:rsid w:val="00DD00D7"/>
    <w:rsid w:val="00DD47C2"/>
    <w:rsid w:val="00DE26EE"/>
    <w:rsid w:val="00DF1F1B"/>
    <w:rsid w:val="00DF3B0D"/>
    <w:rsid w:val="00DF4C0E"/>
    <w:rsid w:val="00E11FE2"/>
    <w:rsid w:val="00E13D0C"/>
    <w:rsid w:val="00E223FD"/>
    <w:rsid w:val="00E22FF2"/>
    <w:rsid w:val="00E330C8"/>
    <w:rsid w:val="00E33453"/>
    <w:rsid w:val="00E37A3F"/>
    <w:rsid w:val="00E417DC"/>
    <w:rsid w:val="00E439E2"/>
    <w:rsid w:val="00E44F35"/>
    <w:rsid w:val="00E579B3"/>
    <w:rsid w:val="00E629A4"/>
    <w:rsid w:val="00E74B48"/>
    <w:rsid w:val="00E769D2"/>
    <w:rsid w:val="00E87E19"/>
    <w:rsid w:val="00E949C0"/>
    <w:rsid w:val="00E95AC6"/>
    <w:rsid w:val="00E96E7F"/>
    <w:rsid w:val="00EA115E"/>
    <w:rsid w:val="00EA6109"/>
    <w:rsid w:val="00EB16CB"/>
    <w:rsid w:val="00EB5258"/>
    <w:rsid w:val="00EB7988"/>
    <w:rsid w:val="00EB7F8C"/>
    <w:rsid w:val="00EE0294"/>
    <w:rsid w:val="00EF4FC2"/>
    <w:rsid w:val="00EF79FB"/>
    <w:rsid w:val="00F07B93"/>
    <w:rsid w:val="00F177DF"/>
    <w:rsid w:val="00F20922"/>
    <w:rsid w:val="00F21120"/>
    <w:rsid w:val="00F22D0A"/>
    <w:rsid w:val="00F320AA"/>
    <w:rsid w:val="00F32D54"/>
    <w:rsid w:val="00F42AB5"/>
    <w:rsid w:val="00F44155"/>
    <w:rsid w:val="00F477ED"/>
    <w:rsid w:val="00F61566"/>
    <w:rsid w:val="00F71A2F"/>
    <w:rsid w:val="00F722F6"/>
    <w:rsid w:val="00F84F32"/>
    <w:rsid w:val="00F94C60"/>
    <w:rsid w:val="00F97CE6"/>
    <w:rsid w:val="00FA1983"/>
    <w:rsid w:val="00FA2302"/>
    <w:rsid w:val="00FB55E5"/>
    <w:rsid w:val="00FB795E"/>
    <w:rsid w:val="00FC09E4"/>
    <w:rsid w:val="00FC6BBD"/>
    <w:rsid w:val="00FC73DB"/>
    <w:rsid w:val="00FD0CBD"/>
    <w:rsid w:val="00FD24EB"/>
    <w:rsid w:val="00FD62DA"/>
    <w:rsid w:val="00FE0337"/>
    <w:rsid w:val="00FE3ED0"/>
    <w:rsid w:val="00FE7A36"/>
    <w:rsid w:val="00FF01E4"/>
    <w:rsid w:val="00FF35B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D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8B"/>
    <w:rPr>
      <w:rFonts w:ascii="Tahoma" w:hAnsi="Tahoma" w:cs="Tahoma"/>
      <w:sz w:val="16"/>
      <w:szCs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pa"/>
    <w:basedOn w:val="Normal"/>
    <w:link w:val="FootnoteTextChar"/>
    <w:uiPriority w:val="99"/>
    <w:unhideWhenUsed/>
    <w:rsid w:val="00DC7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DC7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9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62"/>
  </w:style>
  <w:style w:type="paragraph" w:styleId="Footer">
    <w:name w:val="footer"/>
    <w:basedOn w:val="Normal"/>
    <w:link w:val="FooterChar"/>
    <w:uiPriority w:val="99"/>
    <w:unhideWhenUsed/>
    <w:rsid w:val="009E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62"/>
  </w:style>
  <w:style w:type="character" w:styleId="CommentReference">
    <w:name w:val="annotation reference"/>
    <w:basedOn w:val="DefaultParagraphFont"/>
    <w:uiPriority w:val="99"/>
    <w:semiHidden/>
    <w:unhideWhenUsed/>
    <w:rsid w:val="0080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54"/>
    <w:rPr>
      <w:b/>
      <w:bCs/>
      <w:sz w:val="20"/>
      <w:szCs w:val="20"/>
    </w:rPr>
  </w:style>
  <w:style w:type="paragraph" w:customStyle="1" w:styleId="Default">
    <w:name w:val="Default"/>
    <w:rsid w:val="00113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8B"/>
    <w:rPr>
      <w:rFonts w:ascii="Tahoma" w:hAnsi="Tahoma" w:cs="Tahoma"/>
      <w:sz w:val="16"/>
      <w:szCs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pa"/>
    <w:basedOn w:val="Normal"/>
    <w:link w:val="FootnoteTextChar"/>
    <w:uiPriority w:val="99"/>
    <w:unhideWhenUsed/>
    <w:rsid w:val="00DC7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DC7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9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62"/>
  </w:style>
  <w:style w:type="paragraph" w:styleId="Footer">
    <w:name w:val="footer"/>
    <w:basedOn w:val="Normal"/>
    <w:link w:val="FooterChar"/>
    <w:uiPriority w:val="99"/>
    <w:unhideWhenUsed/>
    <w:rsid w:val="009E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62"/>
  </w:style>
  <w:style w:type="character" w:styleId="CommentReference">
    <w:name w:val="annotation reference"/>
    <w:basedOn w:val="DefaultParagraphFont"/>
    <w:uiPriority w:val="99"/>
    <w:semiHidden/>
    <w:unhideWhenUsed/>
    <w:rsid w:val="0080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54"/>
    <w:rPr>
      <w:b/>
      <w:bCs/>
      <w:sz w:val="20"/>
      <w:szCs w:val="20"/>
    </w:rPr>
  </w:style>
  <w:style w:type="paragraph" w:customStyle="1" w:styleId="Default">
    <w:name w:val="Default"/>
    <w:rsid w:val="00113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E9F0-8729-4BC3-A718-765C2D8A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2522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Panov</dc:creator>
  <cp:lastModifiedBy>BG-CULTURE PO</cp:lastModifiedBy>
  <cp:revision>11</cp:revision>
  <cp:lastPrinted>2021-05-18T12:38:00Z</cp:lastPrinted>
  <dcterms:created xsi:type="dcterms:W3CDTF">2021-04-02T06:56:00Z</dcterms:created>
  <dcterms:modified xsi:type="dcterms:W3CDTF">2021-05-19T11:17:00Z</dcterms:modified>
</cp:coreProperties>
</file>